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00"/>
        <w:jc w:val="center"/>
      </w:pPr>
      <w:r>
        <w:rPr>
          <w:b/>
          <w:bCs/>
          <w:caps/>
          <w:color w:val="888888"/>
          <w:sz w:val="20"/>
          <w:szCs w:val="20"/>
        </w:rPr>
        <w:t xml:space="preserve">CTF WRITEUP</w:t>
      </w:r>
    </w:p>
    <w:p>
      <w:pPr>
        <w:spacing w:after="200"/>
        <w:jc w:val="center"/>
      </w:pPr>
      <w:r>
        <w:rPr>
          <w:b/>
          <w:bCs/>
          <w:color w:val="0f3460"/>
          <w:sz w:val="56"/>
          <w:szCs w:val="56"/>
        </w:rPr>
        <w:t xml:space="preserve">Residual Silence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TRIVARNA 2.0 — CSEMA CTF  |  Hard  |  450 Points</w:t>
      </w:r>
    </w:p>
    <w:p>
      <w:pPr>
        <w:spacing w:after="400"/>
        <w:jc w:val="center"/>
      </w:pPr>
      <w:r>
        <w:rPr>
          <w:b/>
          <w:bCs/>
          <w:color w:val="c0392b"/>
          <w:sz w:val="22"/>
          <w:szCs w:val="22"/>
        </w:rPr>
        <w:t xml:space="preserve">0 Solves (First Blood)</w:t>
      </w:r>
    </w:p>
    <w:p>
      <w:pPr>
        <w:pBdr>
          <w:bottom w:val="single" w:color="cccccc" w:sz="6"/>
        </w:pBd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250"/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  <w:tc>
          <w:tcPr>
            <w:tcW w:type="dxa" w:w="2250"/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2250"/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Tag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Forensics / Stego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Hard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450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residual_silence.md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00"/>
        <w:jc w:val="center"/>
      </w:pPr>
      <w:r>
        <w:rPr>
          <w:b/>
          <w:bCs/>
          <w:caps/>
          <w:color w:val="888888"/>
          <w:sz w:val="22"/>
          <w:szCs w:val="22"/>
        </w:rPr>
        <w:t xml:space="preserve">FLAG</w:t>
      </w:r>
    </w:p>
    <w:p>
      <w:pPr>
        <w:shd w:fill="0f3460" w:val="clear"/>
        <w:spacing w:after="200" w:before="2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TRIVARNA{dalbir_singh_suhag_arup_raha_sunil_lanba_uri_surgical_strike}</w:t>
      </w:r>
    </w:p>
    <w:p>
      <w:pPr>
        <w:spacing w:after="400"/>
      </w:pPr>
      <w:r>
        <w:t xml:space="preserve"/>
      </w:r>
    </w:p>
    <w:p>
      <w:pPr>
        <w:pStyle w:val="Heading1"/>
        <w:pBdr>
          <w:bottom w:val="single" w:color="0f3460" w:sz="8"/>
        </w:pBdr>
        <w:spacing w:after="150" w:before="400"/>
      </w:pPr>
      <w:r>
        <w:rPr>
          <w:b/>
          <w:bCs/>
          <w:color w:val="16213e"/>
          <w:sz w:val="32"/>
          <w:szCs w:val="32"/>
        </w:rPr>
        <w:t xml:space="preserve">1. Challenge Overview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challenge provided a ZIP archive containing a chain of encrypted archives and seven media files, accompanied by a deliberately misleading challenge description: "What remains is only a fragment of something once complete. A portion is visible — but it is not enough. The rest has been deliberately scattered, concealed across multiple layers, and mixed with noise. Not every piece is useful. Not every pattern is real."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flag format was confirmed to be uni6{...} (dynamically wrapped to TRIVARNA{...} for submission).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Archive contents on extraction: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key1.txt – key7.txt : Seven key files (some encoded in Base64)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halfkey.txt : A "half-give, half-find" hint with a masked template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keys4.txt : Alternate key snippet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secret.7z : The locked core archive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0f3460" w:sz="8"/>
        </w:pBdr>
        <w:spacing w:after="150" w:before="400"/>
      </w:pPr>
      <w:r>
        <w:rPr>
          <w:b/>
          <w:bCs/>
          <w:color w:val="16213e"/>
          <w:sz w:val="32"/>
          <w:szCs w:val="32"/>
        </w:rPr>
        <w:t xml:space="preserve">2. Layer 1 — Cracking the 7z Password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6"/>
          <w:szCs w:val="26"/>
        </w:rPr>
        <w:t xml:space="preserve">2.1  Collecting Candidates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Each key file contained either a raw coordinate string or a Base64-encoded version of one. Decoding all Base64 values yielded a set of variants on the same template:</w:t>
      </w:r>
    </w:p>
    <w:p>
      <w:pPr>
        <w:shd w:fill="f4f6f7" w:val="clear"/>
        <w:spacing w:after="80"/>
        <w:ind w:left="360"/>
      </w:pPr>
      <w:r>
        <w:rPr>
          <w:b/>
          <w:bCs/>
          <w:color w:val="888888"/>
          <w:sz w:val="18"/>
          <w:szCs w:val="18"/>
        </w:rPr>
        <w:t xml:space="preserve">halfkey  → </w:t>
      </w: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31.278N75.779E@%???#????6*(?$Si</w:t>
      </w:r>
    </w:p>
    <w:p>
      <w:pPr>
        <w:shd w:fill="f4f6f7" w:val="clear"/>
        <w:spacing w:after="80"/>
        <w:ind w:left="360"/>
      </w:pPr>
      <w:r>
        <w:rPr>
          <w:b/>
          <w:bCs/>
          <w:color w:val="888888"/>
          <w:sz w:val="18"/>
          <w:szCs w:val="18"/>
        </w:rPr>
        <w:t xml:space="preserve">key6     → </w:t>
      </w: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31.278N75.779E@%Gur#Saran6*(^$Si</w:t>
      </w:r>
    </w:p>
    <w:p>
      <w:pPr>
        <w:shd w:fill="f4f6f7" w:val="clear"/>
        <w:spacing w:after="80"/>
        <w:ind w:left="360"/>
      </w:pPr>
      <w:r>
        <w:rPr>
          <w:b/>
          <w:bCs/>
          <w:color w:val="888888"/>
          <w:sz w:val="18"/>
          <w:szCs w:val="18"/>
        </w:rPr>
        <w:t xml:space="preserve">key3 b64 → </w:t>
      </w: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31.278N75.779E@%Gun#Sarun6*(^$Si</w:t>
      </w:r>
    </w:p>
    <w:p>
      <w:pPr>
        <w:shd w:fill="f4f6f7" w:val="clear"/>
        <w:spacing w:after="80"/>
        <w:ind w:left="360"/>
      </w:pPr>
      <w:r>
        <w:rPr>
          <w:b/>
          <w:bCs/>
          <w:color w:val="888888"/>
          <w:sz w:val="18"/>
          <w:szCs w:val="18"/>
        </w:rPr>
        <w:t xml:space="preserve">key7 b64 → </w:t>
      </w: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31.278N75.779E@G%Gar#Naman6*(^$Si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31.278N 75.779E are the GPS coordinates of Uri, Jammu &amp; Kashmir — the site of the 2016 Indian Army surgical strike.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6"/>
          <w:szCs w:val="26"/>
        </w:rPr>
        <w:t xml:space="preserve">2.2  Testing Against secret.7z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Using py7zr, each candidate was tested for actual LZMA decryption success (7z header CRC alone does not distinguish wrong passwords). Exactly one yielded valid output: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31.278N75.779E@%Gur#Saran6*(^$Si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extracted secret.rar (880 KB).</w:t>
      </w:r>
    </w:p>
    <w:p>
      <w:pPr>
        <w:pStyle w:val="Heading1"/>
        <w:pBdr>
          <w:bottom w:val="single" w:color="0f3460" w:sz="8"/>
        </w:pBdr>
        <w:spacing w:after="150" w:before="400"/>
      </w:pPr>
      <w:r>
        <w:rPr>
          <w:b/>
          <w:bCs/>
          <w:color w:val="16213e"/>
          <w:sz w:val="32"/>
          <w:szCs w:val="32"/>
        </w:rPr>
        <w:t xml:space="preserve">3. Layer 2 — Cracking the RAR Password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RAR contained seven password-encrypted files: secret/H1.jpg through secret/H7.jpg. Testing the same password against the RAR: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unrar x -p"31.278N75.779E@%Gur#Saran6*(^$Si" secret.rar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Extraction succeeded — same password for both layers.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 inventory after extraction: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H1.jpg / H5.jpg / H6.jpg — WebP (VP8 lossy, mislabelled .jpg)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H2.jpg — JPEG 1920×1080 (large, ~468 KB)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H3.jpg — JPEG 640×426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H4.jpg — JPEG 925×578 with EXIF HostComputer: imagery4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H7.jpg — JPEG 279×181</w:t>
      </w:r>
    </w:p>
    <w:p>
      <w:pPr>
        <w:pStyle w:val="Heading1"/>
        <w:pBdr>
          <w:bottom w:val="single" w:color="0f3460" w:sz="8"/>
        </w:pBdr>
        <w:spacing w:after="150" w:before="400"/>
      </w:pPr>
      <w:r>
        <w:rPr>
          <w:b/>
          <w:bCs/>
          <w:color w:val="16213e"/>
          <w:sz w:val="32"/>
          <w:szCs w:val="32"/>
        </w:rPr>
        <w:t xml:space="preserve">4. Layer 3 — The Noise Layer (Decoy Flags)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file had data appended after its image EOF marker. Parsing trailers across all seven files yielded 16 uni6{} strings. These fall into clear decoy categories: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eaf0fb" w:val="clear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000"/>
            <w:shd w:fill="eaf0fb" w:val="clear"/>
          </w:tcPr>
          <w:p>
            <w:r>
              <w:rPr>
                <w:b/>
                <w:bCs/>
                <w:sz w:val="20"/>
                <w:szCs w:val="20"/>
              </w:rPr>
              <w:t xml:space="preserve">Decoy String (excerpt)</w:t>
            </w:r>
          </w:p>
        </w:tc>
        <w:tc>
          <w:tcPr>
            <w:tcW w:type="dxa" w:w="2000"/>
            <w:shd w:fill="eaf0fb" w:val="clear"/>
          </w:tcPr>
          <w:p>
            <w:r>
              <w:rPr>
                <w:b/>
                <w:bCs/>
                <w:sz w:val="20"/>
                <w:szCs w:val="20"/>
              </w:rPr>
              <w:t xml:space="preserve">Tell</w:t>
            </w:r>
          </w:p>
        </w:tc>
      </w:tr>
      <w:tr>
        <w:tc>
          <w:tcPr>
            <w:tcW w:type="dxa" w:w="2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H1.jpg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UNI6{TRY_AGAIN_NOT_THIS}</w:t>
            </w:r>
          </w:p>
        </w:tc>
        <w:tc>
          <w:tcPr>
            <w:tcW w:type="dxa" w:w="2000"/>
          </w:tcPr>
          <w:p>
            <w:r>
              <w:rPr>
                <w:color w:val="c0392b"/>
                <w:sz w:val="18"/>
                <w:szCs w:val="18"/>
              </w:rPr>
              <w:t xml:space="preserve">Self-labels</w:t>
            </w:r>
          </w:p>
        </w:tc>
      </w:tr>
      <w:tr>
        <w:tc>
          <w:tcPr>
            <w:tcW w:type="dxa" w:w="2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H1.jpg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UNI6{MULTIPLE_FLAGS_EXIST…ffeedd…}</w:t>
            </w:r>
          </w:p>
        </w:tc>
        <w:tc>
          <w:tcPr>
            <w:tcW w:type="dxa" w:w="2000"/>
          </w:tcPr>
          <w:p>
            <w:r>
              <w:rPr>
                <w:color w:val="c0392b"/>
                <w:sz w:val="18"/>
                <w:szCs w:val="18"/>
              </w:rPr>
              <w:t xml:space="preserve">Hex tail + label</w:t>
            </w:r>
          </w:p>
        </w:tc>
      </w:tr>
      <w:tr>
        <w:tc>
          <w:tcPr>
            <w:tcW w:type="dxa" w:w="2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H2.jpg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UNI6{THIS_IS_NOT_THE_FLAG…}</w:t>
            </w:r>
          </w:p>
        </w:tc>
        <w:tc>
          <w:tcPr>
            <w:tcW w:type="dxa" w:w="2000"/>
          </w:tcPr>
          <w:p>
            <w:r>
              <w:rPr>
                <w:color w:val="c0392b"/>
                <w:sz w:val="18"/>
                <w:szCs w:val="18"/>
              </w:rPr>
              <w:t xml:space="preserve">Explicit label</w:t>
            </w:r>
          </w:p>
        </w:tc>
      </w:tr>
      <w:tr>
        <w:tc>
          <w:tcPr>
            <w:tcW w:type="dxa" w:w="2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H3.jpg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UNI6{4a6f686e…} → John_doe_is_not_the_flag</w:t>
            </w:r>
          </w:p>
        </w:tc>
        <w:tc>
          <w:tcPr>
            <w:tcW w:type="dxa" w:w="2000"/>
          </w:tcPr>
          <w:p>
            <w:r>
              <w:rPr>
                <w:color w:val="c0392b"/>
                <w:sz w:val="18"/>
                <w:szCs w:val="18"/>
              </w:rPr>
              <w:t xml:space="preserve">Hex-encoded label</w:t>
            </w:r>
          </w:p>
        </w:tc>
      </w:tr>
      <w:tr>
        <w:tc>
          <w:tcPr>
            <w:tcW w:type="dxa" w:w="2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H3.jpg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UNI6{DECOY_FLAG_KEEP_GOING}</w:t>
            </w:r>
          </w:p>
        </w:tc>
        <w:tc>
          <w:tcPr>
            <w:tcW w:type="dxa" w:w="2000"/>
          </w:tcPr>
          <w:p>
            <w:r>
              <w:rPr>
                <w:color w:val="c0392b"/>
                <w:sz w:val="18"/>
                <w:szCs w:val="18"/>
              </w:rPr>
              <w:t xml:space="preserve">Self-labels</w:t>
            </w:r>
          </w:p>
        </w:tc>
      </w:tr>
      <w:tr>
        <w:tc>
          <w:tcPr>
            <w:tcW w:type="dxa" w:w="2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H5.jpg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UNI6{FAKE_BUT_LOOKS_REAL…}</w:t>
            </w:r>
          </w:p>
        </w:tc>
        <w:tc>
          <w:tcPr>
            <w:tcW w:type="dxa" w:w="2000"/>
          </w:tcPr>
          <w:p>
            <w:r>
              <w:rPr>
                <w:color w:val="c0392b"/>
                <w:sz w:val="18"/>
                <w:szCs w:val="18"/>
              </w:rPr>
              <w:t xml:space="preserve">Self-labels</w:t>
            </w:r>
          </w:p>
        </w:tc>
      </w:tr>
      <w:tr>
        <w:tc>
          <w:tcPr>
            <w:tcW w:type="dxa" w:w="2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H6.jpg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UNI6{WRONG_PATH_5678}</w:t>
            </w:r>
          </w:p>
        </w:tc>
        <w:tc>
          <w:tcPr>
            <w:tcW w:type="dxa" w:w="2000"/>
          </w:tcPr>
          <w:p>
            <w:r>
              <w:rPr>
                <w:color w:val="c0392b"/>
                <w:sz w:val="18"/>
                <w:szCs w:val="18"/>
              </w:rPr>
              <w:t xml:space="preserve">Self-labels</w:t>
            </w:r>
          </w:p>
        </w:tc>
      </w:tr>
      <w:tr>
        <w:tc>
          <w:tcPr>
            <w:tcW w:type="dxa" w:w="2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H7.jpg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UNI6{ALPHA_BRAVO…not_the_flag}</w:t>
            </w:r>
          </w:p>
        </w:tc>
        <w:tc>
          <w:tcPr>
            <w:tcW w:type="dxa" w:w="2000"/>
          </w:tcPr>
          <w:p>
            <w:r>
              <w:rPr>
                <w:color w:val="c0392b"/>
                <w:sz w:val="18"/>
                <w:szCs w:val="18"/>
              </w:rPr>
              <w:t xml:space="preserve">Explicit label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All 16 strings either self-labeled as fake, contained a random hex noise tail, or decoded (hex/Base64) to explicit "not_the_flag" phrases. They were deliberate rabbit holes.</w:t>
      </w:r>
    </w:p>
    <w:p>
      <w:pPr>
        <w:pStyle w:val="Heading1"/>
        <w:pBdr>
          <w:bottom w:val="single" w:color="0f3460" w:sz="8"/>
        </w:pBdr>
        <w:spacing w:after="150" w:before="400"/>
      </w:pPr>
      <w:r>
        <w:rPr>
          <w:b/>
          <w:bCs/>
          <w:color w:val="16213e"/>
          <w:sz w:val="32"/>
          <w:szCs w:val="32"/>
        </w:rPr>
        <w:t xml:space="preserve">5. Layer 4 — Identifying the Real Flag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6"/>
          <w:szCs w:val="26"/>
        </w:rPr>
        <w:t xml:space="preserve">5.1  Filtering Logic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Applying two filters to every extracted uni6{} string: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Reject: contains any of — not, decoy, fake, wrong, trick, waste, keep_going, john_doe, not_the_flag, fake_layer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Reject: contains a 16+ character hexadecimal noise tail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Three strings survived — all from H4.jpg, the only file with a meaningful EXIF marker (HostComputer: imagery4):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uni6{dalbir_singh_suhag_arup_raha_sunil_lanba_}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uni6{dalbir_singh_suhag_arup_raha_sunil_lanba_uri_surgical_strike}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uni6{dalbir_singh_sunil_lanba_uri_surgical_strike}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6"/>
          <w:szCs w:val="26"/>
        </w:rPr>
        <w:t xml:space="preserve">5.2  Selecting the Correct Variant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These three are progressive edits of the same core answer. The middle one is the only version that 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Complete — all three 2016 Indian Armed Forces service chiefs are named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Coherent — Dalbir Singh Suhag (Army), Arup Raha (Air Force), Sunil Lanba (Navy) were the tri-service chiefs during the 2016 Uri surgical strike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Thematically consistent — the GPS coordinates (Uri), the military imagery across H2–H4, and the HostComputer tag "imagery4" all point to this event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Variant 1 has a trailing underscore (incomplete). Variant 3 omits Arup Raha (Air Force Chief). Only Variant 2 is the full, correct answer.</w:t>
      </w:r>
    </w:p>
    <w:p>
      <w:pPr>
        <w:pStyle w:val="Heading1"/>
        <w:pBdr>
          <w:bottom w:val="single" w:color="0f3460" w:sz="8"/>
        </w:pBdr>
        <w:spacing w:after="150" w:before="400"/>
      </w:pPr>
      <w:r>
        <w:rPr>
          <w:b/>
          <w:bCs/>
          <w:color w:val="16213e"/>
          <w:sz w:val="32"/>
          <w:szCs w:val="32"/>
        </w:rPr>
        <w:t xml:space="preserve">6. Solution Summary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full attack chain: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Step 1 — Collect Base64/raw strings from key1–key7 and halfkey to form password candidates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Step 2 — Test each against secret.7z using py7zr; one passes LZMA decryption: 31.278N75.779E@%Gur#Saran6*(^$Si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Step 3 — Same password unlocks secret.rar inside the 7z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Step 4 — Extract 7 image files; parse appended trailers after image EOF markers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Step 5 — Filter 16 uni6{} strings by decoy markers and hex-noise tails → 3 survivors, all in H4.jpg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Step 6 — Select the complete, coherent variant; rewrap for submission</w:t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rPr>
          <w:b/>
          <w:bCs/>
          <w:caps/>
          <w:color w:val="888888"/>
          <w:sz w:val="20"/>
          <w:szCs w:val="20"/>
        </w:rPr>
        <w:t xml:space="preserve">FINAL FLAG</w:t>
      </w:r>
    </w:p>
    <w:p>
      <w:pPr>
        <w:shd w:fill="0f3460" w:val="clear"/>
        <w:spacing w:after="200" w:before="2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TRIVARNA{dalbir_singh_suhag_arup_raha_sunil_lanba_uri_surgical_strike}</w:t>
      </w:r>
    </w:p>
    <w:p>
      <w:pPr>
        <w:spacing w:after="400"/>
      </w:pPr>
      <w:r>
        <w:t xml:space="preserve"/>
      </w:r>
    </w:p>
    <w:p>
      <w:pPr>
        <w:pStyle w:val="Heading1"/>
        <w:pBdr>
          <w:bottom w:val="single" w:color="0f3460" w:sz="8"/>
        </w:pBdr>
        <w:spacing w:after="150" w:before="400"/>
      </w:pPr>
      <w:r>
        <w:rPr>
          <w:b/>
          <w:bCs/>
          <w:color w:val="16213e"/>
          <w:sz w:val="32"/>
          <w:szCs w:val="32"/>
        </w:rPr>
        <w:t xml:space="preserve">7.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Archive passwords must be verified via actual decryption (LZMA decode), not header CRC alone — py7zr raises LZMAError on wrong keys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CTF decoy flags consistently self-label; silence (no label) is the tell of the real flag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GPS coordinates in password strings are thematic hints, not incidental noise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Appended trailer data after image EOF is a common CTF technique — always parse beyond the image terminator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d2d2d"/>
          <w:sz w:val="22"/>
          <w:szCs w:val="22"/>
        </w:rPr>
        <w:t xml:space="preserve">EXIF HostComputer / custom fields are cheap places to embed directional hints</w:t>
      </w:r>
    </w:p>
    <w:p>
      <w:pPr>
        <w:spacing w:after="300"/>
      </w:pPr>
      <w:r>
        <w:t xml:space="preserve"/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TRIVARNA 2.0 | CSEMA CTF | Residual Silence — Hard | 450 pts | 0 solves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2026-08-15T13:01:56.581Z</dcterms:created>
  <dcterms:modified xsi:type="dcterms:W3CDTF">2026-08-15T13:01:56.588Z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