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Medium-bold.ttf" ContentType="application/x-font-ttf"/>
  <Override PartName="/word/fonts/NunitoMedium-boldItalic.ttf" ContentType="application/x-font-ttf"/>
  <Override PartName="/word/fonts/NunitoMedium-italic.ttf" ContentType="application/x-font-ttf"/>
  <Override PartName="/word/fonts/NunitoMedium-regular.ttf" ContentType="application/x-font-ttf"/>
  <Override PartName="/word/fonts/Oswald-bold.ttf" ContentType="application/x-font-ttf"/>
  <Override PartName="/word/fonts/Oswald-regular.ttf" ContentType="application/x-font-ttf"/>
  <Override PartName="/word/fonts/SourceCodePro-bold.ttf" ContentType="application/x-font-ttf"/>
  <Override PartName="/word/fonts/SourceCodePro-boldItalic.ttf" ContentType="application/x-font-ttf"/>
  <Override PartName="/word/fonts/SourceCodePro-italic.ttf" ContentType="application/x-font-ttf"/>
  <Override PartName="/word/fonts/SourceCodePr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Nunito" w:cs="Nunito" w:eastAsia="Nunito" w:hAnsi="Nunito"/>
          <w:b w:val="1"/>
          <w:bCs w:val="1"/>
          <w:color w:val="000000"/>
          <w:sz w:val="42"/>
          <w:szCs w:val="42"/>
        </w:rPr>
      </w:pPr>
      <w:r w:rsidDel="00000000" w:rsidR="00000000" w:rsidRPr="00000000">
        <w:rPr>
          <w:rFonts w:ascii="Nunito" w:cs="Nunito" w:eastAsia="Nunito" w:hAnsi="Nunito"/>
          <w:b w:val="1"/>
          <w:bCs w:val="1"/>
          <w:color w:val="38761d"/>
          <w:sz w:val="44"/>
          <w:szCs w:val="44"/>
          <w:rtl w:val="0"/>
        </w:rPr>
        <w:br w:type="textWrapping"/>
      </w:r>
      <w:r w:rsidDel="00000000" w:rsidR="00000000" w:rsidRPr="00000000">
        <w:rPr>
          <w:rFonts w:ascii="Nunito" w:cs="Nunito" w:eastAsia="Nunito" w:hAnsi="Nunito"/>
          <w:b w:val="1"/>
          <w:bCs w:val="1"/>
          <w:color w:val="38761d"/>
          <w:sz w:val="42"/>
          <w:szCs w:val="42"/>
          <w:rtl w:val="0"/>
        </w:rPr>
        <w:t xml:space="preserve">Piluweri eG</w:t>
      </w:r>
      <w:r w:rsidDel="00000000" w:rsidR="00000000" w:rsidRPr="00000000">
        <w:rPr>
          <w:rFonts w:ascii="Nunito" w:cs="Nunito" w:eastAsia="Nunito" w:hAnsi="Nunito"/>
          <w:b w:val="1"/>
          <w:bCs w:val="1"/>
          <w:color w:val="000000"/>
          <w:sz w:val="42"/>
          <w:szCs w:val="42"/>
          <w:rtl w:val="0"/>
        </w:rPr>
        <w:br w:type="textWrapping"/>
        <w:t xml:space="preserve">Bestätigung der Mitgliedschaft</w:t>
      </w:r>
      <w:r w:rsidDel="00000000" w:rsidR="00000000" w:rsidRPr="00000000">
        <w:drawing>
          <wp:anchor allowOverlap="1" behindDoc="0" distB="114300" distT="114300" distL="114300" distR="114300" hidden="0" layoutInCell="1" locked="0" relativeHeight="0" simplePos="0">
            <wp:simplePos x="0" y="0"/>
            <wp:positionH relativeFrom="column">
              <wp:posOffset>5045625</wp:posOffset>
            </wp:positionH>
            <wp:positionV relativeFrom="paragraph">
              <wp:posOffset>114300</wp:posOffset>
            </wp:positionV>
            <wp:extent cx="711200" cy="889000"/>
            <wp:effectExtent b="0" l="0" r="0" t="0"/>
            <wp:wrapNone/>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711200" cy="889000"/>
                    </a:xfrm>
                    <a:prstGeom prst="rect"/>
                    <a:ln/>
                  </pic:spPr>
                </pic:pic>
              </a:graphicData>
            </a:graphic>
          </wp:anchor>
        </w:drawing>
      </w:r>
    </w:p>
    <w:p w:rsidR="00000000" w:rsidDel="00000000" w:rsidP="00000000" w:rsidRDefault="00000000" w:rsidRPr="00000000" w14:paraId="00000002">
      <w:pPr>
        <w:widowControl w:val="0"/>
        <w:spacing w:after="80" w:before="36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b w:val="1"/>
          <w:bCs w:val="1"/>
          <w:color w:val="000000"/>
          <w:sz w:val="30"/>
          <w:szCs w:val="30"/>
          <w:rtl w:val="0"/>
        </w:rPr>
        <w:t>Hallo Michael Würth,</w:t>
      </w:r>
    </w:p>
    <w:p w:rsidR="00000000" w:rsidDel="00000000" w:rsidP="00000000" w:rsidRDefault="00000000" w:rsidRPr="00000000" w14:paraId="00000003">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hiermit bestätigen wir, dass Du </w:t>
      </w:r>
    </w:p>
    <w:p w:rsidR="00000000" w:rsidDel="00000000" w:rsidP="00000000" w:rsidRDefault="00000000" w:rsidRPr="00000000" w14:paraId="00000004">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seit dem </w:t>
      </w:r>
      <w:r w:rsidDel="00000000" w:rsidR="00000000" w:rsidRPr="00000000">
        <w:rPr>
          <w:rFonts w:ascii="Nunito" w:cs="Nunito" w:eastAsia="Nunito" w:hAnsi="Nunito"/>
          <w:b w:val="1"/>
          <w:bCs w:val="1"/>
          <w:color w:val="000000"/>
          <w:sz w:val="30"/>
          <w:szCs w:val="30"/>
          <w:rtl w:val="0"/>
        </w:rPr>
        <w:t xml:space="preserve">23.10.2025 </w:t>
      </w:r>
    </w:p>
    <w:p w:rsidR="00000000" w:rsidDel="00000000" w:rsidP="00000000" w:rsidRDefault="00000000" w:rsidRPr="00000000" w14:paraId="00000005">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in unsere Genossenschaft aufgenommen bist.</w:t>
      </w:r>
    </w:p>
    <w:p w:rsidR="00000000" w:rsidDel="00000000" w:rsidP="00000000" w:rsidRDefault="00000000" w:rsidRPr="00000000" w14:paraId="00000006">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Deine </w:t>
      </w:r>
      <w:r w:rsidDel="00000000" w:rsidR="00000000" w:rsidRPr="00000000">
        <w:rPr>
          <w:rFonts w:ascii="Nunito" w:cs="Nunito" w:eastAsia="Nunito" w:hAnsi="Nunito"/>
          <w:b w:val="1"/>
          <w:bCs w:val="1"/>
          <w:color w:val="000000"/>
          <w:sz w:val="30"/>
          <w:szCs w:val="30"/>
          <w:rtl w:val="0"/>
        </w:rPr>
        <w:t xml:space="preserve">Mitglieds-Nummer </w:t>
      </w:r>
      <w:r w:rsidDel="00000000" w:rsidR="00000000" w:rsidRPr="00000000">
        <w:rPr>
          <w:rFonts w:ascii="Nunito" w:cs="Nunito" w:eastAsia="Nunito" w:hAnsi="Nunito"/>
          <w:color w:val="000000"/>
          <w:sz w:val="30"/>
          <w:szCs w:val="30"/>
          <w:rtl w:val="0"/>
        </w:rPr>
        <w:t xml:space="preserve">lautet </w:t>
      </w:r>
      <w:r w:rsidDel="00000000" w:rsidR="00000000" w:rsidRPr="00000000">
        <w:rPr>
          <w:rFonts w:ascii="Nunito" w:cs="Nunito" w:eastAsia="Nunito" w:hAnsi="Nunito"/>
          <w:b w:val="1"/>
          <w:bCs w:val="1"/>
          <w:color w:val="000000"/>
          <w:sz w:val="30"/>
          <w:szCs w:val="30"/>
          <w:rtl w:val="0"/>
        </w:rPr>
        <w:t>45.</w:t>
      </w:r>
    </w:p>
    <w:p w:rsidR="00000000" w:rsidDel="00000000" w:rsidP="00000000" w:rsidRDefault="00000000" w:rsidRPr="00000000" w14:paraId="00000007">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Dein </w:t>
      </w:r>
      <w:r w:rsidDel="00000000" w:rsidR="00000000" w:rsidRPr="00000000">
        <w:rPr>
          <w:rFonts w:ascii="Nunito" w:cs="Nunito" w:eastAsia="Nunito" w:hAnsi="Nunito"/>
          <w:b w:val="1"/>
          <w:bCs w:val="1"/>
          <w:color w:val="000000"/>
          <w:sz w:val="30"/>
          <w:szCs w:val="30"/>
          <w:rtl w:val="0"/>
        </w:rPr>
        <w:t xml:space="preserve">Mitgliedschaftstyp </w:t>
      </w:r>
      <w:r w:rsidDel="00000000" w:rsidR="00000000" w:rsidRPr="00000000">
        <w:rPr>
          <w:rFonts w:ascii="Nunito" w:cs="Nunito" w:eastAsia="Nunito" w:hAnsi="Nunito"/>
          <w:color w:val="000000"/>
          <w:sz w:val="30"/>
          <w:szCs w:val="30"/>
          <w:rtl w:val="0"/>
        </w:rPr>
        <w:t xml:space="preserve">ist </w:t>
      </w:r>
      <w:r w:rsidDel="00000000" w:rsidR="00000000" w:rsidRPr="00000000">
        <w:rPr>
          <w:rFonts w:ascii="Nunito" w:cs="Nunito" w:eastAsia="Nunito" w:hAnsi="Nunito"/>
          <w:b w:val="1"/>
          <w:bCs w:val="1"/>
          <w:color w:val="000000"/>
          <w:sz w:val="30"/>
          <w:szCs w:val="30"/>
          <w:rtl w:val="0"/>
        </w:rPr>
        <w:t>“investierend”.</w:t>
      </w:r>
    </w:p>
    <w:p w:rsidR="00000000" w:rsidDel="00000000" w:rsidP="00000000" w:rsidRDefault="00000000" w:rsidRPr="00000000" w14:paraId="00000008">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Du hast </w:t>
      </w:r>
      <w:r w:rsidDel="00000000" w:rsidR="00000000" w:rsidRPr="00000000">
        <w:rPr>
          <w:rFonts w:ascii="Nunito" w:cs="Nunito" w:eastAsia="Nunito" w:hAnsi="Nunito"/>
          <w:b w:val="1"/>
          <w:bCs w:val="1"/>
          <w:color w:val="000000"/>
          <w:sz w:val="30"/>
          <w:szCs w:val="30"/>
          <w:rtl w:val="0"/>
        </w:rPr>
        <w:t xml:space="preserve">10 Anteile </w:t>
      </w:r>
      <w:r w:rsidDel="00000000" w:rsidR="00000000" w:rsidRPr="00000000">
        <w:rPr>
          <w:rFonts w:ascii="Nunito" w:cs="Nunito" w:eastAsia="Nunito" w:hAnsi="Nunito"/>
          <w:color w:val="000000"/>
          <w:sz w:val="30"/>
          <w:szCs w:val="30"/>
          <w:rtl w:val="0"/>
        </w:rPr>
        <w:t xml:space="preserve">gezeichnet und bezahlt.</w:t>
      </w:r>
    </w:p>
    <w:p w:rsidR="00000000" w:rsidDel="00000000" w:rsidP="00000000" w:rsidRDefault="00000000" w:rsidRPr="00000000" w14:paraId="00000009">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Eine Nachricht mit weiteren Infos zu Deinen Daten bei uns und Deiner Möglichkeit darauf zuzugreifen, solltest Du bereits per Mail erhalten haben. </w:t>
      </w:r>
    </w:p>
    <w:p w:rsidR="00000000" w:rsidDel="00000000" w:rsidP="00000000" w:rsidRDefault="00000000" w:rsidRPr="00000000" w14:paraId="0000000A">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Wir freuen uns, wenn Du damit alle Infos hast, die Du brauchst. Bitte melde Dich bei uns mit Fragen, die noch offen sind, mit konstruktiver Kritik und mit Ideen, die uns weiterbringen.</w:t>
      </w:r>
    </w:p>
    <w:p w:rsidR="00000000" w:rsidDel="00000000" w:rsidP="00000000" w:rsidRDefault="00000000" w:rsidRPr="00000000" w14:paraId="0000000B">
      <w:pPr>
        <w:widowControl w:val="0"/>
        <w:spacing w:after="240" w:before="240" w:line="276" w:lineRule="auto"/>
        <w:rPr>
          <w:rFonts w:ascii="Nunito" w:cs="Nunito" w:eastAsia="Nunito" w:hAnsi="Nunito"/>
          <w:color w:val="000000"/>
          <w:sz w:val="12"/>
          <w:szCs w:val="12"/>
        </w:rPr>
      </w:pPr>
      <w:r w:rsidDel="00000000" w:rsidR="00000000" w:rsidRPr="00000000">
        <w:rPr>
          <w:rtl w:val="0"/>
        </w:rPr>
      </w:r>
    </w:p>
    <w:p w:rsidR="00000000" w:rsidDel="00000000" w:rsidP="00000000" w:rsidRDefault="00000000" w:rsidRPr="00000000" w14:paraId="0000000C">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Herzliche Grüße</w:t>
        <w:br w:type="textWrapping"/>
        <w:t xml:space="preserve">Deine Piluweris, vertreten durch den Vorstand</w:t>
      </w:r>
      <w:r w:rsidDel="00000000" w:rsidR="00000000" w:rsidRPr="00000000">
        <w:rPr>
          <w:rtl w:val="0"/>
        </w:rPr>
      </w:r>
    </w:p>
    <w:p w:rsidR="00000000" w:rsidDel="00000000" w:rsidP="00000000" w:rsidRDefault="00000000" w:rsidRPr="00000000" w14:paraId="0000000D">
      <w:pPr>
        <w:rPr>
          <w:sz w:val="14"/>
          <w:szCs w:val="14"/>
        </w:rPr>
      </w:pPr>
      <w:r w:rsidDel="00000000" w:rsidR="00000000" w:rsidRPr="00000000">
        <w:rPr>
          <w:rtl w:val="0"/>
        </w:rPr>
      </w:r>
      <w:r w:rsidDel="00000000" w:rsidR="00000000" w:rsidRPr="00000000">
        <w:drawing>
          <wp:anchor allowOverlap="1" behindDoc="1" distB="19050" distT="19050" distL="19050" distR="19050" hidden="0" layoutInCell="1" locked="0" relativeHeight="0" simplePos="0">
            <wp:simplePos x="0" y="0"/>
            <wp:positionH relativeFrom="column">
              <wp:posOffset>3200400</wp:posOffset>
            </wp:positionH>
            <wp:positionV relativeFrom="paragraph">
              <wp:posOffset>66675</wp:posOffset>
            </wp:positionV>
            <wp:extent cx="1776379" cy="436528"/>
            <wp:effectExtent b="0" l="0" r="0" t="0"/>
            <wp:wrapNone/>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776379" cy="436528"/>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5067300</wp:posOffset>
            </wp:positionH>
            <wp:positionV relativeFrom="paragraph">
              <wp:posOffset>76200</wp:posOffset>
            </wp:positionV>
            <wp:extent cx="793750" cy="571500"/>
            <wp:effectExtent b="0" l="0" r="0" t="0"/>
            <wp:wrapNone/>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93750" cy="571500"/>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1885950</wp:posOffset>
            </wp:positionH>
            <wp:positionV relativeFrom="paragraph">
              <wp:posOffset>114300</wp:posOffset>
            </wp:positionV>
            <wp:extent cx="1250793" cy="436529"/>
            <wp:effectExtent b="0" l="0" r="0" t="0"/>
            <wp:wrapNone/>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250793" cy="436529"/>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1</wp:posOffset>
            </wp:positionH>
            <wp:positionV relativeFrom="paragraph">
              <wp:posOffset>133350</wp:posOffset>
            </wp:positionV>
            <wp:extent cx="1813040" cy="375732"/>
            <wp:effectExtent b="0" l="0" r="0" t="0"/>
            <wp:wrapNone/>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813040" cy="375732"/>
                    </a:xfrm>
                    <a:prstGeom prst="rect"/>
                    <a:ln/>
                  </pic:spPr>
                </pic:pic>
              </a:graphicData>
            </a:graphic>
          </wp:anchor>
        </w:drawing>
      </w:r>
    </w:p>
    <w:sectPr>
      <w:pgSz w:h="16838" w:w="11906" w:orient="portrait"/>
      <w:pgMar w:bottom="1133.8582677165355" w:top="1133.8582677165355"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Code Pr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swald">
    <w:embedRegular w:fontKey="{00000000-0000-0000-0000-000000000000}" r:id="rId13" w:subsetted="0"/>
    <w:embedBold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Code Pro" w:cs="Source Code Pro" w:eastAsia="Source Code Pro" w:hAnsi="Source Code Pro"/>
        <w:color w:val="424242"/>
        <w:lang w:val="de"/>
      </w:rPr>
    </w:rPrDefault>
    <w:pPrDefault>
      <w:pPr>
        <w:spacing w:before="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240" w:lineRule="auto"/>
    </w:pPr>
    <w:rPr>
      <w:rFonts w:ascii="Nunito Medium" w:cs="Nunito Medium" w:eastAsia="Nunito Medium" w:hAnsi="Nunito Medium"/>
      <w:sz w:val="28"/>
      <w:szCs w:val="28"/>
    </w:rPr>
  </w:style>
  <w:style w:type="paragraph" w:styleId="Heading2">
    <w:name w:val="heading 2"/>
    <w:basedOn w:val="Normal"/>
    <w:next w:val="Normal"/>
    <w:pPr>
      <w:keepNext w:val="1"/>
      <w:keepLines w:val="1"/>
      <w:spacing w:before="320" w:line="240" w:lineRule="auto"/>
    </w:pPr>
    <w:rPr>
      <w:rFonts w:ascii="Nunito Medium" w:cs="Nunito Medium" w:eastAsia="Nunito Medium" w:hAnsi="Nunito Medium"/>
      <w:color w:val="00a821"/>
      <w:sz w:val="24"/>
      <w:szCs w:val="24"/>
    </w:rPr>
  </w:style>
  <w:style w:type="paragraph" w:styleId="Heading3">
    <w:name w:val="heading 3"/>
    <w:basedOn w:val="Normal"/>
    <w:next w:val="Normal"/>
    <w:pPr>
      <w:keepNext w:val="1"/>
      <w:keepLines w:val="1"/>
      <w:pageBreakBefore w:val="0"/>
      <w:spacing w:before="320" w:line="360" w:lineRule="auto"/>
    </w:pPr>
    <w:rPr>
      <w:rFonts w:ascii="Oswald" w:cs="Oswald" w:eastAsia="Oswald" w:hAnsi="Oswald"/>
      <w:color w:val="42424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0" w:line="240" w:lineRule="auto"/>
    </w:pPr>
    <w:rPr>
      <w:rFonts w:ascii="Oswald" w:cs="Oswald" w:eastAsia="Oswald" w:hAnsi="Oswald"/>
      <w:sz w:val="72"/>
      <w:szCs w:val="72"/>
    </w:rPr>
  </w:style>
  <w:style w:type="paragraph" w:styleId="Subtitle">
    <w:name w:val="Subtitle"/>
    <w:basedOn w:val="Normal"/>
    <w:next w:val="Normal"/>
    <w:pPr>
      <w:keepNext w:val="1"/>
      <w:keepLines w:val="1"/>
      <w:spacing w:before="120" w:lineRule="auto"/>
    </w:pPr>
    <w:rPr>
      <w:rFonts w:ascii="Nunito" w:cs="Nunito" w:eastAsia="Nunito" w:hAnsi="Nunito"/>
      <w:b w:val="1"/>
      <w:bCs w:val="1"/>
      <w:color w:val="00a821"/>
      <w:sz w:val="22"/>
      <w:szCs w:val="22"/>
    </w:rPr>
  </w:style>
</w:styles>
</file>

<file path=word/_rels/document.xml.rels><?xml version='1.0' encoding='UTF-8' standalone='yes'?>
<Relationships xmlns="http://schemas.openxmlformats.org/package/2006/relationships"><Relationship Id="rId10"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1" Type="http://schemas.openxmlformats.org/officeDocument/2006/relationships/font" Target="fonts/NunitoMedium-italic.ttf"/><Relationship Id="rId10" Type="http://schemas.openxmlformats.org/officeDocument/2006/relationships/font" Target="fonts/NunitoMedium-bold.ttf"/><Relationship Id="rId13" Type="http://schemas.openxmlformats.org/officeDocument/2006/relationships/font" Target="fonts/Oswald-regular.ttf"/><Relationship Id="rId12" Type="http://schemas.openxmlformats.org/officeDocument/2006/relationships/font" Target="fonts/NunitoMedium-boldItalic.ttf"/><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9" Type="http://schemas.openxmlformats.org/officeDocument/2006/relationships/font" Target="fonts/NunitoMedium-regular.ttf"/><Relationship Id="rId14" Type="http://schemas.openxmlformats.org/officeDocument/2006/relationships/font" Target="fonts/Oswald-bold.ttf"/><Relationship Id="rId5" Type="http://schemas.openxmlformats.org/officeDocument/2006/relationships/font" Target="fonts/SourceCodePro-regular.ttf"/><Relationship Id="rId6" Type="http://schemas.openxmlformats.org/officeDocument/2006/relationships/font" Target="fonts/SourceCodePro-bold.ttf"/><Relationship Id="rId7" Type="http://schemas.openxmlformats.org/officeDocument/2006/relationships/font" Target="fonts/SourceCodePro-italic.ttf"/><Relationship Id="rId8"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