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Waldorfschulverein Markgräflerland e. 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320.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50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