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Moosfeld Gemüse GmbH,</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17.12.2025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176.</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“investierend”.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