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Adrenalin Radsport GmbH,</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09.03.2026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312.</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10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