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unito-bold.ttf" ContentType="application/x-font-ttf"/>
  <Override PartName="/word/fonts/Nunito-boldItalic.ttf" ContentType="application/x-font-ttf"/>
  <Override PartName="/word/fonts/Nunito-italic.ttf" ContentType="application/x-font-ttf"/>
  <Override PartName="/word/fonts/Nunito-regular.ttf" ContentType="application/x-font-ttf"/>
  <Override PartName="/word/fonts/NunitoMedium-bold.ttf" ContentType="application/x-font-ttf"/>
  <Override PartName="/word/fonts/NunitoMedium-boldItalic.ttf" ContentType="application/x-font-ttf"/>
  <Override PartName="/word/fonts/NunitoMedium-italic.ttf" ContentType="application/x-font-ttf"/>
  <Override PartName="/word/fonts/NunitoMedium-regular.ttf" ContentType="application/x-font-ttf"/>
  <Override PartName="/word/fonts/Oswald-bold.ttf" ContentType="application/x-font-ttf"/>
  <Override PartName="/word/fonts/Oswald-regular.ttf" ContentType="application/x-font-ttf"/>
  <Override PartName="/word/fonts/SourceCodePro-bold.ttf" ContentType="application/x-font-ttf"/>
  <Override PartName="/word/fonts/SourceCodePro-boldItalic.ttf" ContentType="application/x-font-ttf"/>
  <Override PartName="/word/fonts/SourceCodePro-italic.ttf" ContentType="application/x-font-ttf"/>
  <Override PartName="/word/fonts/SourceCodePr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Nunito" w:cs="Nunito" w:eastAsia="Nunito" w:hAnsi="Nunito"/>
          <w:b w:val="1"/>
          <w:bCs w:val="1"/>
          <w:color w:val="000000"/>
          <w:sz w:val="42"/>
          <w:szCs w:val="4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38761d"/>
          <w:sz w:val="44"/>
          <w:szCs w:val="44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b w:val="1"/>
          <w:bCs w:val="1"/>
          <w:color w:val="38761d"/>
          <w:sz w:val="42"/>
          <w:szCs w:val="42"/>
          <w:rtl w:val="0"/>
        </w:rPr>
        <w:t xml:space="preserve">Piluweri eG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42"/>
          <w:szCs w:val="42"/>
          <w:rtl w:val="0"/>
        </w:rPr>
        <w:br w:type="textWrapping"/>
        <w:t xml:space="preserve">Bestätigung der Mitgliedschaft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5045625</wp:posOffset>
            </wp:positionH>
            <wp:positionV relativeFrom="paragraph">
              <wp:posOffset>114300</wp:posOffset>
            </wp:positionV>
            <wp:extent cx="711200" cy="889000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200" cy="889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spacing w:after="80" w:before="360" w:line="276" w:lineRule="auto"/>
        <w:rPr>
          <w:rFonts w:ascii="Nunito" w:cs="Nunito" w:eastAsia="Nunito" w:hAnsi="Nunito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>Hallo Jörg Pflieger,</w:t>
      </w:r>
    </w:p>
    <w:p w:rsidR="00000000" w:rsidDel="00000000" w:rsidP="00000000" w:rsidRDefault="00000000" w:rsidRPr="00000000" w14:paraId="00000003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hiermit bestätigen wir, dass Du in unsere Genossenschaft aufgenommen bist. </w:t>
      </w:r>
    </w:p>
    <w:p w:rsidR="00000000" w:rsidDel="00000000" w:rsidP="00000000" w:rsidRDefault="00000000" w:rsidRPr="00000000" w14:paraId="00000004">
      <w:pPr>
        <w:widowControl w:val="0"/>
        <w:spacing w:after="240" w:before="240" w:line="276" w:lineRule="auto"/>
        <w:rPr>
          <w:rFonts w:ascii="Nunito" w:cs="Nunito" w:eastAsia="Nunito" w:hAnsi="Nunito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Deine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 xml:space="preserve">Mitglieds-Nummer </w:t>
      </w: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lautet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>108.</w:t>
      </w:r>
    </w:p>
    <w:p w:rsidR="00000000" w:rsidDel="00000000" w:rsidP="00000000" w:rsidRDefault="00000000" w:rsidRPr="00000000" w14:paraId="00000005">
      <w:pPr>
        <w:widowControl w:val="0"/>
        <w:spacing w:after="240" w:before="240" w:line="276" w:lineRule="auto"/>
        <w:rPr>
          <w:rFonts w:ascii="Nunito" w:cs="Nunito" w:eastAsia="Nunito" w:hAnsi="Nunito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Dein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 xml:space="preserve">Mitgliedschaftstyp </w:t>
      </w: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ist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>“investierend”</w:t>
      </w:r>
    </w:p>
    <w:p w:rsidR="00000000" w:rsidDel="00000000" w:rsidP="00000000" w:rsidRDefault="00000000" w:rsidRPr="00000000" w14:paraId="00000006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Du hast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 xml:space="preserve">15 Anteile </w:t>
      </w: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gezeichnet und bezahlt.</w:t>
      </w:r>
    </w:p>
    <w:p w:rsidR="00000000" w:rsidDel="00000000" w:rsidP="00000000" w:rsidRDefault="00000000" w:rsidRPr="00000000" w14:paraId="00000007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Eine Nachricht mit weiteren Infos zu Deinen Daten bei uns und Deiner Möglichkeit darauf zuzugreifen, solltest Du bereits per Mail erhalten haben. </w:t>
      </w:r>
    </w:p>
    <w:p w:rsidR="00000000" w:rsidDel="00000000" w:rsidP="00000000" w:rsidRDefault="00000000" w:rsidRPr="00000000" w14:paraId="00000008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Wir freuen uns, wenn Du damit alle Infos hast, die Du brauchst. Bitte melde Dich bei uns mit Fragen, mit konstruktiver Kritik und mit Ideen, die uns weiterbringen.</w:t>
      </w:r>
    </w:p>
    <w:p w:rsidR="00000000" w:rsidDel="00000000" w:rsidP="00000000" w:rsidRDefault="00000000" w:rsidRPr="00000000" w14:paraId="00000009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240" w:before="240" w:line="276" w:lineRule="auto"/>
        <w:rPr>
          <w:rFonts w:ascii="Nunito" w:cs="Nunito" w:eastAsia="Nunito" w:hAnsi="Nunito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Herzliche Grüße</w:t>
        <w:br w:type="textWrapping"/>
        <w:t xml:space="preserve">Deine Piluweris, vertreten durch den Vorstand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</w:rPr>
        <w:drawing>
          <wp:inline distB="19050" distT="19050" distL="19050" distR="19050">
            <wp:extent cx="1813040" cy="375732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3040" cy="375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4"/>
          <w:szCs w:val="14"/>
        </w:rPr>
        <w:drawing>
          <wp:inline distB="19050" distT="19050" distL="19050" distR="19050">
            <wp:extent cx="1250793" cy="436529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793" cy="436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4"/>
          <w:szCs w:val="14"/>
        </w:rPr>
        <w:drawing>
          <wp:inline distB="19050" distT="19050" distL="19050" distR="19050">
            <wp:extent cx="1776379" cy="43652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6379" cy="436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9050" distT="19050" distL="19050" distR="19050" hidden="0" layoutInCell="1" locked="0" relativeHeight="0" simplePos="0">
            <wp:simplePos x="0" y="0"/>
            <wp:positionH relativeFrom="column">
              <wp:posOffset>4962525</wp:posOffset>
            </wp:positionH>
            <wp:positionV relativeFrom="paragraph">
              <wp:posOffset>19050</wp:posOffset>
            </wp:positionV>
            <wp:extent cx="721845" cy="622017"/>
            <wp:effectExtent b="0" l="0" r="0" t="0"/>
            <wp:wrapNone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1845" cy="6220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8" w:w="11906" w:orient="portrait"/>
      <w:pgMar w:bottom="1133.8582677165355" w:top="1133.8582677165355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urce Code Pr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unito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Oswald">
    <w:embedRegular w:fontKey="{00000000-0000-0000-0000-000000000000}" r:id="rId13" w:subsetted="0"/>
    <w:embedBold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Code Pro" w:cs="Source Code Pro" w:eastAsia="Source Code Pro" w:hAnsi="Source Code Pro"/>
        <w:color w:val="424242"/>
        <w:lang w:val="de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="240" w:lineRule="auto"/>
    </w:pPr>
    <w:rPr>
      <w:rFonts w:ascii="Nunito Medium" w:cs="Nunito Medium" w:eastAsia="Nunito Medium" w:hAnsi="Nunito Medium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320" w:line="240" w:lineRule="auto"/>
    </w:pPr>
    <w:rPr>
      <w:rFonts w:ascii="Nunito Medium" w:cs="Nunito Medium" w:eastAsia="Nunito Medium" w:hAnsi="Nunito Medium"/>
      <w:color w:val="00a82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line="360" w:lineRule="auto"/>
    </w:pPr>
    <w:rPr>
      <w:rFonts w:ascii="Oswald" w:cs="Oswald" w:eastAsia="Oswald" w:hAnsi="Oswald"/>
      <w:color w:val="42424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line="240" w:lineRule="auto"/>
    </w:pPr>
    <w:rPr>
      <w:rFonts w:ascii="Oswald" w:cs="Oswald" w:eastAsia="Oswald" w:hAnsi="Oswald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before="120" w:lineRule="auto"/>
    </w:pPr>
    <w:rPr>
      <w:rFonts w:ascii="Nunito" w:cs="Nunito" w:eastAsia="Nunito" w:hAnsi="Nunito"/>
      <w:b w:val="1"/>
      <w:bCs w:val="1"/>
      <w:color w:val="00a821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0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'1.0' encoding='UTF-8' standalone='yes'?>
<Relationships xmlns="http://schemas.openxmlformats.org/package/2006/relationships"><Relationship Id="rId11" Type="http://schemas.openxmlformats.org/officeDocument/2006/relationships/font" Target="fonts/NunitoMedium-italic.ttf"/><Relationship Id="rId10" Type="http://schemas.openxmlformats.org/officeDocument/2006/relationships/font" Target="fonts/NunitoMedium-bold.ttf"/><Relationship Id="rId13" Type="http://schemas.openxmlformats.org/officeDocument/2006/relationships/font" Target="fonts/Oswald-regular.ttf"/><Relationship Id="rId12" Type="http://schemas.openxmlformats.org/officeDocument/2006/relationships/font" Target="fonts/NunitoMedium-boldItalic.ttf"/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9" Type="http://schemas.openxmlformats.org/officeDocument/2006/relationships/font" Target="fonts/NunitoMedium-regular.ttf"/><Relationship Id="rId14" Type="http://schemas.openxmlformats.org/officeDocument/2006/relationships/font" Target="fonts/Oswald-bold.ttf"/><Relationship Id="rId5" Type="http://schemas.openxmlformats.org/officeDocument/2006/relationships/font" Target="fonts/SourceCodePro-regular.ttf"/><Relationship Id="rId6" Type="http://schemas.openxmlformats.org/officeDocument/2006/relationships/font" Target="fonts/SourceCodePro-bold.ttf"/><Relationship Id="rId7" Type="http://schemas.openxmlformats.org/officeDocument/2006/relationships/font" Target="fonts/SourceCodePro-italic.ttf"/><Relationship Id="rId8" Type="http://schemas.openxmlformats.org/officeDocument/2006/relationships/font" Target="fonts/SourceCode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