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Nunito-bold.ttf" ContentType="application/x-font-ttf"/>
  <Override PartName="/word/fonts/Nunito-boldItalic.ttf" ContentType="application/x-font-ttf"/>
  <Override PartName="/word/fonts/Nunito-italic.ttf" ContentType="application/x-font-ttf"/>
  <Override PartName="/word/fonts/Nunito-regular.ttf" ContentType="application/x-font-ttf"/>
  <Override PartName="/word/fonts/NunitoMedium-bold.ttf" ContentType="application/x-font-ttf"/>
  <Override PartName="/word/fonts/NunitoMedium-boldItalic.ttf" ContentType="application/x-font-ttf"/>
  <Override PartName="/word/fonts/NunitoMedium-italic.ttf" ContentType="application/x-font-ttf"/>
  <Override PartName="/word/fonts/NunitoMedium-regular.ttf" ContentType="application/x-font-ttf"/>
  <Override PartName="/word/fonts/Oswald-bold.ttf" ContentType="application/x-font-ttf"/>
  <Override PartName="/word/fonts/Oswald-regular.ttf" ContentType="application/x-font-ttf"/>
  <Override PartName="/word/fonts/SourceCodePro-bold.ttf" ContentType="application/x-font-ttf"/>
  <Override PartName="/word/fonts/SourceCodePro-boldItalic.ttf" ContentType="application/x-font-ttf"/>
  <Override PartName="/word/fonts/SourceCodePro-italic.ttf" ContentType="application/x-font-ttf"/>
  <Override PartName="/word/fonts/SourceCodePr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rFonts w:ascii="Nunito" w:cs="Nunito" w:eastAsia="Nunito" w:hAnsi="Nunito"/>
          <w:b w:val="1"/>
          <w:bCs w:val="1"/>
          <w:color w:val="000000"/>
          <w:sz w:val="42"/>
          <w:szCs w:val="42"/>
        </w:rPr>
      </w:pPr>
      <w:r w:rsidDel="00000000" w:rsidR="00000000" w:rsidRPr="00000000">
        <w:rPr>
          <w:rFonts w:ascii="Nunito" w:cs="Nunito" w:eastAsia="Nunito" w:hAnsi="Nunito"/>
          <w:b w:val="1"/>
          <w:bCs w:val="1"/>
          <w:color w:val="38761d"/>
          <w:sz w:val="44"/>
          <w:szCs w:val="44"/>
          <w:rtl w:val="0"/>
        </w:rPr>
        <w:br w:type="textWrapping"/>
      </w:r>
      <w:r w:rsidDel="00000000" w:rsidR="00000000" w:rsidRPr="00000000">
        <w:rPr>
          <w:rFonts w:ascii="Nunito" w:cs="Nunito" w:eastAsia="Nunito" w:hAnsi="Nunito"/>
          <w:b w:val="1"/>
          <w:bCs w:val="1"/>
          <w:color w:val="38761d"/>
          <w:sz w:val="42"/>
          <w:szCs w:val="42"/>
          <w:rtl w:val="0"/>
        </w:rPr>
        <w:t xml:space="preserve">Piluweri eG</w:t>
      </w:r>
      <w:r w:rsidDel="00000000" w:rsidR="00000000" w:rsidRPr="00000000">
        <w:rPr>
          <w:rFonts w:ascii="Nunito" w:cs="Nunito" w:eastAsia="Nunito" w:hAnsi="Nunito"/>
          <w:b w:val="1"/>
          <w:bCs w:val="1"/>
          <w:color w:val="000000"/>
          <w:sz w:val="42"/>
          <w:szCs w:val="42"/>
          <w:rtl w:val="0"/>
        </w:rPr>
        <w:br w:type="textWrapping"/>
        <w:t xml:space="preserve">Bestätigung der Mitgliedschaft</w:t>
      </w:r>
      <w:r w:rsidDel="00000000" w:rsidR="00000000" w:rsidRPr="00000000">
        <w:drawing>
          <wp:anchor allowOverlap="1" behindDoc="0" distB="114300" distT="114300" distL="114300" distR="114300" hidden="0" layoutInCell="1" locked="0" relativeHeight="0" simplePos="0">
            <wp:simplePos x="0" y="0"/>
            <wp:positionH relativeFrom="column">
              <wp:posOffset>5045625</wp:posOffset>
            </wp:positionH>
            <wp:positionV relativeFrom="paragraph">
              <wp:posOffset>114300</wp:posOffset>
            </wp:positionV>
            <wp:extent cx="711200" cy="889000"/>
            <wp:effectExtent b="0" l="0" r="0" t="0"/>
            <wp:wrapNone/>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711200" cy="889000"/>
                    </a:xfrm>
                    <a:prstGeom prst="rect"/>
                    <a:ln/>
                  </pic:spPr>
                </pic:pic>
              </a:graphicData>
            </a:graphic>
          </wp:anchor>
        </w:drawing>
      </w:r>
    </w:p>
    <w:p w:rsidR="00000000" w:rsidDel="00000000" w:rsidP="00000000" w:rsidRDefault="00000000" w:rsidRPr="00000000" w14:paraId="00000002">
      <w:pPr>
        <w:widowControl w:val="0"/>
        <w:spacing w:after="80" w:before="360" w:line="276" w:lineRule="auto"/>
        <w:rPr>
          <w:rFonts w:ascii="Nunito" w:cs="Nunito" w:eastAsia="Nunito" w:hAnsi="Nunito"/>
          <w:b w:val="1"/>
          <w:bCs w:val="1"/>
          <w:color w:val="000000"/>
          <w:sz w:val="32"/>
          <w:szCs w:val="32"/>
        </w:rPr>
      </w:pPr>
      <w:r w:rsidDel="00000000" w:rsidR="00000000" w:rsidRPr="00000000">
        <w:rPr>
          <w:rFonts w:ascii="Nunito" w:cs="Nunito" w:eastAsia="Nunito" w:hAnsi="Nunito"/>
          <w:b w:val="1"/>
          <w:bCs w:val="1"/>
          <w:color w:val="000000"/>
          <w:sz w:val="32"/>
          <w:szCs w:val="32"/>
          <w:rtl w:val="0"/>
        </w:rPr>
        <w:t>Hallo Weigl Holzbau,</w:t>
      </w:r>
    </w:p>
    <w:p w:rsidR="00000000" w:rsidDel="00000000" w:rsidP="00000000" w:rsidRDefault="00000000" w:rsidRPr="00000000" w14:paraId="00000003">
      <w:pPr>
        <w:widowControl w:val="0"/>
        <w:spacing w:after="240" w:before="240" w:line="276" w:lineRule="auto"/>
        <w:rPr>
          <w:rFonts w:ascii="Nunito" w:cs="Nunito" w:eastAsia="Nunito" w:hAnsi="Nunito"/>
          <w:color w:val="000000"/>
          <w:sz w:val="32"/>
          <w:szCs w:val="32"/>
        </w:rPr>
      </w:pPr>
      <w:r w:rsidDel="00000000" w:rsidR="00000000" w:rsidRPr="00000000">
        <w:rPr>
          <w:rFonts w:ascii="Nunito" w:cs="Nunito" w:eastAsia="Nunito" w:hAnsi="Nunito"/>
          <w:color w:val="000000"/>
          <w:sz w:val="32"/>
          <w:szCs w:val="32"/>
          <w:rtl w:val="0"/>
        </w:rPr>
        <w:t xml:space="preserve">hiermit bestätigen wir, dass Ihr in unsere Genossenschaft aufgenommen seid. </w:t>
      </w:r>
    </w:p>
    <w:p w:rsidR="00000000" w:rsidDel="00000000" w:rsidP="00000000" w:rsidRDefault="00000000" w:rsidRPr="00000000" w14:paraId="00000004">
      <w:pPr>
        <w:widowControl w:val="0"/>
        <w:spacing w:after="240" w:before="240" w:line="276" w:lineRule="auto"/>
        <w:rPr>
          <w:rFonts w:ascii="Nunito" w:cs="Nunito" w:eastAsia="Nunito" w:hAnsi="Nunito"/>
          <w:b w:val="1"/>
          <w:bCs w:val="1"/>
          <w:color w:val="000000"/>
          <w:sz w:val="32"/>
          <w:szCs w:val="32"/>
        </w:rPr>
      </w:pPr>
      <w:r w:rsidDel="00000000" w:rsidR="00000000" w:rsidRPr="00000000">
        <w:rPr>
          <w:rFonts w:ascii="Nunito" w:cs="Nunito" w:eastAsia="Nunito" w:hAnsi="Nunito"/>
          <w:color w:val="000000"/>
          <w:sz w:val="32"/>
          <w:szCs w:val="32"/>
          <w:rtl w:val="0"/>
        </w:rPr>
        <w:t xml:space="preserve">Eure </w:t>
      </w:r>
      <w:r w:rsidDel="00000000" w:rsidR="00000000" w:rsidRPr="00000000">
        <w:rPr>
          <w:rFonts w:ascii="Nunito" w:cs="Nunito" w:eastAsia="Nunito" w:hAnsi="Nunito"/>
          <w:b w:val="1"/>
          <w:bCs w:val="1"/>
          <w:color w:val="000000"/>
          <w:sz w:val="32"/>
          <w:szCs w:val="32"/>
          <w:rtl w:val="0"/>
        </w:rPr>
        <w:t xml:space="preserve">Mitglieds-Nummer </w:t>
      </w:r>
      <w:r w:rsidDel="00000000" w:rsidR="00000000" w:rsidRPr="00000000">
        <w:rPr>
          <w:rFonts w:ascii="Nunito" w:cs="Nunito" w:eastAsia="Nunito" w:hAnsi="Nunito"/>
          <w:color w:val="000000"/>
          <w:sz w:val="32"/>
          <w:szCs w:val="32"/>
          <w:rtl w:val="0"/>
        </w:rPr>
        <w:t xml:space="preserve">lautet </w:t>
      </w:r>
      <w:r w:rsidDel="00000000" w:rsidR="00000000" w:rsidRPr="00000000">
        <w:rPr>
          <w:rFonts w:ascii="Nunito" w:cs="Nunito" w:eastAsia="Nunito" w:hAnsi="Nunito"/>
          <w:b w:val="1"/>
          <w:bCs w:val="1"/>
          <w:color w:val="000000"/>
          <w:sz w:val="32"/>
          <w:szCs w:val="32"/>
          <w:rtl w:val="0"/>
        </w:rPr>
        <w:t>127.</w:t>
      </w:r>
    </w:p>
    <w:p w:rsidR="00000000" w:rsidDel="00000000" w:rsidP="00000000" w:rsidRDefault="00000000" w:rsidRPr="00000000" w14:paraId="00000005">
      <w:pPr>
        <w:widowControl w:val="0"/>
        <w:spacing w:after="240" w:before="240" w:line="276" w:lineRule="auto"/>
        <w:rPr>
          <w:rFonts w:ascii="Nunito" w:cs="Nunito" w:eastAsia="Nunito" w:hAnsi="Nunito"/>
          <w:b w:val="1"/>
          <w:bCs w:val="1"/>
          <w:color w:val="000000"/>
          <w:sz w:val="32"/>
          <w:szCs w:val="32"/>
        </w:rPr>
      </w:pPr>
      <w:r w:rsidDel="00000000" w:rsidR="00000000" w:rsidRPr="00000000">
        <w:rPr>
          <w:rFonts w:ascii="Nunito" w:cs="Nunito" w:eastAsia="Nunito" w:hAnsi="Nunito"/>
          <w:color w:val="000000"/>
          <w:sz w:val="32"/>
          <w:szCs w:val="32"/>
          <w:rtl w:val="0"/>
        </w:rPr>
        <w:t xml:space="preserve">Euer </w:t>
      </w:r>
      <w:r w:rsidDel="00000000" w:rsidR="00000000" w:rsidRPr="00000000">
        <w:rPr>
          <w:rFonts w:ascii="Nunito" w:cs="Nunito" w:eastAsia="Nunito" w:hAnsi="Nunito"/>
          <w:b w:val="1"/>
          <w:bCs w:val="1"/>
          <w:color w:val="000000"/>
          <w:sz w:val="32"/>
          <w:szCs w:val="32"/>
          <w:rtl w:val="0"/>
        </w:rPr>
        <w:t xml:space="preserve">Mitgliedschaftstyp </w:t>
      </w:r>
      <w:r w:rsidDel="00000000" w:rsidR="00000000" w:rsidRPr="00000000">
        <w:rPr>
          <w:rFonts w:ascii="Nunito" w:cs="Nunito" w:eastAsia="Nunito" w:hAnsi="Nunito"/>
          <w:color w:val="000000"/>
          <w:sz w:val="32"/>
          <w:szCs w:val="32"/>
          <w:rtl w:val="0"/>
        </w:rPr>
        <w:t xml:space="preserve">ist </w:t>
      </w:r>
      <w:r w:rsidDel="00000000" w:rsidR="00000000" w:rsidRPr="00000000">
        <w:rPr>
          <w:rFonts w:ascii="Nunito" w:cs="Nunito" w:eastAsia="Nunito" w:hAnsi="Nunito"/>
          <w:b w:val="1"/>
          <w:bCs w:val="1"/>
          <w:color w:val="000000"/>
          <w:sz w:val="32"/>
          <w:szCs w:val="32"/>
          <w:rtl w:val="0"/>
        </w:rPr>
        <w:t>“nutzend”</w:t>
      </w:r>
    </w:p>
    <w:p w:rsidR="00000000" w:rsidDel="00000000" w:rsidP="00000000" w:rsidRDefault="00000000" w:rsidRPr="00000000" w14:paraId="00000006">
      <w:pPr>
        <w:widowControl w:val="0"/>
        <w:spacing w:after="240" w:before="240" w:line="276" w:lineRule="auto"/>
        <w:rPr>
          <w:rFonts w:ascii="Nunito" w:cs="Nunito" w:eastAsia="Nunito" w:hAnsi="Nunito"/>
          <w:color w:val="000000"/>
          <w:sz w:val="32"/>
          <w:szCs w:val="32"/>
        </w:rPr>
      </w:pPr>
      <w:r w:rsidDel="00000000" w:rsidR="00000000" w:rsidRPr="00000000">
        <w:rPr>
          <w:rFonts w:ascii="Nunito" w:cs="Nunito" w:eastAsia="Nunito" w:hAnsi="Nunito"/>
          <w:color w:val="000000"/>
          <w:sz w:val="32"/>
          <w:szCs w:val="32"/>
          <w:rtl w:val="0"/>
        </w:rPr>
        <w:t xml:space="preserve">Ihr habt </w:t>
      </w:r>
      <w:r w:rsidDel="00000000" w:rsidR="00000000" w:rsidRPr="00000000">
        <w:rPr>
          <w:rFonts w:ascii="Nunito" w:cs="Nunito" w:eastAsia="Nunito" w:hAnsi="Nunito"/>
          <w:b w:val="1"/>
          <w:bCs w:val="1"/>
          <w:color w:val="000000"/>
          <w:sz w:val="32"/>
          <w:szCs w:val="32"/>
          <w:rtl w:val="0"/>
        </w:rPr>
        <w:t xml:space="preserve">5 Anteile </w:t>
      </w:r>
      <w:r w:rsidDel="00000000" w:rsidR="00000000" w:rsidRPr="00000000">
        <w:rPr>
          <w:rFonts w:ascii="Nunito" w:cs="Nunito" w:eastAsia="Nunito" w:hAnsi="Nunito"/>
          <w:color w:val="000000"/>
          <w:sz w:val="32"/>
          <w:szCs w:val="32"/>
          <w:rtl w:val="0"/>
        </w:rPr>
        <w:t xml:space="preserve">gezeichnet und bezahlt.</w:t>
      </w:r>
    </w:p>
    <w:p w:rsidR="00000000" w:rsidDel="00000000" w:rsidP="00000000" w:rsidRDefault="00000000" w:rsidRPr="00000000" w14:paraId="00000007">
      <w:pPr>
        <w:widowControl w:val="0"/>
        <w:spacing w:after="240" w:before="240" w:line="276" w:lineRule="auto"/>
        <w:rPr>
          <w:rFonts w:ascii="Nunito" w:cs="Nunito" w:eastAsia="Nunito" w:hAnsi="Nunito"/>
          <w:color w:val="000000"/>
          <w:sz w:val="32"/>
          <w:szCs w:val="32"/>
        </w:rPr>
      </w:pPr>
      <w:r w:rsidDel="00000000" w:rsidR="00000000" w:rsidRPr="00000000">
        <w:rPr>
          <w:rFonts w:ascii="Nunito" w:cs="Nunito" w:eastAsia="Nunito" w:hAnsi="Nunito"/>
          <w:color w:val="000000"/>
          <w:sz w:val="32"/>
          <w:szCs w:val="32"/>
          <w:rtl w:val="0"/>
        </w:rPr>
        <w:t xml:space="preserve">Eine Nachricht mit weiteren Infos zu Euren Daten bei uns und Eurer Möglichkeit darauf zuzugreifen, solltet Ihr bereits per Mail erhalten haben. </w:t>
      </w:r>
    </w:p>
    <w:p w:rsidR="00000000" w:rsidDel="00000000" w:rsidP="00000000" w:rsidRDefault="00000000" w:rsidRPr="00000000" w14:paraId="00000008">
      <w:pPr>
        <w:widowControl w:val="0"/>
        <w:spacing w:after="240" w:before="240" w:line="276" w:lineRule="auto"/>
        <w:rPr>
          <w:rFonts w:ascii="Nunito" w:cs="Nunito" w:eastAsia="Nunito" w:hAnsi="Nunito"/>
          <w:color w:val="000000"/>
          <w:sz w:val="32"/>
          <w:szCs w:val="32"/>
        </w:rPr>
      </w:pPr>
      <w:r w:rsidDel="00000000" w:rsidR="00000000" w:rsidRPr="00000000">
        <w:rPr>
          <w:rFonts w:ascii="Nunito" w:cs="Nunito" w:eastAsia="Nunito" w:hAnsi="Nunito"/>
          <w:color w:val="000000"/>
          <w:sz w:val="32"/>
          <w:szCs w:val="32"/>
          <w:rtl w:val="0"/>
        </w:rPr>
        <w:t xml:space="preserve">Wir freuen uns, wenn Ihr damit alle Infos habt, die Ihr braucht. Bitte meldet Euch bei uns mit Fragen, die noch offen sind,, mit konstruktiver Kritik und mit Ideen, die uns weiterbringen.</w:t>
      </w:r>
    </w:p>
    <w:p w:rsidR="00000000" w:rsidDel="00000000" w:rsidP="00000000" w:rsidRDefault="00000000" w:rsidRPr="00000000" w14:paraId="00000009">
      <w:pPr>
        <w:widowControl w:val="0"/>
        <w:spacing w:after="240" w:before="240" w:line="276" w:lineRule="auto"/>
        <w:rPr>
          <w:rFonts w:ascii="Nunito" w:cs="Nunito" w:eastAsia="Nunito" w:hAnsi="Nunito"/>
          <w:color w:val="000000"/>
          <w:sz w:val="14"/>
          <w:szCs w:val="14"/>
        </w:rPr>
      </w:pPr>
      <w:r w:rsidDel="00000000" w:rsidR="00000000" w:rsidRPr="00000000">
        <w:rPr>
          <w:rtl w:val="0"/>
        </w:rPr>
      </w:r>
    </w:p>
    <w:p w:rsidR="00000000" w:rsidDel="00000000" w:rsidP="00000000" w:rsidRDefault="00000000" w:rsidRPr="00000000" w14:paraId="0000000A">
      <w:pPr>
        <w:widowControl w:val="0"/>
        <w:spacing w:after="240" w:before="240" w:line="276" w:lineRule="auto"/>
        <w:rPr>
          <w:rFonts w:ascii="Nunito" w:cs="Nunito" w:eastAsia="Nunito" w:hAnsi="Nunito"/>
          <w:color w:val="000000"/>
          <w:sz w:val="10"/>
          <w:szCs w:val="10"/>
        </w:rPr>
      </w:pPr>
      <w:r w:rsidDel="00000000" w:rsidR="00000000" w:rsidRPr="00000000">
        <w:rPr>
          <w:rFonts w:ascii="Nunito" w:cs="Nunito" w:eastAsia="Nunito" w:hAnsi="Nunito"/>
          <w:color w:val="000000"/>
          <w:sz w:val="32"/>
          <w:szCs w:val="32"/>
          <w:rtl w:val="0"/>
        </w:rPr>
        <w:t xml:space="preserve">Herzliche Grüße</w:t>
        <w:br w:type="textWrapping"/>
        <w:t xml:space="preserve">Eure Piluweris, vertreten durch den Vorstand</w:t>
      </w:r>
      <w:r w:rsidDel="00000000" w:rsidR="00000000" w:rsidRPr="00000000">
        <w:rPr>
          <w:rtl w:val="0"/>
        </w:rPr>
      </w:r>
    </w:p>
    <w:p w:rsidR="00000000" w:rsidDel="00000000" w:rsidP="00000000" w:rsidRDefault="00000000" w:rsidRPr="00000000" w14:paraId="0000000B">
      <w:pPr>
        <w:rPr>
          <w:sz w:val="14"/>
          <w:szCs w:val="14"/>
        </w:rPr>
      </w:pPr>
      <w:r w:rsidDel="00000000" w:rsidR="00000000" w:rsidRPr="00000000">
        <w:rPr>
          <w:sz w:val="14"/>
          <w:szCs w:val="14"/>
        </w:rPr>
        <w:drawing>
          <wp:inline distB="19050" distT="19050" distL="19050" distR="19050">
            <wp:extent cx="1813040" cy="375732"/>
            <wp:effectExtent b="0" l="0" r="0" t="0"/>
            <wp:docPr id="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1813040" cy="375732"/>
                    </a:xfrm>
                    <a:prstGeom prst="rect"/>
                    <a:ln/>
                  </pic:spPr>
                </pic:pic>
              </a:graphicData>
            </a:graphic>
          </wp:inline>
        </w:drawing>
      </w:r>
      <w:r w:rsidDel="00000000" w:rsidR="00000000" w:rsidRPr="00000000">
        <w:rPr>
          <w:sz w:val="14"/>
          <w:szCs w:val="14"/>
        </w:rPr>
        <w:drawing>
          <wp:inline distB="19050" distT="19050" distL="19050" distR="19050">
            <wp:extent cx="1250793" cy="436529"/>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250793" cy="436529"/>
                    </a:xfrm>
                    <a:prstGeom prst="rect"/>
                    <a:ln/>
                  </pic:spPr>
                </pic:pic>
              </a:graphicData>
            </a:graphic>
          </wp:inline>
        </w:drawing>
      </w:r>
      <w:r w:rsidDel="00000000" w:rsidR="00000000" w:rsidRPr="00000000">
        <w:rPr>
          <w:sz w:val="14"/>
          <w:szCs w:val="14"/>
        </w:rPr>
        <w:drawing>
          <wp:inline distB="19050" distT="19050" distL="19050" distR="19050">
            <wp:extent cx="1776379" cy="436528"/>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776379" cy="436528"/>
                    </a:xfrm>
                    <a:prstGeom prst="rect"/>
                    <a:ln/>
                  </pic:spPr>
                </pic:pic>
              </a:graphicData>
            </a:graphic>
          </wp:inline>
        </w:drawing>
      </w:r>
      <w:r w:rsidDel="00000000" w:rsidR="00000000" w:rsidRPr="00000000">
        <w:rPr>
          <w:rtl w:val="0"/>
        </w:rPr>
      </w:r>
      <w:r w:rsidDel="00000000" w:rsidR="00000000" w:rsidRPr="00000000">
        <w:drawing>
          <wp:anchor allowOverlap="1" behindDoc="1" distB="19050" distT="19050" distL="19050" distR="19050" hidden="0" layoutInCell="1" locked="0" relativeHeight="0" simplePos="0">
            <wp:simplePos x="0" y="0"/>
            <wp:positionH relativeFrom="column">
              <wp:posOffset>4962525</wp:posOffset>
            </wp:positionH>
            <wp:positionV relativeFrom="paragraph">
              <wp:posOffset>19050</wp:posOffset>
            </wp:positionV>
            <wp:extent cx="721845" cy="622017"/>
            <wp:effectExtent b="0" l="0" r="0" t="0"/>
            <wp:wrapNone/>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721845" cy="622017"/>
                    </a:xfrm>
                    <a:prstGeom prst="rect"/>
                    <a:ln/>
                  </pic:spPr>
                </pic:pic>
              </a:graphicData>
            </a:graphic>
          </wp:anchor>
        </w:drawing>
      </w:r>
    </w:p>
    <w:sectPr>
      <w:pgSz w:h="16838" w:w="11906" w:orient="portrait"/>
      <w:pgMar w:bottom="1133.8582677165355" w:top="1133.8582677165355" w:left="1417.3228346456694" w:right="1417.322834645669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ource Code Pr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unito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Oswald">
    <w:embedRegular w:fontKey="{00000000-0000-0000-0000-000000000000}" r:id="rId13" w:subsetted="0"/>
    <w:embedBold w:fontKey="{00000000-0000-0000-0000-000000000000}" r:id="rId1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Source Code Pro" w:cs="Source Code Pro" w:eastAsia="Source Code Pro" w:hAnsi="Source Code Pro"/>
        <w:color w:val="424242"/>
        <w:lang w:val="de"/>
      </w:rPr>
    </w:rPrDefault>
    <w:pPrDefault>
      <w:pPr>
        <w:spacing w:before="20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240" w:lineRule="auto"/>
    </w:pPr>
    <w:rPr>
      <w:rFonts w:ascii="Nunito Medium" w:cs="Nunito Medium" w:eastAsia="Nunito Medium" w:hAnsi="Nunito Medium"/>
      <w:sz w:val="28"/>
      <w:szCs w:val="28"/>
    </w:rPr>
  </w:style>
  <w:style w:type="paragraph" w:styleId="Heading2">
    <w:name w:val="heading 2"/>
    <w:basedOn w:val="Normal"/>
    <w:next w:val="Normal"/>
    <w:pPr>
      <w:keepNext w:val="1"/>
      <w:keepLines w:val="1"/>
      <w:spacing w:before="320" w:line="240" w:lineRule="auto"/>
    </w:pPr>
    <w:rPr>
      <w:rFonts w:ascii="Nunito Medium" w:cs="Nunito Medium" w:eastAsia="Nunito Medium" w:hAnsi="Nunito Medium"/>
      <w:color w:val="00a821"/>
      <w:sz w:val="24"/>
      <w:szCs w:val="24"/>
    </w:rPr>
  </w:style>
  <w:style w:type="paragraph" w:styleId="Heading3">
    <w:name w:val="heading 3"/>
    <w:basedOn w:val="Normal"/>
    <w:next w:val="Normal"/>
    <w:pPr>
      <w:keepNext w:val="1"/>
      <w:keepLines w:val="1"/>
      <w:pageBreakBefore w:val="0"/>
      <w:spacing w:before="320" w:line="360" w:lineRule="auto"/>
    </w:pPr>
    <w:rPr>
      <w:rFonts w:ascii="Oswald" w:cs="Oswald" w:eastAsia="Oswald" w:hAnsi="Oswald"/>
      <w:color w:val="424242"/>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0" w:line="240" w:lineRule="auto"/>
    </w:pPr>
    <w:rPr>
      <w:rFonts w:ascii="Oswald" w:cs="Oswald" w:eastAsia="Oswald" w:hAnsi="Oswald"/>
      <w:sz w:val="72"/>
      <w:szCs w:val="72"/>
    </w:rPr>
  </w:style>
  <w:style w:type="paragraph" w:styleId="Subtitle">
    <w:name w:val="Subtitle"/>
    <w:basedOn w:val="Normal"/>
    <w:next w:val="Normal"/>
    <w:pPr>
      <w:keepNext w:val="1"/>
      <w:keepLines w:val="1"/>
      <w:spacing w:before="120" w:lineRule="auto"/>
    </w:pPr>
    <w:rPr>
      <w:rFonts w:ascii="Nunito" w:cs="Nunito" w:eastAsia="Nunito" w:hAnsi="Nunito"/>
      <w:b w:val="1"/>
      <w:bCs w:val="1"/>
      <w:color w:val="00a821"/>
      <w:sz w:val="22"/>
      <w:szCs w:val="22"/>
    </w:rPr>
  </w:style>
</w:styles>
</file>

<file path=word/_rels/document.xml.rels><?xml version='1.0' encoding='UTF-8' standalone='yes'?>
<Relationships xmlns="http://schemas.openxmlformats.org/package/2006/relationships"><Relationship Id="rId10"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1" Type="http://schemas.openxmlformats.org/officeDocument/2006/relationships/font" Target="fonts/NunitoMedium-italic.ttf"/><Relationship Id="rId10" Type="http://schemas.openxmlformats.org/officeDocument/2006/relationships/font" Target="fonts/NunitoMedium-bold.ttf"/><Relationship Id="rId13" Type="http://schemas.openxmlformats.org/officeDocument/2006/relationships/font" Target="fonts/Oswald-regular.ttf"/><Relationship Id="rId12" Type="http://schemas.openxmlformats.org/officeDocument/2006/relationships/font" Target="fonts/NunitoMedium-boldItalic.ttf"/><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 Id="rId9" Type="http://schemas.openxmlformats.org/officeDocument/2006/relationships/font" Target="fonts/NunitoMedium-regular.ttf"/><Relationship Id="rId14" Type="http://schemas.openxmlformats.org/officeDocument/2006/relationships/font" Target="fonts/Oswald-bold.ttf"/><Relationship Id="rId5" Type="http://schemas.openxmlformats.org/officeDocument/2006/relationships/font" Target="fonts/SourceCodePro-regular.ttf"/><Relationship Id="rId6" Type="http://schemas.openxmlformats.org/officeDocument/2006/relationships/font" Target="fonts/SourceCodePro-bold.ttf"/><Relationship Id="rId7" Type="http://schemas.openxmlformats.org/officeDocument/2006/relationships/font" Target="fonts/SourceCodePro-italic.ttf"/><Relationship Id="rId8" Type="http://schemas.openxmlformats.org/officeDocument/2006/relationships/font" Target="fonts/SourceCodePr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