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Eheleute Frank und Silke Schultz,</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Ihr</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18.05.2026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seid.</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Eure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352.</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Euer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Ihr habt </w:t>
      </w:r>
      <w:r w:rsidDel="00000000" w:rsidR="00000000" w:rsidRPr="00000000">
        <w:rPr>
          <w:rFonts w:ascii="Nunito" w:cs="Nunito" w:eastAsia="Nunito" w:hAnsi="Nunito"/>
          <w:b w:val="1"/>
          <w:bCs w:val="1"/>
          <w:color w:val="000000"/>
          <w:sz w:val="30"/>
          <w:szCs w:val="30"/>
          <w:rtl w:val="0"/>
        </w:rPr>
        <w:t xml:space="preserve">10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