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Kratzbürste e.V.,</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271.</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“Juristische Person”</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