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Rinklin Naturkost GmbH,</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310.</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“Juristische Person”</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300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