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FreeSerif" w:hAnsi="FreeSerif"/>
        </w:rPr>
      </w:pPr>
      <w:r>
        <w:rPr>
          <w:rFonts w:ascii="FreeSerif" w:hAnsi="FreeSerif"/>
          <w:b/>
          <w:bCs/>
          <w:sz w:val="28"/>
          <w:szCs w:val="28"/>
        </w:rPr>
        <w:t>Brecha de segurança no iFood expõe dados e pedidos de usuários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drawing>
          <wp:inline distT="0" distB="0" distL="0" distR="0">
            <wp:extent cx="5400040" cy="2880360"/>
            <wp:effectExtent l="0" t="0" r="0" b="0"/>
            <wp:docPr id="1" name="Imagem 7" descr="Brecha de segurança no iFood expõe dados e pedidos de usuários - Canal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 descr="Brecha de segurança no iFood expõe dados e pedidos de usuários - Canaltech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Autospacing="1"/>
        <w:ind w:firstLine="708"/>
        <w:rPr>
          <w:rFonts w:ascii="FreeSerif" w:hAnsi="FreeSerif"/>
        </w:rPr>
      </w:pPr>
      <w:r>
        <w:rPr>
          <w:rFonts w:eastAsia="Times New Roman" w:cs="Arial" w:ascii="FreeSerif" w:hAnsi="FreeSerif"/>
          <w:color w:themeColor="text1" w:val="000000"/>
          <w:sz w:val="24"/>
          <w:szCs w:val="24"/>
          <w:lang w:eastAsia="pt-BR"/>
        </w:rPr>
        <w:t>Os usuários do aplicativo de entrega iFood no dia 19 de junho de 2020 relataram o aparecimento de dados de entregas de terceiros em seus aplicativos, contendo o endereço e os produtos pedidos. Além de conversas privadas e outras informações.</w:t>
      </w:r>
    </w:p>
    <w:p>
      <w:pPr>
        <w:pStyle w:val="Normal"/>
        <w:shd w:val="clear" w:color="auto" w:fill="FFFFFF"/>
        <w:spacing w:lineRule="auto" w:line="240" w:before="0" w:afterAutospacing="1"/>
        <w:ind w:firstLine="708"/>
        <w:rPr>
          <w:rFonts w:ascii="FreeSerif" w:hAnsi="FreeSerif"/>
        </w:rPr>
      </w:pPr>
      <w:r>
        <w:rPr>
          <w:rFonts w:eastAsia="Times New Roman" w:cs="Arial" w:ascii="FreeSerif" w:hAnsi="FreeSerif"/>
          <w:color w:themeColor="text1" w:val="000000"/>
          <w:sz w:val="24"/>
          <w:szCs w:val="24"/>
          <w:lang w:eastAsia="pt-BR"/>
        </w:rPr>
        <w:t>O bug foi relatado em massa nas redes sociais, levando a empresa a corrigir o problema rapidamente. A mesma alegou que as informações bancarias não foram vazadas, já que elas ficam armazenadas no próprio celular dos usuários.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FreeSerif" w:hAnsi="FreeSerif"/>
        </w:rPr>
      </w:pPr>
      <w:r>
        <w:rPr>
          <w:rFonts w:eastAsia="Times New Roman" w:cs="Arial" w:ascii="FreeSerif" w:hAnsi="FreeSerif"/>
          <w:color w:themeColor="text1" w:val="000000"/>
          <w:sz w:val="24"/>
          <w:szCs w:val="24"/>
          <w:lang w:eastAsia="pt-BR"/>
        </w:rPr>
        <w:t>Fonte: https://telesintese.com.br/erro-de-atualizacao-expoe-dados-de-usuarios-do-ifood/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FreeSerif" w:hAnsi="FreeSerif" w:eastAsia="Times New Roman" w:cs="Arial"/>
          <w:color w:themeColor="text1" w:val="000000"/>
          <w:sz w:val="24"/>
          <w:szCs w:val="24"/>
          <w:lang w:eastAsia="pt-BR"/>
        </w:rPr>
      </w:pPr>
      <w:r>
        <w:rPr>
          <w:rFonts w:eastAsia="Times New Roman" w:cs="Arial" w:ascii="FreeSerif" w:hAnsi="FreeSerif"/>
          <w:color w:themeColor="text1"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FreeSerif" w:hAnsi="FreeSerif" w:eastAsia="Times New Roman" w:cs="Arial"/>
          <w:b/>
          <w:bCs/>
          <w:color w:themeColor="text1" w:val="000000"/>
          <w:sz w:val="24"/>
          <w:szCs w:val="24"/>
          <w:lang w:eastAsia="pt-BR"/>
        </w:rPr>
      </w:pPr>
      <w:r>
        <w:rPr>
          <w:rFonts w:eastAsia="Times New Roman" w:cs="Arial" w:ascii="FreeSerif" w:hAnsi="FreeSerif"/>
          <w:b/>
          <w:bCs/>
          <w:color w:themeColor="text1"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FreeSerif" w:hAnsi="FreeSerif" w:eastAsia="Times New Roman" w:cs="Arial"/>
          <w:b/>
          <w:bCs/>
          <w:color w:themeColor="text1" w:val="000000"/>
          <w:sz w:val="24"/>
          <w:szCs w:val="24"/>
          <w:lang w:eastAsia="pt-BR"/>
        </w:rPr>
      </w:pPr>
      <w:r>
        <w:rPr>
          <w:rFonts w:eastAsia="Times New Roman" w:cs="Arial" w:ascii="FreeSerif" w:hAnsi="FreeSerif"/>
          <w:b/>
          <w:bCs/>
          <w:color w:themeColor="text1"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FreeSerif" w:hAnsi="FreeSerif" w:eastAsia="Times New Roman" w:cs="Arial"/>
          <w:b/>
          <w:bCs/>
          <w:color w:themeColor="text1" w:val="000000"/>
          <w:sz w:val="24"/>
          <w:szCs w:val="24"/>
          <w:lang w:eastAsia="pt-BR"/>
        </w:rPr>
      </w:pPr>
      <w:r>
        <w:rPr>
          <w:rFonts w:eastAsia="Times New Roman" w:cs="Arial" w:ascii="FreeSerif" w:hAnsi="FreeSerif"/>
          <w:b/>
          <w:bCs/>
          <w:color w:themeColor="text1"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FreeSerif" w:hAnsi="FreeSerif" w:eastAsia="Times New Roman" w:cs="Arial"/>
          <w:b/>
          <w:bCs/>
          <w:color w:themeColor="text1" w:val="000000"/>
          <w:sz w:val="24"/>
          <w:szCs w:val="24"/>
          <w:lang w:eastAsia="pt-BR"/>
        </w:rPr>
      </w:pPr>
      <w:r>
        <w:rPr>
          <w:rFonts w:eastAsia="Times New Roman" w:cs="Arial" w:ascii="FreeSerif" w:hAnsi="FreeSerif"/>
          <w:b/>
          <w:bCs/>
          <w:color w:themeColor="text1"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FreeSerif" w:hAnsi="FreeSerif" w:eastAsia="Times New Roman" w:cs="Arial"/>
          <w:b/>
          <w:bCs/>
          <w:color w:themeColor="text1" w:val="000000"/>
          <w:sz w:val="24"/>
          <w:szCs w:val="24"/>
          <w:lang w:eastAsia="pt-BR"/>
        </w:rPr>
      </w:pPr>
      <w:r>
        <w:rPr>
          <w:rFonts w:eastAsia="Times New Roman" w:cs="Arial" w:ascii="FreeSerif" w:hAnsi="FreeSerif"/>
          <w:b/>
          <w:bCs/>
          <w:color w:themeColor="text1"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FreeSerif" w:hAnsi="FreeSerif" w:eastAsia="Times New Roman" w:cs="Arial"/>
          <w:b/>
          <w:bCs/>
          <w:color w:themeColor="text1" w:val="000000"/>
          <w:sz w:val="24"/>
          <w:szCs w:val="24"/>
          <w:lang w:eastAsia="pt-BR"/>
        </w:rPr>
      </w:pPr>
      <w:r>
        <w:rPr>
          <w:rFonts w:eastAsia="Times New Roman" w:cs="Arial" w:ascii="FreeSerif" w:hAnsi="FreeSerif"/>
          <w:b/>
          <w:bCs/>
          <w:color w:themeColor="text1"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FreeSerif" w:hAnsi="FreeSerif" w:eastAsia="Times New Roman" w:cs="Arial"/>
          <w:b/>
          <w:bCs/>
          <w:color w:themeColor="text1" w:val="000000"/>
          <w:sz w:val="24"/>
          <w:szCs w:val="24"/>
          <w:lang w:eastAsia="pt-BR"/>
        </w:rPr>
      </w:pPr>
      <w:r>
        <w:rPr>
          <w:rFonts w:eastAsia="Times New Roman" w:cs="Arial" w:ascii="FreeSerif" w:hAnsi="FreeSerif"/>
          <w:b/>
          <w:bCs/>
          <w:color w:themeColor="text1"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FreeSerif" w:hAnsi="FreeSerif" w:eastAsia="Times New Roman" w:cs="Arial"/>
          <w:b/>
          <w:bCs/>
          <w:color w:themeColor="text1" w:val="000000"/>
          <w:sz w:val="24"/>
          <w:szCs w:val="24"/>
          <w:lang w:eastAsia="pt-BR"/>
        </w:rPr>
      </w:pPr>
      <w:r>
        <w:rPr>
          <w:rFonts w:eastAsia="Times New Roman" w:cs="Arial" w:ascii="FreeSerif" w:hAnsi="FreeSerif"/>
          <w:b/>
          <w:bCs/>
          <w:color w:themeColor="text1"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FreeSerif" w:hAnsi="FreeSerif"/>
        </w:rPr>
      </w:pPr>
      <w:r>
        <w:rPr>
          <w:rFonts w:eastAsia="Times New Roman" w:cs="Arial" w:ascii="FreeSerif" w:hAnsi="FreeSerif"/>
          <w:b/>
          <w:bCs/>
          <w:color w:themeColor="text1" w:val="000000"/>
          <w:sz w:val="24"/>
          <w:szCs w:val="24"/>
          <w:lang w:eastAsia="pt-BR"/>
        </w:rPr>
        <w:t>Nubank tem falha de segurança e expõe dados de clientes no Google</w:t>
      </w:r>
    </w:p>
    <w:p>
      <w:pPr>
        <w:pStyle w:val="Normal"/>
        <w:shd w:val="clear" w:color="auto" w:fill="FFFFFF"/>
        <w:spacing w:lineRule="auto" w:line="240" w:before="0" w:afterAutospacing="1"/>
        <w:jc w:val="center"/>
        <w:rPr>
          <w:rFonts w:ascii="FreeSerif" w:hAnsi="FreeSerif"/>
        </w:rPr>
      </w:pPr>
      <w:r>
        <w:rPr>
          <w:rFonts w:ascii="FreeSerif" w:hAnsi="FreeSerif"/>
        </w:rPr>
        <w:drawing>
          <wp:inline distT="0" distB="0" distL="0" distR="0">
            <wp:extent cx="3103245" cy="2653030"/>
            <wp:effectExtent l="0" t="0" r="0" b="0"/>
            <wp:docPr id="2" name="Imagem 8" descr="Problema estava no recurso &quot;Cobrar&quot; do aplicativ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8" descr="Problema estava no recurso &quot;Cobrar&quot; do aplicativo 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Autospacing="1"/>
        <w:ind w:firstLine="708"/>
        <w:rPr>
          <w:rFonts w:ascii="FreeSerif" w:hAnsi="FreeSerif"/>
        </w:rPr>
      </w:pPr>
      <w:r>
        <w:rPr>
          <w:rFonts w:eastAsia="Times New Roman" w:cs="Arial" w:ascii="FreeSerif" w:hAnsi="FreeSerif"/>
          <w:color w:themeColor="text1" w:val="000000"/>
          <w:sz w:val="24"/>
          <w:szCs w:val="24"/>
          <w:lang w:eastAsia="pt-BR"/>
        </w:rPr>
        <w:t>Uma falha de segurança revelou dados pessoais de alguns clientes do Nubank na internet. Informações como número da conta, nome completo e CPF foram visíveis nas buscas de Google, Bing e Yahoo, entre outros. O problema foi identificado pelo pesquisador em segurança digital Heitor Gouvêa.</w:t>
      </w:r>
    </w:p>
    <w:p>
      <w:pPr>
        <w:pStyle w:val="Normal"/>
        <w:shd w:val="clear" w:color="auto" w:fill="FFFFFF"/>
        <w:spacing w:lineRule="auto" w:line="240" w:before="0" w:afterAutospacing="1"/>
        <w:ind w:firstLine="708"/>
        <w:jc w:val="both"/>
        <w:rPr>
          <w:rFonts w:ascii="FreeSerif" w:hAnsi="FreeSerif"/>
        </w:rPr>
      </w:pPr>
      <w:r>
        <w:rPr>
          <w:rFonts w:eastAsia="Times New Roman" w:cs="Arial" w:ascii="FreeSerif" w:hAnsi="FreeSerif"/>
          <w:color w:themeColor="text1" w:val="000000"/>
          <w:sz w:val="24"/>
          <w:szCs w:val="24"/>
          <w:lang w:eastAsia="pt-BR"/>
        </w:rPr>
        <w:t>Segundo o relatório de Gouvêa, os links indexados pelo Google estavam associados à função "cobrar" do Nubank, que permite criar um QR Code contendo o valor e dados bancários para pagamentos. Com o uso de um script, o pesquisador conseguiu o dados de mais de 100 pessoas em poucos minutos.</w:t>
      </w:r>
    </w:p>
    <w:p>
      <w:pPr>
        <w:pStyle w:val="Normal"/>
        <w:shd w:val="clear" w:color="auto" w:fill="FFFFFF"/>
        <w:spacing w:lineRule="auto" w:line="240" w:before="0" w:afterAutospacing="1"/>
        <w:ind w:firstLine="708"/>
        <w:jc w:val="center"/>
        <w:rPr>
          <w:rFonts w:ascii="FreeSerif" w:hAnsi="FreeSerif"/>
        </w:rPr>
      </w:pPr>
      <w:r>
        <w:rPr>
          <w:rFonts w:ascii="FreeSerif" w:hAnsi="FreeSerif"/>
        </w:rPr>
        <w:drawing>
          <wp:inline distT="0" distB="0" distL="0" distR="0">
            <wp:extent cx="4530725" cy="1520190"/>
            <wp:effectExtent l="0" t="0" r="0" b="0"/>
            <wp:docPr id="3" name="Imagem 9" descr="Após criar scipts, pesquisador conseguiu reunir uma lista de CPFs, nomes e contas de mais de 100 pesso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9" descr="Após criar scipts, pesquisador conseguiu reunir uma lista de CPFs, nomes e contas de mais de 100 pessoa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Autospacing="1"/>
        <w:ind w:firstLine="708"/>
        <w:rPr>
          <w:rFonts w:ascii="FreeSerif" w:hAnsi="FreeSerif"/>
        </w:rPr>
      </w:pPr>
      <w:r>
        <w:rPr>
          <w:rFonts w:eastAsia="Times New Roman" w:cs="Arial" w:ascii="FreeSerif" w:hAnsi="FreeSerif"/>
          <w:color w:themeColor="text1" w:val="000000"/>
          <w:sz w:val="24"/>
          <w:szCs w:val="24"/>
          <w:lang w:eastAsia="pt-BR"/>
        </w:rPr>
        <w:t>Após essas declarações, a empresa buscou fazer alterações em suas seguranças para resolver esse problema.</w:t>
      </w:r>
    </w:p>
    <w:p>
      <w:pPr>
        <w:pStyle w:val="Normal"/>
        <w:shd w:val="clear" w:color="auto" w:fill="FFFFFF"/>
        <w:spacing w:lineRule="auto" w:line="240" w:before="0" w:afterAutospacing="1"/>
        <w:rPr/>
      </w:pPr>
      <w:r>
        <w:rPr>
          <w:rFonts w:eastAsia="Times New Roman" w:cs="Arial" w:ascii="FreeSerif" w:hAnsi="FreeSerif"/>
          <w:color w:themeColor="text1" w:val="000000"/>
          <w:sz w:val="24"/>
          <w:szCs w:val="24"/>
          <w:lang w:eastAsia="pt-BR"/>
        </w:rPr>
        <w:t>Fonte:</w:t>
      </w:r>
      <w:r>
        <w:rPr>
          <w:rFonts w:ascii="FreeSerif" w:hAnsi="FreeSerif"/>
        </w:rPr>
        <w:t xml:space="preserve"> </w:t>
      </w:r>
      <w:hyperlink r:id="rId6">
        <w:r>
          <w:rPr>
            <w:rStyle w:val="Hyperlink"/>
            <w:rFonts w:eastAsia="Times New Roman" w:cs="Arial" w:ascii="FreeSerif" w:hAnsi="FreeSerif"/>
            <w:color w:themeColor="text1" w:val="000000"/>
            <w:sz w:val="24"/>
            <w:szCs w:val="24"/>
            <w:lang w:eastAsia="pt-BR"/>
          </w:rPr>
          <w:t>https://exame.com/tecnologia/nubank-tem-falha-de-seguranca-e-expoe-dados-de-clientes/</w:t>
        </w:r>
      </w:hyperlink>
    </w:p>
    <w:p>
      <w:pPr>
        <w:pStyle w:val="Normal"/>
        <w:shd w:val="clear" w:color="auto" w:fill="FFFFFF"/>
        <w:spacing w:lineRule="auto" w:line="240" w:before="0" w:afterAutospacing="1"/>
        <w:rPr/>
      </w:pPr>
      <w:r>
        <w:rPr>
          <w:rFonts w:ascii="FreeSerif" w:hAnsi="FreeSerif"/>
          <w:b/>
          <w:bCs/>
          <w:color w:val="auto"/>
          <w:sz w:val="24"/>
          <w:szCs w:val="24"/>
        </w:rPr>
        <w:t>regreSSHion: Vulnerabilidade de execução remota de código não autenticado no servidor OpenSSH</w:t>
      </w:r>
    </w:p>
    <w:p>
      <w:pPr>
        <w:pStyle w:val="BodyText"/>
        <w:bidi w:val="0"/>
        <w:jc w:val="center"/>
        <w:rPr>
          <w:rFonts w:ascii="FreeSerif" w:hAnsi="FreeSerif"/>
          <w:b/>
          <w:bCs/>
          <w:sz w:val="36"/>
          <w:szCs w:val="36"/>
        </w:rPr>
      </w:pPr>
      <w:r>
        <w:rPr>
          <w:rFonts w:ascii="FreeSerif" w:hAnsi="FreeSerif"/>
          <w:b/>
          <w:bCs/>
          <w:sz w:val="36"/>
          <w:szCs w:val="36"/>
        </w:rPr>
      </w:r>
    </w:p>
    <w:p>
      <w:pPr>
        <w:pStyle w:val="BodyText"/>
        <w:bidi w:val="0"/>
        <w:rPr/>
      </w:pPr>
      <w:r>
        <w:rPr>
          <w:rFonts w:ascii="FreeSerif" w:hAnsi="FreeSerif"/>
        </w:rPr>
        <w:t xml:space="preserve">A </w:t>
      </w:r>
      <w:r>
        <w:rPr>
          <w:rFonts w:ascii="FreeSerif" w:hAnsi="FreeSerif"/>
          <w:i w:val="false"/>
          <w:iCs w:val="false"/>
          <w:strike w:val="false"/>
          <w:dstrike w:val="false"/>
          <w:color w:val="000000"/>
          <w:u w:val="none"/>
        </w:rPr>
        <w:t xml:space="preserve">Qualys Threat Research Unit (TRU) </w:t>
      </w:r>
      <w:r>
        <w:rPr>
          <w:rFonts w:ascii="FreeSerif" w:hAnsi="FreeSerif"/>
        </w:rPr>
        <w:t xml:space="preserve">descobriu uma vulnerabilidade de execução remota de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60325</wp:posOffset>
            </wp:positionH>
            <wp:positionV relativeFrom="paragraph">
              <wp:posOffset>-81280</wp:posOffset>
            </wp:positionV>
            <wp:extent cx="5400040" cy="262318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erif" w:hAnsi="FreeSerif"/>
        </w:rPr>
        <w:t xml:space="preserve">código </w:t>
      </w:r>
      <w:r>
        <w:rPr>
          <w:rStyle w:val="Strong"/>
          <w:rFonts w:ascii="FreeSerif" w:hAnsi="FreeSerif"/>
        </w:rPr>
        <w:t>não autenticado</w:t>
      </w:r>
      <w:r>
        <w:rPr>
          <w:rFonts w:ascii="FreeSerif" w:hAnsi="FreeSerif"/>
        </w:rPr>
        <w:t xml:space="preserve"> (RCE) no servidor OpenSSH (sshd) em sistemas Linux baseados em glibc. O CVE atribuído a esta vulnerabilidade é </w:t>
      </w:r>
      <w:r>
        <w:rPr>
          <w:rStyle w:val="Strong"/>
          <w:rFonts w:ascii="FreeSerif" w:hAnsi="FreeSerif"/>
        </w:rPr>
        <w:t>CVE-2024-6387.</w:t>
      </w:r>
    </w:p>
    <w:p>
      <w:pPr>
        <w:pStyle w:val="BodyText"/>
        <w:rPr>
          <w:rFonts w:ascii="FreeSerif" w:hAnsi="FreeSerif"/>
        </w:rPr>
      </w:pPr>
      <w:r>
        <w:rPr>
          <w:rFonts w:ascii="FreeSerif" w:hAnsi="FreeSerif"/>
        </w:rPr>
        <w:t>A vulnerabili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35560</wp:posOffset>
            </wp:positionH>
            <wp:positionV relativeFrom="paragraph">
              <wp:posOffset>52705</wp:posOffset>
            </wp:positionV>
            <wp:extent cx="4496435" cy="246824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8709" r="16732" b="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erif" w:hAnsi="FreeSerif"/>
        </w:rPr>
        <w:t>dade, que é uma condição de corrida do manipulador de sinal no servidor OpenSSH (sshd), permite execução remota de código (RCE) não autenticada como root em sistemas Linux baseados em glibc; que apresenta um risco de segurança significativo. Esta condição de corrida afeta o sshd em sua configuração padrão.</w:t>
      </w:r>
    </w:p>
    <w:p>
      <w:pPr>
        <w:pStyle w:val="BodyText"/>
        <w:rPr>
          <w:rFonts w:ascii="FreeSerif" w:hAnsi="FreeSerif"/>
        </w:rPr>
      </w:pPr>
      <w:bookmarkStart w:id="0" w:name="more-35841"/>
      <w:bookmarkEnd w:id="0"/>
      <w:r>
        <w:rPr>
          <w:rFonts w:ascii="FreeSerif" w:hAnsi="FreeSerif"/>
        </w:rPr>
        <w:t xml:space="preserve">Com base em pesquisas usando Censys e Shodan, identificamos mais de 14 milhões de instâncias de servidores OpenSSH potencialmente vulneráveis expostas à Internet. Dados anonimizados do Qualys CSAM 3.0 com dados de gerenciamento de superfície de ataque externo revelam que aproximadamente 700.000 instâncias externas voltadas para a Internet estão vulneráveis. Isso representa 31% de todas as instâncias voltadas para a Internet com OpenSSH em nossa base global de clientes. Curiosamente, mais de 0,14% das instâncias vulneráveis voltadas para a Internet com serviço OpenSSH têm </w:t>
      </w:r>
      <w:r>
        <w:rPr>
          <w:rFonts w:ascii="FreeSerif" w:hAnsi="FreeSerif"/>
          <w:i w:val="false"/>
          <w:iCs w:val="false"/>
        </w:rPr>
        <w:t>uma versão em fim de vida/fim de suporte do OpenSSH em execução.</w:t>
      </w:r>
    </w:p>
    <w:p>
      <w:pPr>
        <w:pStyle w:val="BodyText"/>
        <w:rPr>
          <w:rFonts w:ascii="FreeSerif" w:hAnsi="FreeSerif"/>
          <w:i w:val="false"/>
          <w:i w:val="false"/>
          <w:iCs w:val="false"/>
        </w:rPr>
      </w:pPr>
      <w:r>
        <w:rPr>
          <w:rFonts w:ascii="FreeSerif" w:hAnsi="FreeSerif"/>
          <w:i w:val="false"/>
          <w:iCs w:val="false"/>
        </w:rPr>
        <w:t>F</w:t>
      </w:r>
      <w:r>
        <w:rPr>
          <w:rFonts w:ascii="FreeSerif" w:hAnsi="FreeSerif"/>
          <w:i w:val="false"/>
          <w:iCs w:val="false"/>
        </w:rPr>
        <w:t>onte</w:t>
      </w:r>
      <w:r>
        <w:rPr>
          <w:rFonts w:ascii="FreeSerif" w:hAnsi="FreeSerif"/>
          <w:i w:val="false"/>
          <w:iCs w:val="false"/>
        </w:rPr>
        <w:t>:https://blog-qualys-com.translate.goog/vulnerabilities-threat-research/2024/07/01/regresshion-remote-unauthenticated-code-execution-vulnerability-in-openssh-server?_x_tr_sl=en&amp;_x_tr_tl=pt&amp;_x_tr_hl=pt-BR</w:t>
      </w:r>
    </w:p>
    <w:p>
      <w:pPr>
        <w:pStyle w:val="BodyText"/>
        <w:bidi w:val="0"/>
        <w:spacing w:before="0" w:after="140"/>
        <w:rPr>
          <w:rFonts w:eastAsia="Times New Roman" w:cs="Arial"/>
          <w:color w:themeColor="text1" w:val="000000"/>
          <w:sz w:val="24"/>
          <w:szCs w:val="24"/>
          <w:lang w:eastAsia="pt-BR"/>
        </w:rPr>
      </w:pPr>
      <w:r>
        <w:rPr>
          <w:rFonts w:ascii="FreeSerif" w:hAnsi="FreeSerif"/>
          <w:i w:val="false"/>
          <w:iCs w:val="false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b0048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4">
    <w:name w:val="Heading 4"/>
    <w:basedOn w:val="Normal"/>
    <w:link w:val="Ttulo4Char"/>
    <w:uiPriority w:val="9"/>
    <w:qFormat/>
    <w:rsid w:val="00892599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4Char" w:customStyle="1">
    <w:name w:val="Título 4 Char"/>
    <w:basedOn w:val="DefaultParagraphFont"/>
    <w:link w:val="Heading4"/>
    <w:uiPriority w:val="9"/>
    <w:qFormat/>
    <w:rsid w:val="00892599"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5955a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955a4"/>
    <w:rPr>
      <w:color w:val="605E5C"/>
      <w:shd w:fill="E1DFDD" w:val="clear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b0048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8925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exame.com/tecnologia/nubank-tem-falha-de-seguranca-e-expoe-dados-de-clientes/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LibreOffice/24.2.5.2$Linux_X86_64 LibreOffice_project/420$Build-2</Application>
  <AppVersion>15.0000</AppVersion>
  <Pages>4</Pages>
  <Words>408</Words>
  <Characters>2557</Characters>
  <CharactersWithSpaces>2951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2024-08-27T23:46:00Z</dcterms:created>
  <dc:creator>MATHEUS SOUZA DOS SANTOS</dc:creator>
  <dc:description/>
  <dc:language>pt-BR</dc:language>
  <cp:lastModifiedBy/>
  <dcterms:modified xsi:type="dcterms:W3CDTF">2024-08-27T20:53:30Z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