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Arial"/>
          <w:b/>
          <w:sz w:val="27"/>
          <w:szCs w:val="27"/>
        </w:rPr>
      </w:pPr>
      <w:r>
        <w:rPr>
          <w:rFonts w:cs="Arial"/>
          <w:b/>
          <w:sz w:val="27"/>
          <w:szCs w:val="27"/>
        </w:rPr>
        <w:t>CENTRO ESTADUAL DE EDUCAÇÃO TECNOLÓGICA PAULA SOUZA</w:t>
      </w:r>
    </w:p>
    <w:p>
      <w:pPr>
        <w:pStyle w:val="Normal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Faculdade de Tecnologia de Jundiaí</w:t>
      </w:r>
    </w:p>
    <w:p>
      <w:pPr>
        <w:pStyle w:val="Normal"/>
        <w:jc w:val="center"/>
        <w:rPr>
          <w:rFonts w:cs="Arial"/>
          <w:sz w:val="27"/>
          <w:szCs w:val="27"/>
        </w:rPr>
      </w:pPr>
      <w:r>
        <w:rPr>
          <w:rFonts w:cs="Arial"/>
          <w:b/>
          <w:sz w:val="27"/>
          <w:szCs w:val="27"/>
        </w:rPr>
        <w:t>Curso Superior de Tecnologia em Gestão da Tecnologia da Informação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Victor Henrique Rommler Coelho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Gabriel Henrique Pereira Leite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/>
      </w:pPr>
      <w:r>
        <w:rPr>
          <w:rFonts w:cs="Arial"/>
          <w:b/>
          <w:bCs/>
          <w:sz w:val="36"/>
          <w:szCs w:val="36"/>
        </w:rPr>
        <w:t>P2 – Trabalho de Gestão de Pessoas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Jundiaí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1134" w:gutter="0" w:header="709" w:top="1701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2024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Victor Henrique Rommler Coelho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Gabriel Henrique Pereira Leite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  <w:sz w:val="36"/>
          <w:szCs w:val="36"/>
        </w:rPr>
        <w:t>P2 – Trabalho de Gestão de Pessoas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36"/>
        <w:rPr/>
      </w:pPr>
      <w:r>
        <w:rPr/>
        <w:t>Trabalho apresentado à Faculdade de Tecnologia de Jundiaí como requisito para aprovação na disciplina de Gestão de Pessoas do curso de Gestão da Tecnologia da Informação, sob a orientação da Professora Márcia Lázara Pinheiro Silva.</w:t>
      </w:r>
    </w:p>
    <w:p>
      <w:pPr>
        <w:pStyle w:val="Normal"/>
        <w:spacing w:lineRule="auto" w:line="240"/>
        <w:ind w:left="4536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/>
        <w:ind w:left="4536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Jundiaí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2024</w:t>
      </w:r>
      <w:bookmarkStart w:id="0" w:name="_Toc348020297"/>
      <w:bookmarkStart w:id="1" w:name="_Toc347131827"/>
      <w:bookmarkStart w:id="2" w:name="_Toc347131794"/>
      <w:bookmarkStart w:id="3" w:name="_Toc413234870"/>
      <w:bookmarkEnd w:id="0"/>
      <w:bookmarkEnd w:id="1"/>
      <w:bookmarkEnd w:id="2"/>
      <w:bookmarkEnd w:id="3"/>
    </w:p>
    <w:p>
      <w:pPr>
        <w:pStyle w:val="Heading1"/>
        <w:numPr>
          <w:ilvl w:val="0"/>
          <w:numId w:val="1"/>
        </w:numPr>
        <w:spacing w:lineRule="auto" w:line="360"/>
        <w:rPr>
          <w:lang w:val="pt-BR"/>
        </w:rPr>
      </w:pPr>
      <w:r>
        <w:rPr>
          <w:lang w:val="pt-BR"/>
        </w:rPr>
        <w:t>A empresa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Nome da Empresa: </w:t>
      </w:r>
      <w:r>
        <w:rPr/>
        <w:t>Volkstech</w:t>
      </w:r>
    </w:p>
    <w:p>
      <w:pPr>
        <w:pStyle w:val="ListParagraph"/>
        <w:numPr>
          <w:ilvl w:val="0"/>
          <w:numId w:val="2"/>
        </w:numPr>
        <w:rPr/>
      </w:pPr>
      <w:r>
        <w:rPr/>
        <w:t>Serviços: Reparos de computadores, notebooks e celulares; diagnósticos técnicos; upgrades; suporte remoto.</w:t>
      </w:r>
    </w:p>
    <w:p>
      <w:pPr>
        <w:pStyle w:val="ListParagraph"/>
        <w:numPr>
          <w:ilvl w:val="0"/>
          <w:numId w:val="2"/>
        </w:numPr>
        <w:rPr/>
      </w:pPr>
      <w:r>
        <w:rPr/>
        <w:t>Público-alvo: Pessoas físicas e pequenas empresas que necessitam de suporte técnico acessível e confiável.</w:t>
      </w:r>
    </w:p>
    <w:p>
      <w:pPr>
        <w:pStyle w:val="ListParagraph"/>
        <w:numPr>
          <w:ilvl w:val="0"/>
          <w:numId w:val="2"/>
        </w:numPr>
        <w:rPr/>
      </w:pPr>
      <w:r>
        <w:rPr/>
        <w:t>Missão: Garantir soluções rápidas e eficientes para dispositivos tecnológicos, promovendo confiança e acessibilidade.</w:t>
      </w:r>
    </w:p>
    <w:p>
      <w:pPr>
        <w:pStyle w:val="ListParagraph"/>
        <w:numPr>
          <w:ilvl w:val="0"/>
          <w:numId w:val="2"/>
        </w:numPr>
        <w:rPr/>
      </w:pPr>
      <w:r>
        <w:rPr/>
        <w:t>Visão: Ser a principal referência em assistência técnica na região em que atua.</w:t>
      </w:r>
    </w:p>
    <w:p>
      <w:pPr>
        <w:pStyle w:val="ListParagraph"/>
        <w:numPr>
          <w:ilvl w:val="0"/>
          <w:numId w:val="2"/>
        </w:numPr>
        <w:rPr/>
      </w:pPr>
      <w:r>
        <w:rPr/>
        <w:t>Valores: Compromisso, transparência, inovação.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360"/>
        <w:rPr>
          <w:lang w:val="pt-BR"/>
        </w:rPr>
      </w:pPr>
      <w:r>
        <w:rPr>
          <w:lang w:val="pt-BR"/>
        </w:rPr>
        <w:t>planejamento estratégico</w:t>
      </w:r>
    </w:p>
    <w:p>
      <w:pPr>
        <w:pStyle w:val="Normal"/>
        <w:ind w:firstLine="708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2.1 Objetivos:</w:t>
      </w:r>
    </w:p>
    <w:p>
      <w:pPr>
        <w:pStyle w:val="ListParagraph"/>
        <w:numPr>
          <w:ilvl w:val="0"/>
          <w:numId w:val="3"/>
        </w:numPr>
        <w:rPr/>
      </w:pPr>
      <w:r>
        <w:rPr/>
        <w:t>Expandir a carteira de clientes em 30% no primeiro ano.</w:t>
      </w:r>
    </w:p>
    <w:p>
      <w:pPr>
        <w:pStyle w:val="ListParagraph"/>
        <w:numPr>
          <w:ilvl w:val="0"/>
          <w:numId w:val="3"/>
        </w:numPr>
        <w:rPr/>
      </w:pPr>
      <w:r>
        <w:rPr/>
        <w:t>Garantir 90% de satisfação do cliente com base em feedbacks.</w:t>
      </w:r>
    </w:p>
    <w:p>
      <w:pPr>
        <w:pStyle w:val="ListParagraph"/>
        <w:numPr>
          <w:ilvl w:val="0"/>
          <w:numId w:val="3"/>
        </w:numPr>
        <w:rPr/>
      </w:pPr>
      <w:r>
        <w:rPr/>
        <w:t>Oferecer treinamentos contínuos para a equipe técnica.</w:t>
      </w:r>
    </w:p>
    <w:p>
      <w:pPr>
        <w:pStyle w:val="Normal"/>
        <w:ind w:left="360"/>
        <w:rPr/>
      </w:pPr>
      <w:r>
        <w:rPr/>
      </w:r>
    </w:p>
    <w:p>
      <w:pPr>
        <w:pStyle w:val="Normal"/>
        <w:ind w:firstLine="708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2.2 Estratégias:</w:t>
      </w:r>
    </w:p>
    <w:p>
      <w:pPr>
        <w:pStyle w:val="ListParagraph"/>
        <w:numPr>
          <w:ilvl w:val="0"/>
          <w:numId w:val="4"/>
        </w:numPr>
        <w:rPr/>
      </w:pPr>
      <w:r>
        <w:rPr/>
        <w:t>Parcerias com fornecedores de peças e equipamentos.</w:t>
      </w:r>
    </w:p>
    <w:p>
      <w:pPr>
        <w:pStyle w:val="ListParagraph"/>
        <w:numPr>
          <w:ilvl w:val="0"/>
          <w:numId w:val="4"/>
        </w:numPr>
        <w:rPr/>
      </w:pPr>
      <w:r>
        <w:rPr/>
        <w:t>Investimento em marketing digital (redes sociais e Google Ads).</w:t>
      </w:r>
    </w:p>
    <w:p>
      <w:pPr>
        <w:pStyle w:val="ListParagraph"/>
        <w:numPr>
          <w:ilvl w:val="0"/>
          <w:numId w:val="4"/>
        </w:numPr>
        <w:rPr/>
      </w:pPr>
      <w:r>
        <w:rPr/>
        <w:t>Criação de um programa de fidelidade.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360"/>
        <w:rPr>
          <w:lang w:val="pt-BR"/>
        </w:rPr>
      </w:pPr>
      <w:r>
        <w:rPr>
          <w:lang w:val="pt-BR"/>
        </w:rPr>
        <w:t>cultura organizacional</w:t>
      </w:r>
    </w:p>
    <w:p>
      <w:pPr>
        <w:pStyle w:val="ListParagraph"/>
        <w:numPr>
          <w:ilvl w:val="0"/>
          <w:numId w:val="5"/>
        </w:numPr>
        <w:rPr/>
      </w:pPr>
      <w:r>
        <w:rPr/>
        <w:t>Tipo de Cultura: Colaborativa, com foco em inovação e qualidade no atendimento.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Aplicação:</w:t>
      </w:r>
    </w:p>
    <w:p>
      <w:pPr>
        <w:pStyle w:val="Normal"/>
        <w:ind w:left="36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Imagem na sociedade: Ser reconhecida por confiabilidade e excelência técnica.</w:t>
      </w:r>
    </w:p>
    <w:p>
      <w:pPr>
        <w:pStyle w:val="ListParagraph"/>
        <w:numPr>
          <w:ilvl w:val="0"/>
          <w:numId w:val="6"/>
        </w:numPr>
        <w:rPr/>
      </w:pPr>
      <w:r>
        <w:rPr/>
        <w:t>Criatividade e inovação: Estimular soluções inovadoras para problemas técnicos.</w:t>
      </w:r>
    </w:p>
    <w:p>
      <w:pPr>
        <w:pStyle w:val="ListParagraph"/>
        <w:numPr>
          <w:ilvl w:val="0"/>
          <w:numId w:val="6"/>
        </w:numPr>
        <w:rPr/>
      </w:pPr>
      <w:r>
        <w:rPr/>
        <w:t>Diversidade e inclusão: Contratar pessoas de diferentes contextos culturais e socioeconômicos.</w:t>
      </w:r>
    </w:p>
    <w:p>
      <w:pPr>
        <w:pStyle w:val="ListParagraph"/>
        <w:numPr>
          <w:ilvl w:val="0"/>
          <w:numId w:val="6"/>
        </w:numPr>
        <w:rPr/>
      </w:pPr>
      <w:r>
        <w:rPr/>
        <w:t>Ações de coletividade e pertencimento: Realizar reuniões semanais para troca de ideias e feedbacks.</w:t>
      </w:r>
    </w:p>
    <w:p>
      <w:pPr>
        <w:pStyle w:val="ListParagraph"/>
        <w:numPr>
          <w:ilvl w:val="0"/>
          <w:numId w:val="6"/>
        </w:numPr>
        <w:rPr/>
      </w:pPr>
      <w:r>
        <w:rPr/>
        <w:t>Motivação: Oferecer bônus por desempenho e eventos de integração.</w:t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360"/>
        <w:rPr>
          <w:lang w:val="pt-BR"/>
        </w:rPr>
      </w:pPr>
      <w:r>
        <w:rPr>
          <w:lang w:val="pt-BR"/>
        </w:rPr>
        <w:t>clima organizacional</w:t>
      </w:r>
    </w:p>
    <w:p>
      <w:pPr>
        <w:pStyle w:val="ListParagraph"/>
        <w:numPr>
          <w:ilvl w:val="0"/>
          <w:numId w:val="7"/>
        </w:numPr>
        <w:rPr/>
      </w:pPr>
      <w:r>
        <w:rPr/>
        <w:t>Foco em criar um ambiente de trabalho descontraído, mas profissional.</w:t>
      </w:r>
    </w:p>
    <w:p>
      <w:pPr>
        <w:pStyle w:val="ListParagraph"/>
        <w:numPr>
          <w:ilvl w:val="0"/>
          <w:numId w:val="7"/>
        </w:numPr>
        <w:rPr/>
      </w:pPr>
      <w:r>
        <w:rPr/>
        <w:t>Realizar pesquisas trimestrais para medir a satisfação interna e implementar melhorias.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360"/>
        <w:rPr>
          <w:lang w:val="pt-BR"/>
        </w:rPr>
      </w:pPr>
      <w:r>
        <w:rPr>
          <w:lang w:val="pt-BR"/>
        </w:rPr>
        <w:t>liderança</w:t>
      </w:r>
    </w:p>
    <w:p>
      <w:pPr>
        <w:pStyle w:val="ListParagraph"/>
        <w:numPr>
          <w:ilvl w:val="0"/>
          <w:numId w:val="7"/>
        </w:numPr>
        <w:rPr/>
      </w:pPr>
      <w:r>
        <w:rPr/>
        <w:t>Modelo de liderança participativa, onde gestores incentivam o diálogo e a troca de ideias.</w:t>
      </w:r>
    </w:p>
    <w:p>
      <w:pPr>
        <w:pStyle w:val="ListParagraph"/>
        <w:numPr>
          <w:ilvl w:val="0"/>
          <w:numId w:val="7"/>
        </w:numPr>
        <w:rPr/>
      </w:pPr>
      <w:r>
        <w:rPr/>
        <w:t>Responsabilidade de garantir que as metas sejam atingidas e que os colaboradores tenham suporte.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360"/>
        <w:rPr>
          <w:lang w:val="pt-BR"/>
        </w:rPr>
      </w:pPr>
      <w:r>
        <w:rPr>
          <w:lang w:val="pt-BR"/>
        </w:rPr>
        <w:t>descrição de cargos</w:t>
      </w:r>
    </w:p>
    <w:p>
      <w:pPr>
        <w:pStyle w:val="ListParagraph"/>
        <w:numPr>
          <w:ilvl w:val="0"/>
          <w:numId w:val="8"/>
        </w:numPr>
        <w:rPr/>
      </w:pPr>
      <w:r>
        <w:rPr/>
        <w:t>Técnico de Assistência Técnica: Realizar reparos e diagnósticos técnicos.</w:t>
      </w:r>
    </w:p>
    <w:p>
      <w:pPr>
        <w:pStyle w:val="ListParagraph"/>
        <w:numPr>
          <w:ilvl w:val="0"/>
          <w:numId w:val="8"/>
        </w:numPr>
        <w:rPr/>
      </w:pPr>
      <w:r>
        <w:rPr/>
        <w:t>Atendente: Realizar o atendimento inicial e encaminhar serviços.</w:t>
      </w:r>
    </w:p>
    <w:p>
      <w:pPr>
        <w:pStyle w:val="ListParagraph"/>
        <w:numPr>
          <w:ilvl w:val="0"/>
          <w:numId w:val="8"/>
        </w:numPr>
        <w:rPr/>
      </w:pPr>
      <w:r>
        <w:rPr/>
        <w:t>Gestor de Operações: Supervisionar os processos internos.</w:t>
      </w:r>
    </w:p>
    <w:p>
      <w:pPr>
        <w:pStyle w:val="ListParagraph"/>
        <w:numPr>
          <w:ilvl w:val="0"/>
          <w:numId w:val="8"/>
        </w:numPr>
        <w:rPr/>
      </w:pPr>
      <w:r>
        <w:rPr/>
        <w:t>Auxiliar Administrativo: Gerenciar agendamentos e pagamentos.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360"/>
        <w:rPr>
          <w:lang w:val="pt-BR"/>
        </w:rPr>
      </w:pPr>
      <w:r>
        <w:rPr>
          <w:lang w:val="pt-BR"/>
        </w:rPr>
        <w:t>recrutamento e seleção</w:t>
      </w:r>
    </w:p>
    <w:p>
      <w:pPr>
        <w:pStyle w:val="ListParagraph"/>
        <w:numPr>
          <w:ilvl w:val="0"/>
          <w:numId w:val="9"/>
        </w:numPr>
        <w:rPr/>
      </w:pPr>
      <w:r>
        <w:rPr/>
        <w:t>Critérios: Experiência técnica (mínima de 1 ano), proatividade e boa comunicação.</w:t>
      </w:r>
    </w:p>
    <w:p>
      <w:pPr>
        <w:pStyle w:val="ListParagraph"/>
        <w:numPr>
          <w:ilvl w:val="0"/>
          <w:numId w:val="9"/>
        </w:numPr>
        <w:rPr/>
      </w:pPr>
      <w:r>
        <w:rPr/>
        <w:t>Metodologia: Provas práticas, entrevistas e testes de perfil comportamental.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360"/>
        <w:rPr>
          <w:lang w:val="pt-BR"/>
        </w:rPr>
      </w:pPr>
      <w:r>
        <w:rPr>
          <w:lang w:val="pt-BR"/>
        </w:rPr>
        <w:t>treinamento e desenvolvimento</w:t>
      </w:r>
    </w:p>
    <w:p>
      <w:pPr>
        <w:pStyle w:val="ListParagraph"/>
        <w:numPr>
          <w:ilvl w:val="0"/>
          <w:numId w:val="1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Investimento em Desenvolvimento Humano:</w:t>
      </w:r>
    </w:p>
    <w:p>
      <w:pPr>
        <w:pStyle w:val="ListParagraph"/>
        <w:numPr>
          <w:ilvl w:val="0"/>
          <w:numId w:val="10"/>
        </w:numPr>
        <w:rPr/>
      </w:pPr>
      <w:r>
        <w:rPr/>
        <w:t>Workshops mensais sobre novas tecnologias e metodologias.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Plano de Desenvolvimento Individual (PDI):</w:t>
      </w:r>
    </w:p>
    <w:p>
      <w:pPr>
        <w:pStyle w:val="ListParagraph"/>
        <w:numPr>
          <w:ilvl w:val="0"/>
          <w:numId w:val="10"/>
        </w:numPr>
        <w:rPr/>
      </w:pPr>
      <w:r>
        <w:rPr/>
        <w:t>Cargos Técnicos: Foco em especialização de marcas ou sistemas específicos.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Treinamento Obrigatório:</w:t>
      </w:r>
    </w:p>
    <w:p>
      <w:pPr>
        <w:pStyle w:val="ListParagraph"/>
        <w:numPr>
          <w:ilvl w:val="0"/>
          <w:numId w:val="10"/>
        </w:numPr>
        <w:rPr/>
      </w:pPr>
      <w:r>
        <w:rPr/>
        <w:t>Atendimento ao cliente.</w:t>
      </w:r>
    </w:p>
    <w:p>
      <w:pPr>
        <w:pStyle w:val="ListParagraph"/>
        <w:numPr>
          <w:ilvl w:val="0"/>
          <w:numId w:val="10"/>
        </w:numPr>
        <w:rPr/>
      </w:pPr>
      <w:r>
        <w:rPr/>
        <w:t>Método: Treinamento presencial ou online, ministrado por um consultor especializado.</w: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701" w:right="1134" w:gutter="0" w:header="709" w:top="1701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FreeSans">
    <w:charset w:val="01"/>
    <w:family w:val="swiss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jc w:val="left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jc w:val="left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2"/>
    <w:qFormat/>
    <w:rsid w:val="0057548b"/>
    <w:pPr>
      <w:widowControl/>
      <w:bidi w:val="0"/>
      <w:spacing w:lineRule="auto" w:line="360" w:before="0" w:after="0"/>
      <w:jc w:val="both"/>
    </w:pPr>
    <w:rPr>
      <w:rFonts w:ascii="Arial" w:hAnsi="Arial" w:eastAsia="Arial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927c8e"/>
    <w:pPr>
      <w:keepNext w:val="true"/>
      <w:pageBreakBefore/>
      <w:spacing w:lineRule="auto" w:line="240" w:before="0" w:after="720"/>
      <w:jc w:val="left"/>
      <w:outlineLvl w:val="0"/>
    </w:pPr>
    <w:rPr>
      <w:rFonts w:eastAsia="Times New Roman"/>
      <w:b/>
      <w:bCs/>
      <w:caps/>
      <w:kern w:val="2"/>
      <w:sz w:val="32"/>
      <w:szCs w:val="32"/>
      <w:lang w:val="x-none"/>
    </w:rPr>
  </w:style>
  <w:style w:type="paragraph" w:styleId="Heading2">
    <w:name w:val="Heading 2"/>
    <w:basedOn w:val="Normal"/>
    <w:next w:val="Normal"/>
    <w:link w:val="Ttulo2Char"/>
    <w:uiPriority w:val="9"/>
    <w:qFormat/>
    <w:rsid w:val="00311adc"/>
    <w:pPr>
      <w:keepNext w:val="true"/>
      <w:spacing w:before="480" w:after="480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Ttulo3Char"/>
    <w:uiPriority w:val="9"/>
    <w:qFormat/>
    <w:rsid w:val="00ad22a6"/>
    <w:pPr>
      <w:keepNext w:val="true"/>
      <w:spacing w:before="480" w:after="0"/>
      <w:outlineLvl w:val="2"/>
    </w:pPr>
    <w:rPr>
      <w:rFonts w:eastAsia="Times New Roman"/>
      <w:b/>
      <w:bCs/>
      <w:szCs w:val="26"/>
      <w:lang w:val="x-none"/>
    </w:rPr>
  </w:style>
  <w:style w:type="paragraph" w:styleId="Heading4">
    <w:name w:val="Heading 4"/>
    <w:basedOn w:val="Normal"/>
    <w:next w:val="Normal"/>
    <w:link w:val="Ttulo4Char"/>
    <w:uiPriority w:val="9"/>
    <w:qFormat/>
    <w:rsid w:val="006a56e6"/>
    <w:pPr>
      <w:keepNext w:val="true"/>
      <w:outlineLvl w:val="3"/>
    </w:pPr>
    <w:rPr>
      <w:rFonts w:eastAsia="Times New Roman"/>
      <w:bCs/>
      <w:szCs w:val="28"/>
      <w:u w:val="single"/>
      <w:lang w:val="x-none"/>
    </w:rPr>
  </w:style>
  <w:style w:type="paragraph" w:styleId="Heading5">
    <w:name w:val="Heading 5"/>
    <w:basedOn w:val="Normal"/>
    <w:next w:val="Normal"/>
    <w:link w:val="Ttulo5Char"/>
    <w:uiPriority w:val="9"/>
    <w:qFormat/>
    <w:rsid w:val="006a56e6"/>
    <w:pPr>
      <w:keepNext w:val="true"/>
      <w:outlineLvl w:val="4"/>
    </w:pPr>
    <w:rPr>
      <w:rFonts w:eastAsia="Times New Roman"/>
      <w:bCs/>
      <w:iCs/>
      <w:szCs w:val="26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Heading1"/>
    <w:uiPriority w:val="9"/>
    <w:qFormat/>
    <w:rsid w:val="00927c8e"/>
    <w:rPr>
      <w:rFonts w:eastAsia="Times New Roman"/>
      <w:b/>
      <w:bCs/>
      <w:caps/>
      <w:kern w:val="2"/>
      <w:sz w:val="32"/>
      <w:szCs w:val="32"/>
      <w:lang w:eastAsia="en-US"/>
    </w:rPr>
  </w:style>
  <w:style w:type="character" w:styleId="Ttulo2Char" w:customStyle="1">
    <w:name w:val="Título 2 Char"/>
    <w:link w:val="Heading2"/>
    <w:uiPriority w:val="9"/>
    <w:qFormat/>
    <w:rsid w:val="00311adc"/>
    <w:rPr>
      <w:rFonts w:eastAsia="Times New Roman"/>
      <w:b/>
      <w:bCs/>
      <w:iCs/>
      <w:sz w:val="28"/>
      <w:szCs w:val="28"/>
      <w:lang w:eastAsia="en-US"/>
    </w:rPr>
  </w:style>
  <w:style w:type="character" w:styleId="TtuloChar" w:customStyle="1">
    <w:name w:val="Título Char"/>
    <w:link w:val="Title"/>
    <w:uiPriority w:val="9"/>
    <w:qFormat/>
    <w:rsid w:val="0077111f"/>
    <w:rPr>
      <w:rFonts w:eastAsia="Times New Roman"/>
      <w:b/>
      <w:bCs/>
      <w:caps/>
      <w:kern w:val="2"/>
      <w:sz w:val="32"/>
      <w:szCs w:val="32"/>
      <w:lang w:eastAsia="en-US"/>
    </w:rPr>
  </w:style>
  <w:style w:type="character" w:styleId="CitaoChar" w:customStyle="1">
    <w:name w:val="Citação Char"/>
    <w:link w:val="Quote"/>
    <w:qFormat/>
    <w:rsid w:val="00e41c10"/>
    <w:rPr>
      <w:iCs/>
      <w:color w:val="000000"/>
      <w:szCs w:val="22"/>
      <w:lang w:eastAsia="en-US"/>
    </w:rPr>
  </w:style>
  <w:style w:type="character" w:styleId="Ttulo3Char" w:customStyle="1">
    <w:name w:val="Título 3 Char"/>
    <w:link w:val="Heading3"/>
    <w:uiPriority w:val="9"/>
    <w:qFormat/>
    <w:rsid w:val="00ad22a6"/>
    <w:rPr>
      <w:rFonts w:eastAsia="Times New Roman"/>
      <w:b/>
      <w:bCs/>
      <w:sz w:val="24"/>
      <w:szCs w:val="26"/>
      <w:lang w:eastAsia="en-US"/>
    </w:rPr>
  </w:style>
  <w:style w:type="character" w:styleId="Ttulo4Char" w:customStyle="1">
    <w:name w:val="Título 4 Char"/>
    <w:link w:val="Heading4"/>
    <w:uiPriority w:val="9"/>
    <w:qFormat/>
    <w:rsid w:val="006a56e6"/>
    <w:rPr>
      <w:rFonts w:eastAsia="Times New Roman" w:cs="Times New Roman"/>
      <w:bCs/>
      <w:sz w:val="24"/>
      <w:szCs w:val="28"/>
      <w:u w:val="single"/>
      <w:lang w:eastAsia="en-US"/>
    </w:rPr>
  </w:style>
  <w:style w:type="character" w:styleId="Ttulo5Char" w:customStyle="1">
    <w:name w:val="Título 5 Char"/>
    <w:link w:val="Heading5"/>
    <w:uiPriority w:val="9"/>
    <w:qFormat/>
    <w:rsid w:val="006a56e6"/>
    <w:rPr>
      <w:rFonts w:eastAsia="Times New Roman" w:cs="Times New Roman"/>
      <w:bCs/>
      <w:iCs/>
      <w:sz w:val="24"/>
      <w:szCs w:val="26"/>
      <w:lang w:eastAsia="en-US"/>
    </w:rPr>
  </w:style>
  <w:style w:type="character" w:styleId="CabealhoChar" w:customStyle="1">
    <w:name w:val="Cabeçalho Char"/>
    <w:link w:val="Header"/>
    <w:uiPriority w:val="99"/>
    <w:qFormat/>
    <w:rsid w:val="00b8367c"/>
    <w:rPr>
      <w:sz w:val="24"/>
      <w:szCs w:val="22"/>
      <w:lang w:eastAsia="en-US"/>
    </w:rPr>
  </w:style>
  <w:style w:type="character" w:styleId="RodapChar" w:customStyle="1">
    <w:name w:val="Rodapé Char"/>
    <w:link w:val="Footer"/>
    <w:uiPriority w:val="99"/>
    <w:qFormat/>
    <w:rsid w:val="00b8367c"/>
    <w:rPr>
      <w:sz w:val="24"/>
      <w:szCs w:val="22"/>
      <w:lang w:eastAsia="en-US"/>
    </w:rPr>
  </w:style>
  <w:style w:type="character" w:styleId="Corpodetexto2Char" w:customStyle="1">
    <w:name w:val="Corpo de texto 2 Char"/>
    <w:link w:val="BodyText2"/>
    <w:semiHidden/>
    <w:qFormat/>
    <w:rsid w:val="006b441d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9e3044"/>
    <w:rPr>
      <w:color w:val="0000FF"/>
      <w:u w:val="single"/>
    </w:rPr>
  </w:style>
  <w:style w:type="character" w:styleId="PargrafonormalChar" w:customStyle="1">
    <w:name w:val="Parágrafo normal Char"/>
    <w:link w:val="Pargrafonormal"/>
    <w:uiPriority w:val="1"/>
    <w:qFormat/>
    <w:rsid w:val="0057548b"/>
    <w:rPr>
      <w:rFonts w:ascii="Bookman Old Style" w:hAnsi="Bookman Old Style"/>
      <w:sz w:val="24"/>
      <w:lang w:val="x-none" w:eastAsia="x-none"/>
    </w:rPr>
  </w:style>
  <w:style w:type="character" w:styleId="RefernciasChar" w:customStyle="1">
    <w:name w:val="Referências Char"/>
    <w:link w:val="Referncias"/>
    <w:uiPriority w:val="1"/>
    <w:qFormat/>
    <w:rsid w:val="00301964"/>
    <w:rPr>
      <w:sz w:val="24"/>
      <w:szCs w:val="22"/>
      <w:lang w:val="x-none" w:eastAsia="en-US"/>
    </w:rPr>
  </w:style>
  <w:style w:type="character" w:styleId="ndicedeilustraesChar" w:customStyle="1">
    <w:name w:val="Índice de ilustrações Char"/>
    <w:link w:val="TableofFigures"/>
    <w:uiPriority w:val="99"/>
    <w:qFormat/>
    <w:rsid w:val="00c32850"/>
    <w:rPr>
      <w:rFonts w:cs="Calibri"/>
      <w:sz w:val="24"/>
      <w:lang w:eastAsia="en-US"/>
    </w:rPr>
  </w:style>
  <w:style w:type="character" w:styleId="TabelaChar" w:customStyle="1">
    <w:name w:val="Tabela Char"/>
    <w:basedOn w:val="ndicedeilustraesChar"/>
    <w:link w:val="Tabela"/>
    <w:qFormat/>
    <w:rsid w:val="007a6d3d"/>
    <w:rPr>
      <w:rFonts w:cs="Calibri"/>
      <w:sz w:val="24"/>
      <w:lang w:eastAsia="en-US"/>
    </w:rPr>
  </w:style>
  <w:style w:type="character" w:styleId="IlustraoChar" w:customStyle="1">
    <w:name w:val="Ilustração Char"/>
    <w:link w:val="Ilustrao"/>
    <w:qFormat/>
    <w:rsid w:val="0057548b"/>
    <w:rPr>
      <w:sz w:val="24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7c76a3"/>
    <w:rPr>
      <w:b/>
      <w:bCs/>
    </w:rPr>
  </w:style>
  <w:style w:type="character" w:styleId="PlaceholderText">
    <w:name w:val="Placeholder Text"/>
    <w:basedOn w:val="DefaultParagraphFont"/>
    <w:uiPriority w:val="99"/>
    <w:unhideWhenUsed/>
    <w:qFormat/>
    <w:rsid w:val="00d9075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5b8f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semiHidden/>
    <w:unhideWhenUsed/>
    <w:qFormat/>
    <w:rsid w:val="00a24287"/>
    <w:pPr>
      <w:jc w:val="center"/>
    </w:pPr>
    <w:rPr>
      <w:bCs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har"/>
    <w:uiPriority w:val="9"/>
    <w:qFormat/>
    <w:rsid w:val="0077111f"/>
    <w:pPr>
      <w:keepNext w:val="true"/>
      <w:pageBreakBefore/>
      <w:spacing w:lineRule="auto" w:line="240" w:before="0" w:after="720"/>
      <w:jc w:val="center"/>
      <w:outlineLvl w:val="0"/>
    </w:pPr>
    <w:rPr>
      <w:rFonts w:eastAsia="Times New Roman"/>
      <w:b/>
      <w:bCs/>
      <w:caps/>
      <w:kern w:val="2"/>
      <w:sz w:val="32"/>
      <w:szCs w:val="32"/>
      <w:lang w:val="x-none"/>
    </w:rPr>
  </w:style>
  <w:style w:type="paragraph" w:styleId="Quote">
    <w:name w:val="Quote"/>
    <w:basedOn w:val="Normal"/>
    <w:next w:val="Normal"/>
    <w:link w:val="CitaoChar"/>
    <w:qFormat/>
    <w:rsid w:val="00e41c10"/>
    <w:pPr>
      <w:spacing w:lineRule="auto" w:line="240" w:before="240" w:after="240"/>
      <w:ind w:left="2268"/>
    </w:pPr>
    <w:rPr>
      <w:iCs/>
      <w:color w:val="000000"/>
      <w:sz w:val="20"/>
      <w:lang w:val="x-none"/>
    </w:rPr>
  </w:style>
  <w:style w:type="paragraph" w:styleId="TableofFigures">
    <w:name w:val="Table of Figures"/>
    <w:basedOn w:val="Normal"/>
    <w:next w:val="Normal"/>
    <w:link w:val="ndicedeilustraesChar"/>
    <w:uiPriority w:val="99"/>
    <w:unhideWhenUsed/>
    <w:rsid w:val="00df3113"/>
    <w:pPr>
      <w:ind w:hanging="480" w:left="480"/>
      <w:jc w:val="left"/>
    </w:pPr>
    <w:rPr>
      <w:szCs w:val="20"/>
      <w:lang w:val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8367c"/>
    <w:pPr>
      <w:tabs>
        <w:tab w:val="clear" w:pos="708"/>
        <w:tab w:val="center" w:pos="4252" w:leader="none"/>
        <w:tab w:val="right" w:pos="8504" w:leader="none"/>
      </w:tabs>
    </w:pPr>
    <w:rPr>
      <w:lang w:val="x-none"/>
    </w:rPr>
  </w:style>
  <w:style w:type="paragraph" w:styleId="Footer">
    <w:name w:val="Footer"/>
    <w:basedOn w:val="Normal"/>
    <w:link w:val="RodapChar"/>
    <w:uiPriority w:val="99"/>
    <w:unhideWhenUsed/>
    <w:rsid w:val="00b8367c"/>
    <w:pPr>
      <w:tabs>
        <w:tab w:val="clear" w:pos="708"/>
        <w:tab w:val="center" w:pos="4252" w:leader="none"/>
        <w:tab w:val="right" w:pos="8504" w:leader="none"/>
      </w:tabs>
    </w:pPr>
    <w:rPr>
      <w:lang w:val="x-none"/>
    </w:rPr>
  </w:style>
  <w:style w:type="paragraph" w:styleId="BodyText2">
    <w:name w:val="Body Text 2"/>
    <w:basedOn w:val="Normal"/>
    <w:link w:val="Corpodetexto2Char"/>
    <w:semiHidden/>
    <w:unhideWhenUsed/>
    <w:qFormat/>
    <w:rsid w:val="00b8367c"/>
    <w:pPr>
      <w:tabs>
        <w:tab w:val="clear" w:pos="708"/>
        <w:tab w:val="left" w:pos="1772" w:leader="none"/>
        <w:tab w:val="left" w:pos="4111" w:leader="none"/>
        <w:tab w:val="left" w:pos="5883" w:leader="none"/>
        <w:tab w:val="right" w:pos="8222" w:leader="none"/>
      </w:tabs>
      <w:spacing w:lineRule="auto" w:line="480" w:before="0" w:after="120"/>
    </w:pPr>
    <w:rPr>
      <w:rFonts w:eastAsia="Times New Roman"/>
      <w:szCs w:val="24"/>
      <w:lang w:val="x-none" w:eastAsia="x-non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044"/>
    <w:pPr>
      <w:keepLines/>
      <w:pageBreakBefore w:val="false"/>
      <w:spacing w:lineRule="auto" w:line="276" w:before="480" w:after="0"/>
      <w:outlineLvl w:val="9"/>
    </w:pPr>
    <w:rPr>
      <w:rFonts w:ascii="Cambria" w:hAnsi="Cambria"/>
      <w:caps w:val="false"/>
      <w:smallCaps w:val="false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3159b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e3044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e3044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3044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e3044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e304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e3044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e3044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e3044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Ilustrao" w:customStyle="1">
    <w:name w:val="Ilustração"/>
    <w:basedOn w:val="Normal"/>
    <w:link w:val="IlustraoChar"/>
    <w:qFormat/>
    <w:rsid w:val="007a6d3d"/>
    <w:pPr>
      <w:spacing w:lineRule="auto" w:line="240" w:before="240" w:after="120"/>
      <w:jc w:val="center"/>
    </w:pPr>
    <w:rPr/>
  </w:style>
  <w:style w:type="paragraph" w:styleId="Tabela" w:customStyle="1">
    <w:name w:val="Tabela"/>
    <w:basedOn w:val="TableofFigures"/>
    <w:next w:val="Normal"/>
    <w:link w:val="TabelaChar"/>
    <w:qFormat/>
    <w:rsid w:val="007a6d3d"/>
    <w:pPr>
      <w:tabs>
        <w:tab w:val="clear" w:pos="708"/>
        <w:tab w:val="right" w:pos="9061" w:leader="dot"/>
      </w:tabs>
      <w:spacing w:lineRule="auto" w:line="240" w:before="240" w:after="120"/>
      <w:ind w:hanging="0" w:left="0"/>
      <w:jc w:val="center"/>
    </w:pPr>
    <w:rPr/>
  </w:style>
  <w:style w:type="paragraph" w:styleId="Referncias" w:customStyle="1">
    <w:name w:val="Referências"/>
    <w:basedOn w:val="Normal"/>
    <w:link w:val="RefernciasChar"/>
    <w:uiPriority w:val="1"/>
    <w:qFormat/>
    <w:rsid w:val="00301964"/>
    <w:pPr>
      <w:keepLines/>
      <w:spacing w:lineRule="auto" w:line="240"/>
    </w:pPr>
    <w:rPr>
      <w:lang w:val="x-none"/>
    </w:rPr>
  </w:style>
  <w:style w:type="paragraph" w:styleId="Pargrafonormal" w:customStyle="1">
    <w:name w:val="Parágrafo normal"/>
    <w:basedOn w:val="Normal"/>
    <w:link w:val="PargrafonormalChar"/>
    <w:autoRedefine/>
    <w:uiPriority w:val="1"/>
    <w:qFormat/>
    <w:rsid w:val="00e52935"/>
    <w:pPr>
      <w:ind w:firstLine="851"/>
    </w:pPr>
    <w:rPr>
      <w:rFonts w:ascii="Bookman Old Style" w:hAnsi="Bookman Old Style"/>
      <w:szCs w:val="20"/>
      <w:lang w:val="x-none" w:eastAsia="x-none"/>
    </w:rPr>
  </w:style>
  <w:style w:type="paragraph" w:styleId="PrTextual" w:customStyle="1">
    <w:name w:val="Pré Textual"/>
    <w:basedOn w:val="Normal"/>
    <w:uiPriority w:val="2"/>
    <w:qFormat/>
    <w:rsid w:val="00ab3c6b"/>
    <w:pPr>
      <w:pageBreakBefore/>
      <w:spacing w:lineRule="auto" w:line="240" w:before="0" w:after="720"/>
      <w:jc w:val="center"/>
    </w:pPr>
    <w:rPr>
      <w:b/>
      <w:caps/>
      <w:sz w:val="32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Arial" w:hAnsi="Arial" w:eastAsia="Arial" w:cs="Times New Roman"/>
      <w:color w:val="auto"/>
      <w:kern w:val="0"/>
      <w:sz w:val="20"/>
      <w:szCs w:val="20"/>
      <w:lang w:val="pt-BR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7c76a3"/>
    <w:pPr>
      <w:spacing w:lineRule="auto" w:line="240" w:beforeAutospacing="1" w:afterAutospacing="1"/>
      <w:jc w:val="left"/>
    </w:pPr>
    <w:rPr>
      <w:rFonts w:ascii="Times New Roman" w:hAnsi="Times New Roman" w:eastAsia="Times New Roman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b7b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64C495E72554D85E9CB3C9A9C8CA9" ma:contentTypeVersion="0" ma:contentTypeDescription="Crie um novo documento." ma:contentTypeScope="" ma:versionID="1b6d13a8b62680159fbc182f578f87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39D139-D0E9-4820-AED8-3ECA6B908C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971E95-95DF-4416-98C4-40CAAA86BB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3888C1-577C-43E5-A42D-8DD51EE711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LibreOffice/24.2.7.2$Linux_X86_64 LibreOffice_project/420$Build-2</Application>
  <AppVersion>15.0000</AppVersion>
  <Pages>18</Pages>
  <Words>471</Words>
  <Characters>2870</Characters>
  <CharactersWithSpaces>3238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2024-11-17T20:27:00Z</dcterms:created>
  <dc:creator>aluno</dc:creator>
  <dc:description/>
  <dc:language>pt-BR</dc:language>
  <cp:lastModifiedBy/>
  <dcterms:modified xsi:type="dcterms:W3CDTF">2024-11-21T12:22:25Z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