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4aca6f25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4aca6f25.xml"/>
</Relationships>

</file>

<file path=word/charts/_rels/chart6c504aca6f25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2eca24ec.xlsx"/></Relationships>

</file>

<file path=word/charts/chart6c504aca6f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Age Group (Town of Dunn)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197</c:v>
                </c:pt>
                <c:pt idx="1">
                  <c:v>217</c:v>
                </c:pt>
                <c:pt idx="2">
                  <c:v>245</c:v>
                </c:pt>
                <c:pt idx="3">
                  <c:v>253</c:v>
                </c:pt>
                <c:pt idx="4">
                  <c:v>186</c:v>
                </c:pt>
                <c:pt idx="5">
                  <c:v>194</c:v>
                </c:pt>
                <c:pt idx="6">
                  <c:v>241</c:v>
                </c:pt>
                <c:pt idx="7">
                  <c:v>262</c:v>
                </c:pt>
                <c:pt idx="8">
                  <c:v>278</c:v>
                </c:pt>
                <c:pt idx="9">
                  <c:v>259</c:v>
                </c:pt>
                <c:pt idx="10">
                  <c:v>370</c:v>
                </c:pt>
                <c:pt idx="11">
                  <c:v>459</c:v>
                </c:pt>
                <c:pt idx="12">
                  <c:v>508</c:v>
                </c:pt>
                <c:pt idx="13">
                  <c:v>438</c:v>
                </c:pt>
                <c:pt idx="14">
                  <c:v>378</c:v>
                </c:pt>
                <c:pt idx="15">
                  <c:v>234</c:v>
                </c:pt>
                <c:pt idx="16">
                  <c:v>102</c:v>
                </c:pt>
                <c:pt idx="17">
                  <c:v>59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Count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2025-02-06T09:33:32Z</dcterms:modified>
  <cp:category/>
</cp:coreProperties>
</file>