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28c72e06651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28c72e06651.xml"/>
</Relationships>

</file>

<file path=word/charts/_rels/chart228c72e06651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28c38114582.xlsx"/></Relationships>

</file>

<file path=word/charts/chart228c72e0665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Household Income in the Past 12 Months (in 2023 Inflation-Adjusted Dollars)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sheet1!$A$2:$A$17</c:f>
              <c:strCache>
                <c:ptCount val="16"/>
                <c:pt idx="0">
                  <c:v>Less than $10,000</c:v>
                </c:pt>
                <c:pt idx="1">
                  <c:v>$10,000 to $14,999</c:v>
                </c:pt>
                <c:pt idx="2">
                  <c:v>$15,000 to $19,999</c:v>
                </c:pt>
                <c:pt idx="3">
                  <c:v>$20,000 to $24,999</c:v>
                </c:pt>
                <c:pt idx="4">
                  <c:v>$25,000 to $29,999</c:v>
                </c:pt>
                <c:pt idx="5">
                  <c:v>$30,000 to $34,999</c:v>
                </c:pt>
                <c:pt idx="6">
                  <c:v>$35,000 to $39,999</c:v>
                </c:pt>
                <c:pt idx="7">
                  <c:v>$40,000 to $44,999</c:v>
                </c:pt>
                <c:pt idx="8">
                  <c:v>$45,000 to $49,999</c:v>
                </c:pt>
                <c:pt idx="9">
                  <c:v>$50,000 to $59,999</c:v>
                </c:pt>
                <c:pt idx="10">
                  <c:v>$60,000 to $74,999</c:v>
                </c:pt>
                <c:pt idx="11">
                  <c:v>$75,000 to $99,999</c:v>
                </c:pt>
                <c:pt idx="12">
                  <c:v>$100,000 to $124,999</c:v>
                </c:pt>
                <c:pt idx="13">
                  <c:v>$125,000 to $149,999</c:v>
                </c:pt>
                <c:pt idx="14">
                  <c:v>$150,000 to $199,999</c:v>
                </c:pt>
                <c:pt idx="15">
                  <c:v>$200,000 or more</c:v>
                </c:pt>
              </c:strCache>
            </c:strRef>
          </c:cat>
          <c:val>
            <c:numRef>
              <c:f>sheet1!$B$2:$B$17</c:f>
              <c:numCache>
                <c:ptCount val="16"/>
                <c:pt idx="0">
                  <c:v>0.00</c:v>
                </c:pt>
                <c:pt idx="1">
                  <c:v>0.00</c:v>
                </c:pt>
                <c:pt idx="2">
                  <c:v>0.00</c:v>
                </c:pt>
                <c:pt idx="3">
                  <c:v>0.00</c:v>
                </c:pt>
                <c:pt idx="4">
                  <c:v>0.00</c:v>
                </c:pt>
                <c:pt idx="5">
                  <c:v>0.00</c:v>
                </c:pt>
                <c:pt idx="6">
                  <c:v>0.00</c:v>
                </c:pt>
                <c:pt idx="7">
                  <c:v>0.00</c:v>
                </c:pt>
                <c:pt idx="8">
                  <c:v>0.00</c:v>
                </c:pt>
                <c:pt idx="9">
                  <c:v>0.00</c:v>
                </c:pt>
                <c:pt idx="10">
                  <c:v>0.00</c:v>
                </c:pt>
                <c:pt idx="11">
                  <c:v>37.50</c:v>
                </c:pt>
                <c:pt idx="12">
                  <c:v>22.92</c:v>
                </c:pt>
                <c:pt idx="13">
                  <c:v>25.00</c:v>
                </c:pt>
                <c:pt idx="14">
                  <c:v>14.58</c:v>
                </c:pt>
                <c:pt idx="15">
                  <c:v>0.00</c:v>
                </c:pt>
              </c:numCache>
            </c:numRef>
          </c:val>
        </c:ser>
        <c:dLbls>
          <c:dLblPos val="outEnd"/>
          <c:numFmt formatCode="0.0\%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Income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" sourceLinked="0"/>
        <c:crossAx val="64451712"/>
        <c:crosses val="autoZero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2025-02-26T12:06:21Z</dcterms:modified>
  <cp:category/>
</cp:coreProperties>
</file>