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93.png" ContentType="image/png"/>
  <Override PartName="/word/media/rId92.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Credit</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 To Credit</w:t>
        </w:r>
      </w:hyperlink>
      <w:r>
        <w:t xml:space="preserve"> </w:t>
      </w:r>
      <w:r>
        <w:t xml:space="preserve">1.3.1</w:t>
      </w:r>
      <w:r>
        <w:t xml:space="preserve"> </w:t>
      </w:r>
    </w:p>
    <w:p>
      <w:pPr>
        <w:numPr>
          <w:ilvl w:val="1"/>
          <w:numId w:val="1003"/>
        </w:numPr>
      </w:pPr>
      <w:r>
        <w:t xml:space="preserve"> </w:t>
      </w:r>
      <w:hyperlink w:anchor="Passage21.html">
        <w:r>
          <w:rPr>
            <w:rStyle w:val="Hyperlink"/>
          </w:rPr>
          <w:t xml:space="preserve">More On Credit</w:t>
        </w:r>
      </w:hyperlink>
      <w:r>
        <w:t xml:space="preserve"> </w:t>
      </w:r>
      <w:r>
        <w:t xml:space="preserve">1.3.2</w:t>
      </w:r>
      <w:r>
        <w:t xml:space="preserve"> </w:t>
      </w:r>
    </w:p>
    <w:p>
      <w:pPr>
        <w:numPr>
          <w:ilvl w:val="0"/>
          <w:numId w:val="1001"/>
        </w:numPr>
      </w:pPr>
      <w:r>
        <w:t xml:space="preserve"> </w:t>
      </w:r>
      <w:hyperlink w:anchor="index2.html">
        <w:r>
          <w:rPr>
            <w:rStyle w:val="Hyperlink"/>
          </w:rPr>
          <w:t xml:space="preserve">Cryptocurrency</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Introduction To Cryptocurrency</w:t>
        </w:r>
      </w:hyperlink>
      <w:r>
        <w:t xml:space="preserve"> </w:t>
      </w:r>
      <w:r>
        <w:t xml:space="preserve">1.4.1</w:t>
      </w:r>
      <w:r>
        <w:t xml:space="preserve"> </w:t>
      </w:r>
    </w:p>
    <w:p>
      <w:pPr>
        <w:numPr>
          <w:ilvl w:val="1"/>
          <w:numId w:val="1004"/>
        </w:numPr>
      </w:pPr>
      <w:r>
        <w:t xml:space="preserve"> </w:t>
      </w:r>
      <w:hyperlink w:anchor="Passage22.html">
        <w:r>
          <w:rPr>
            <w:rStyle w:val="Hyperlink"/>
          </w:rPr>
          <w:t xml:space="preserve">Types Of Cryptocurrency</w:t>
        </w:r>
      </w:hyperlink>
      <w:r>
        <w:t xml:space="preserve"> </w:t>
      </w:r>
      <w:r>
        <w:t xml:space="preserve">1.4.2</w:t>
      </w:r>
      <w:r>
        <w:t xml:space="preserve"> </w:t>
      </w:r>
    </w:p>
    <w:p>
      <w:pPr>
        <w:numPr>
          <w:ilvl w:val="1"/>
          <w:numId w:val="1004"/>
        </w:numPr>
      </w:pPr>
      <w:r>
        <w:t xml:space="preserve"> </w:t>
      </w:r>
      <w:hyperlink w:anchor="Passage31.html">
        <w:r>
          <w:rPr>
            <w:rStyle w:val="Hyperlink"/>
          </w:rPr>
          <w:t xml:space="preserve">Pros And Cons</w:t>
        </w:r>
      </w:hyperlink>
      <w:r>
        <w:t xml:space="preserve"> </w:t>
      </w:r>
      <w:r>
        <w:t xml:space="preserve">1.4.3</w:t>
      </w:r>
      <w:r>
        <w:t xml:space="preserve"> </w:t>
      </w:r>
    </w:p>
    <w:p>
      <w:pPr>
        <w:numPr>
          <w:ilvl w:val="0"/>
          <w:numId w:val="1001"/>
        </w:numPr>
      </w:pPr>
      <w:r>
        <w:t xml:space="preserve"> </w:t>
      </w:r>
      <w:hyperlink w:anchor="index3.html">
        <w:r>
          <w:rPr>
            <w:rStyle w:val="Hyperlink"/>
          </w:rPr>
          <w:t xml:space="preserve">Investing</w:t>
        </w:r>
      </w:hyperlink>
      <w:r>
        <w:t xml:space="preserve"> </w:t>
      </w:r>
      <w:r>
        <w:t xml:space="preserve">1.5</w:t>
      </w:r>
      <w:r>
        <w:t xml:space="preserve"> </w:t>
      </w:r>
    </w:p>
    <w:p>
      <w:pPr>
        <w:numPr>
          <w:ilvl w:val="1"/>
          <w:numId w:val="1005"/>
        </w:numPr>
      </w:pPr>
      <w:r>
        <w:t xml:space="preserve"> </w:t>
      </w:r>
      <w:hyperlink w:anchor="Passage13.html">
        <w:r>
          <w:rPr>
            <w:rStyle w:val="Hyperlink"/>
          </w:rPr>
          <w:t xml:space="preserve">Investment</w:t>
        </w:r>
      </w:hyperlink>
      <w:r>
        <w:t xml:space="preserve"> </w:t>
      </w:r>
      <w:r>
        <w:t xml:space="preserve">1.5.1</w:t>
      </w:r>
      <w:r>
        <w:t xml:space="preserve"> </w:t>
      </w:r>
    </w:p>
    <w:p>
      <w:pPr>
        <w:numPr>
          <w:ilvl w:val="1"/>
          <w:numId w:val="1005"/>
        </w:numPr>
      </w:pPr>
      <w:r>
        <w:t xml:space="preserve"> </w:t>
      </w:r>
      <w:hyperlink w:anchor="Passage23.html">
        <w:r>
          <w:rPr>
            <w:rStyle w:val="Hyperlink"/>
          </w:rPr>
          <w:t xml:space="preserve">Stock Market</w:t>
        </w:r>
      </w:hyperlink>
      <w:r>
        <w:t xml:space="preserve"> </w:t>
      </w:r>
      <w:r>
        <w:t xml:space="preserve">1.5.2</w:t>
      </w:r>
      <w:r>
        <w:t xml:space="preserve"> </w:t>
      </w:r>
    </w:p>
    <w:p>
      <w:pPr>
        <w:numPr>
          <w:ilvl w:val="1"/>
          <w:numId w:val="1005"/>
        </w:numPr>
      </w:pPr>
      <w:r>
        <w:t xml:space="preserve"> </w:t>
      </w:r>
      <w:hyperlink w:anchor="Passage32.html">
        <w:r>
          <w:rPr>
            <w:rStyle w:val="Hyperlink"/>
          </w:rPr>
          <w:t xml:space="preserve">Picking Stocks</w:t>
        </w:r>
      </w:hyperlink>
      <w:r>
        <w:t xml:space="preserve"> </w:t>
      </w:r>
      <w:r>
        <w:t xml:space="preserve">1.5.3</w:t>
      </w:r>
      <w:r>
        <w:t xml:space="preserve"> </w:t>
      </w:r>
    </w:p>
    <w:p>
      <w:pPr>
        <w:numPr>
          <w:ilvl w:val="1"/>
          <w:numId w:val="1005"/>
        </w:numPr>
      </w:pPr>
      <w:r>
        <w:t xml:space="preserve"> </w:t>
      </w:r>
      <w:hyperlink w:anchor="Passage41.html">
        <w:r>
          <w:rPr>
            <w:rStyle w:val="Hyperlink"/>
          </w:rPr>
          <w:t xml:space="preserve">Other Investments</w:t>
        </w:r>
      </w:hyperlink>
      <w:r>
        <w:t xml:space="preserve"> </w:t>
      </w:r>
      <w:r>
        <w:t xml:space="preserve">1.5.4</w:t>
      </w:r>
      <w:r>
        <w:t xml:space="preserve"> </w:t>
      </w:r>
    </w:p>
    <w:p>
      <w:pPr>
        <w:numPr>
          <w:ilvl w:val="0"/>
          <w:numId w:val="1001"/>
        </w:numPr>
      </w:pPr>
      <w:r>
        <w:t xml:space="preserve"> </w:t>
      </w:r>
      <w:hyperlink w:anchor="index4.html">
        <w:r>
          <w:rPr>
            <w:rStyle w:val="Hyperlink"/>
          </w:rPr>
          <w:t xml:space="preserve">Loan</w:t>
        </w:r>
      </w:hyperlink>
      <w:r>
        <w:t xml:space="preserve"> </w:t>
      </w:r>
      <w:r>
        <w:t xml:space="preserve">1.6</w:t>
      </w:r>
      <w:r>
        <w:t xml:space="preserve"> </w:t>
      </w:r>
    </w:p>
    <w:p>
      <w:pPr>
        <w:numPr>
          <w:ilvl w:val="1"/>
          <w:numId w:val="1006"/>
        </w:numPr>
      </w:pPr>
      <w:r>
        <w:t xml:space="preserve"> </w:t>
      </w:r>
      <w:hyperlink w:anchor="Passage14.html">
        <w:r>
          <w:rPr>
            <w:rStyle w:val="Hyperlink"/>
          </w:rPr>
          <w:t xml:space="preserve">Borrowing</w:t>
        </w:r>
      </w:hyperlink>
      <w:r>
        <w:t xml:space="preserve"> </w:t>
      </w:r>
      <w:r>
        <w:t xml:space="preserve">1.6.1</w:t>
      </w:r>
      <w:r>
        <w:t xml:space="preserve"> </w:t>
      </w:r>
    </w:p>
    <w:p>
      <w:pPr>
        <w:numPr>
          <w:ilvl w:val="1"/>
          <w:numId w:val="1006"/>
        </w:numPr>
      </w:pPr>
      <w:r>
        <w:t xml:space="preserve"> </w:t>
      </w:r>
      <w:hyperlink w:anchor="Passage24.html">
        <w:r>
          <w:rPr>
            <w:rStyle w:val="Hyperlink"/>
          </w:rPr>
          <w:t xml:space="preserve">Repayment</w:t>
        </w:r>
      </w:hyperlink>
      <w:r>
        <w:t xml:space="preserve"> </w:t>
      </w:r>
      <w:r>
        <w:t xml:space="preserve">1.6.2</w:t>
      </w:r>
      <w:r>
        <w:t xml:space="preserve"> </w:t>
      </w:r>
    </w:p>
    <w:p>
      <w:pPr>
        <w:numPr>
          <w:ilvl w:val="0"/>
          <w:numId w:val="1001"/>
        </w:numPr>
      </w:pPr>
      <w:r>
        <w:t xml:space="preserve"> </w:t>
      </w:r>
      <w:hyperlink w:anchor="index5.html">
        <w:r>
          <w:rPr>
            <w:rStyle w:val="Hyperlink"/>
          </w:rPr>
          <w:t xml:space="preserve">Retirement</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Retirement</w:t>
        </w:r>
      </w:hyperlink>
      <w:r>
        <w:t xml:space="preserve"> </w:t>
      </w:r>
      <w:r>
        <w:t xml:space="preserve">1.7.1</w:t>
      </w:r>
      <w:r>
        <w:t xml:space="preserve"> </w:t>
      </w:r>
    </w:p>
    <w:p>
      <w:pPr>
        <w:numPr>
          <w:ilvl w:val="1"/>
          <w:numId w:val="1007"/>
        </w:numPr>
      </w:pPr>
      <w:r>
        <w:t xml:space="preserve"> </w:t>
      </w:r>
      <w:hyperlink w:anchor="Passage25.html">
        <w:r>
          <w:rPr>
            <w:rStyle w:val="Hyperlink"/>
          </w:rPr>
          <w:t xml:space="preserve">Personal Retirement Accounts</w:t>
        </w:r>
      </w:hyperlink>
      <w:r>
        <w:t xml:space="preserve"> </w:t>
      </w:r>
      <w:r>
        <w:t xml:space="preserve">1.7.2</w:t>
      </w:r>
      <w:r>
        <w:t xml:space="preserve"> </w:t>
      </w:r>
    </w:p>
    <w:p>
      <w:pPr>
        <w:numPr>
          <w:ilvl w:val="1"/>
          <w:numId w:val="1007"/>
        </w:numPr>
      </w:pPr>
      <w:r>
        <w:t xml:space="preserve"> </w:t>
      </w:r>
      <w:hyperlink w:anchor="Passage33.html">
        <w:r>
          <w:rPr>
            <w:rStyle w:val="Hyperlink"/>
          </w:rPr>
          <w:t xml:space="preserve">Retirement 3</w:t>
        </w:r>
      </w:hyperlink>
      <w:r>
        <w:t xml:space="preserve"> </w:t>
      </w:r>
      <w:r>
        <w:t xml:space="preserve">1.7.3</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Credit</w:t>
      </w:r>
      <w:bookmarkEnd w:id="46"/>
    </w:p>
    <w:p>
      <w:pPr>
        <w:pStyle w:val="Heading3"/>
      </w:pPr>
      <w:bookmarkStart w:id="47" w:name="index1.html#credit"/>
      <w:r>
        <w:t xml:space="preserve">Credit</w:t>
      </w:r>
      <w:bookmarkEnd w:id="47"/>
    </w:p>
    <w:p>
      <w:pPr>
        <w:pStyle w:val="FirstParagraph"/>
      </w:pPr>
      <w:bookmarkStart w:id="48" w:name="Passage11.html"/>
      <w:bookmarkEnd w:id="48"/>
    </w:p>
    <w:p>
      <w:pPr>
        <w:pStyle w:val="Heading1"/>
      </w:pPr>
      <w:bookmarkStart w:id="49" w:name="Passage11.html#calibre_toc_7"/>
      <w:r>
        <w:t xml:space="preserve">Intro To Credit</w:t>
      </w:r>
      <w:bookmarkEnd w:id="49"/>
    </w:p>
    <w:p>
      <w:pPr>
        <w:pStyle w:val="FirstParagraph"/>
      </w:pPr>
      <w:bookmarkStart w:id="50" w:name="Passage21.html"/>
      <w:bookmarkEnd w:id="50"/>
    </w:p>
    <w:p>
      <w:pPr>
        <w:pStyle w:val="Heading1"/>
      </w:pPr>
      <w:bookmarkStart w:id="51" w:name="Passage21.html#calibre_toc_8"/>
      <w:r>
        <w:t xml:space="preserve">More On Credit</w:t>
      </w:r>
      <w:bookmarkEnd w:id="51"/>
    </w:p>
    <w:p>
      <w:pPr>
        <w:pStyle w:val="FirstParagraph"/>
      </w:pPr>
      <w:bookmarkStart w:id="52" w:name="index2.html"/>
      <w:bookmarkEnd w:id="52"/>
    </w:p>
    <w:p>
      <w:pPr>
        <w:pStyle w:val="Heading1"/>
      </w:pPr>
      <w:bookmarkStart w:id="53" w:name="index2.html#calibre_toc_9"/>
      <w:r>
        <w:t xml:space="preserve">Cryptocurrency</w:t>
      </w:r>
      <w:bookmarkEnd w:id="53"/>
    </w:p>
    <w:p>
      <w:pPr>
        <w:pStyle w:val="Heading3"/>
      </w:pPr>
      <w:bookmarkStart w:id="54" w:name="index2.html#cryptocurrency"/>
      <w:r>
        <w:t xml:space="preserve">Cryptocurrency</w:t>
      </w:r>
      <w:bookmarkEnd w:id="54"/>
    </w:p>
    <w:p>
      <w:pPr>
        <w:pStyle w:val="FirstParagraph"/>
      </w:pPr>
      <w:bookmarkStart w:id="55" w:name="Passage12.html"/>
      <w:bookmarkEnd w:id="55"/>
    </w:p>
    <w:p>
      <w:pPr>
        <w:pStyle w:val="Heading1"/>
      </w:pPr>
      <w:bookmarkStart w:id="56" w:name="Passage12.html#calibre_toc_10"/>
      <w:r>
        <w:t xml:space="preserve">Introduction To Cryptocurrency</w:t>
      </w:r>
      <w:bookmarkEnd w:id="56"/>
    </w:p>
    <w:p>
      <w:pPr>
        <w:pStyle w:val="Heading2"/>
      </w:pPr>
      <w:bookmarkStart w:id="57" w:name="Passage12.html#what-is-cryptocurrency"/>
      <w:r>
        <w:t xml:space="preserve">What is Cryptocurrency?</w:t>
      </w:r>
      <w:bookmarkEnd w:id="57"/>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8" w:name="Passage12.html#blockchain"/>
      <w:r>
        <w:t xml:space="preserve">Blockchain</w:t>
      </w:r>
      <w:bookmarkEnd w:id="58"/>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9" w:name="X99196dde1e1a00a259522e76b4f8bd7b43ca8f5"/>
      <w:r>
        <w:t xml:space="preserve">Applications of Cryptocurrency</w:t>
      </w:r>
      <w:bookmarkEnd w:id="59"/>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60" w:name="Passage22.html"/>
      <w:bookmarkEnd w:id="60"/>
    </w:p>
    <w:p>
      <w:pPr>
        <w:pStyle w:val="Heading1"/>
      </w:pPr>
      <w:bookmarkStart w:id="61" w:name="Passage22.html#calibre_toc_11"/>
      <w:r>
        <w:t xml:space="preserve">Types Of Cryptocurrency</w:t>
      </w:r>
      <w:bookmarkEnd w:id="61"/>
    </w:p>
    <w:p>
      <w:pPr>
        <w:pStyle w:val="Heading2"/>
      </w:pPr>
      <w:bookmarkStart w:id="62" w:name="Passage22.html#types-of-cryptocurrency"/>
      <w:r>
        <w:t xml:space="preserve">Types of Cryptocurrency</w:t>
      </w:r>
      <w:bookmarkEnd w:id="62"/>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63" w:name="Passage22.html#bitcoin"/>
      <w:r>
        <w:t xml:space="preserve">Bitcoin</w:t>
      </w:r>
      <w:bookmarkEnd w:id="63"/>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64" w:name="Passage22.html#altcoins"/>
      <w:r>
        <w:t xml:space="preserve">Altcoins</w:t>
      </w:r>
      <w:bookmarkEnd w:id="64"/>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65" w:name="Passage31.html"/>
      <w:bookmarkEnd w:id="65"/>
    </w:p>
    <w:p>
      <w:pPr>
        <w:pStyle w:val="Heading1"/>
      </w:pPr>
      <w:bookmarkStart w:id="66" w:name="Passage31.html#calibre_toc_12"/>
      <w:r>
        <w:t xml:space="preserve">Pros And Cons</w:t>
      </w:r>
      <w:bookmarkEnd w:id="66"/>
    </w:p>
    <w:p>
      <w:pPr>
        <w:pStyle w:val="Heading2"/>
      </w:pPr>
      <w:bookmarkStart w:id="67" w:name="X9b885d5f617fea6da3e8f9064fe42ffcafe76da"/>
      <w:r>
        <w:t xml:space="preserve">Advantages and Disadvantages of Cryptocurrency</w:t>
      </w:r>
      <w:bookmarkEnd w:id="67"/>
    </w:p>
    <w:p>
      <w:pPr>
        <w:pStyle w:val="Heading3"/>
      </w:pPr>
      <w:bookmarkStart w:id="68" w:name="Passage31.html#advantages"/>
      <w:r>
        <w:t xml:space="preserve">Advantages</w:t>
      </w:r>
      <w:bookmarkEnd w:id="68"/>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9" w:name="Passage31.html#disadvantages"/>
      <w:r>
        <w:t xml:space="preserve">Disadvantages</w:t>
      </w:r>
      <w:bookmarkEnd w:id="69"/>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70" w:name="Xa0bbc829582714124fcc99945eb919c60e18ae9"/>
      <w:r>
        <w:t xml:space="preserve">Criticism of Cryptocurrency</w:t>
      </w:r>
      <w:bookmarkEnd w:id="70"/>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71" w:name="index3.html"/>
      <w:bookmarkEnd w:id="71"/>
    </w:p>
    <w:p>
      <w:pPr>
        <w:pStyle w:val="Heading1"/>
      </w:pPr>
      <w:bookmarkStart w:id="72" w:name="index3.html#calibre_toc_13"/>
      <w:r>
        <w:t xml:space="preserve">Investing</w:t>
      </w:r>
      <w:bookmarkEnd w:id="72"/>
    </w:p>
    <w:p>
      <w:pPr>
        <w:pStyle w:val="Heading3"/>
      </w:pPr>
      <w:bookmarkStart w:id="73" w:name="index3.html#investing"/>
      <w:r>
        <w:t xml:space="preserve">Investing</w:t>
      </w:r>
      <w:bookmarkEnd w:id="73"/>
    </w:p>
    <w:p>
      <w:pPr>
        <w:pStyle w:val="FirstParagraph"/>
      </w:pPr>
      <w:bookmarkStart w:id="74" w:name="Passage13.html"/>
      <w:bookmarkEnd w:id="74"/>
    </w:p>
    <w:p>
      <w:pPr>
        <w:pStyle w:val="Heading1"/>
      </w:pPr>
      <w:bookmarkStart w:id="75" w:name="Passage13.html#calibre_toc_14"/>
      <w:r>
        <w:t xml:space="preserve">Investment</w:t>
      </w:r>
      <w:bookmarkEnd w:id="75"/>
    </w:p>
    <w:p>
      <w:pPr>
        <w:pStyle w:val="Heading2"/>
      </w:pPr>
      <w:bookmarkStart w:id="76" w:name="Passage13.html#investment"/>
      <w:r>
        <w:t xml:space="preserve">Investment</w:t>
      </w:r>
      <w:bookmarkEnd w:id="76"/>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7" w:name="Passage13.html#why-invest"/>
      <w:r>
        <w:t xml:space="preserve">Why Invest?</w:t>
      </w:r>
      <w:bookmarkEnd w:id="77"/>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8" w:name="Passage13.html#what-are-stocks"/>
      <w:r>
        <w:t xml:space="preserve">What are Stocks?</w:t>
      </w:r>
      <w:bookmarkEnd w:id="78"/>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1" w:name="Passage23.html"/>
      <w:bookmarkEnd w:id="81"/>
    </w:p>
    <w:p>
      <w:pPr>
        <w:pStyle w:val="Heading1"/>
      </w:pPr>
      <w:bookmarkStart w:id="82" w:name="Passage23.html#calibre_toc_15"/>
      <w:r>
        <w:t xml:space="preserve">Stock Market</w:t>
      </w:r>
      <w:bookmarkEnd w:id="82"/>
    </w:p>
    <w:p>
      <w:pPr>
        <w:pStyle w:val="Heading2"/>
      </w:pPr>
      <w:bookmarkStart w:id="83" w:name="Passage23.html#whats-the-stock-market"/>
      <w:r>
        <w:t xml:space="preserve">What's the Stock Market?</w:t>
      </w:r>
      <w:bookmarkEnd w:id="83"/>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84" w:name="X9fe675fc8aa7f3b96516da5101d5854ff6c5d3a"/>
      <w:r>
        <w:t xml:space="preserve">How does the Stock Market Work?</w:t>
      </w:r>
      <w:bookmarkEnd w:id="84"/>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85" w:name="X2d75af55ecb401f396e119cb58365bbc3b04816"/>
      <w:r>
        <w:t xml:space="preserve">How is the Price of a Stock Set?</w:t>
      </w:r>
      <w:bookmarkEnd w:id="85"/>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6" w:name="Passage32.html"/>
      <w:bookmarkEnd w:id="86"/>
    </w:p>
    <w:p>
      <w:pPr>
        <w:pStyle w:val="Heading1"/>
      </w:pPr>
      <w:bookmarkStart w:id="87" w:name="Passage32.html#calibre_toc_16"/>
      <w:r>
        <w:t xml:space="preserve">Picking Stocks</w:t>
      </w:r>
      <w:bookmarkEnd w:id="87"/>
    </w:p>
    <w:p>
      <w:pPr>
        <w:pStyle w:val="Heading2"/>
      </w:pPr>
      <w:bookmarkStart w:id="88" w:name="Passage32.html#what-stock-should-i-buy"/>
      <w:r>
        <w:t xml:space="preserve">What Stock Should I Buy?</w:t>
      </w:r>
      <w:bookmarkEnd w:id="88"/>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9" w:name="Passage32.html#who-do-i-trust-instead"/>
      <w:r>
        <w:t xml:space="preserve">Who do I Trust Instead?</w:t>
      </w:r>
      <w:bookmarkEnd w:id="89"/>
    </w:p>
    <w:p>
      <w:pPr>
        <w:pStyle w:val="FirstParagraph"/>
      </w:pPr>
      <w:r>
        <w:t xml:space="preserve">There are varying schools of thought around strategies for maximizing profit in the market, but it should be noted that most are not all that effective.</w:t>
      </w:r>
    </w:p>
    <w:p>
      <w:pPr>
        <w:pStyle w:val="Heading3"/>
      </w:pPr>
      <w:bookmarkStart w:id="90" w:name="Passage32.html#trust-the-market"/>
      <w:r>
        <w:t xml:space="preserve">Trust the Market</w:t>
      </w:r>
      <w:bookmarkEnd w:id="90"/>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91" w:name="Passage32.html#trust-indicators"/>
      <w:r>
        <w:t xml:space="preserve">Trust Indicators</w:t>
      </w:r>
      <w:bookmarkEnd w:id="91"/>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92"/>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93"/>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94" w:name="Passage32.html#trust-your-gut"/>
      <w:r>
        <w:t xml:space="preserve">Trust Your Gut</w:t>
      </w:r>
      <w:bookmarkEnd w:id="94"/>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95" w:name="Passage41.html"/>
      <w:bookmarkEnd w:id="95"/>
    </w:p>
    <w:p>
      <w:pPr>
        <w:pStyle w:val="Heading1"/>
      </w:pPr>
      <w:bookmarkStart w:id="96" w:name="Passage41.html#calibre_toc_17"/>
      <w:r>
        <w:t xml:space="preserve">Other Investments</w:t>
      </w:r>
      <w:bookmarkEnd w:id="96"/>
    </w:p>
    <w:p>
      <w:pPr>
        <w:pStyle w:val="Heading2"/>
      </w:pPr>
      <w:bookmarkStart w:id="97" w:name="Xd9d5b581f2b3f7f77c1ab83a12f39cfd0d942b8"/>
      <w:r>
        <w:t xml:space="preserve">What are some Non-Stock Investments?</w:t>
      </w:r>
      <w:bookmarkEnd w:id="97"/>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8" w:name="Passage41.html#bonds"/>
      <w:r>
        <w:t xml:space="preserve">Bonds</w:t>
      </w:r>
      <w:bookmarkEnd w:id="98"/>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9" w:name="Passage41.html#bonds-are-a-fixed-length"/>
      <w:r>
        <w:t xml:space="preserve">Bonds are a Fixed Length</w:t>
      </w:r>
      <w:bookmarkEnd w:id="99"/>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100" w:name="X4e1f99c1e99eb449abe33b7ef7cdd38531caadd"/>
      <w:r>
        <w:t xml:space="preserve">Bonds are Guaranteed Money</w:t>
      </w:r>
      <w:bookmarkEnd w:id="100"/>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101" w:name="X6b418cc6d2cf4d3a9eb34f6a3adc1464bfaa667"/>
      <w:r>
        <w:t xml:space="preserve">Bonds have Lower Avg Returns</w:t>
      </w:r>
      <w:bookmarkEnd w:id="101"/>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102" w:name="Passage41.html#property"/>
      <w:r>
        <w:t xml:space="preserve">Property</w:t>
      </w:r>
      <w:bookmarkEnd w:id="102"/>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03" w:name="index4.html"/>
      <w:bookmarkEnd w:id="103"/>
    </w:p>
    <w:p>
      <w:pPr>
        <w:pStyle w:val="Heading1"/>
      </w:pPr>
      <w:bookmarkStart w:id="104" w:name="index4.html#calibre_toc_18"/>
      <w:r>
        <w:t xml:space="preserve">Loan</w:t>
      </w:r>
      <w:bookmarkEnd w:id="104"/>
    </w:p>
    <w:p>
      <w:pPr>
        <w:pStyle w:val="Heading3"/>
      </w:pPr>
      <w:bookmarkStart w:id="105" w:name="index4.html#loan"/>
      <w:r>
        <w:t xml:space="preserve">Loan</w:t>
      </w:r>
      <w:bookmarkEnd w:id="105"/>
    </w:p>
    <w:p>
      <w:pPr>
        <w:pStyle w:val="FirstParagraph"/>
      </w:pPr>
      <w:bookmarkStart w:id="106" w:name="Passage14.html"/>
      <w:bookmarkEnd w:id="106"/>
    </w:p>
    <w:p>
      <w:pPr>
        <w:pStyle w:val="Heading1"/>
      </w:pPr>
      <w:bookmarkStart w:id="107" w:name="Passage14.html#calibre_toc_19"/>
      <w:r>
        <w:t xml:space="preserve">Borrowing</w:t>
      </w:r>
      <w:bookmarkEnd w:id="107"/>
    </w:p>
    <w:p>
      <w:pPr>
        <w:pStyle w:val="Heading2"/>
      </w:pPr>
      <w:bookmarkStart w:id="108" w:name="Passage14.html#borrowing-fundamentals"/>
      <w:r>
        <w:t xml:space="preserve">Borrowing Fundamentals</w:t>
      </w:r>
      <w:bookmarkEnd w:id="108"/>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9" w:name="Passage14.html#private-loans"/>
      <w:r>
        <w:t xml:space="preserve">Private Loans</w:t>
      </w:r>
      <w:bookmarkEnd w:id="109"/>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10" w:name="X15a4175e217734cb238a55e30916341b0b57c79"/>
      <w:r>
        <w:t xml:space="preserve">Borrower Responsibilities and Options</w:t>
      </w:r>
      <w:bookmarkEnd w:id="110"/>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11" w:name="Passage24.html"/>
      <w:bookmarkEnd w:id="111"/>
    </w:p>
    <w:p>
      <w:pPr>
        <w:pStyle w:val="Heading1"/>
      </w:pPr>
      <w:bookmarkStart w:id="112" w:name="Passage24.html#calibre_toc_20"/>
      <w:r>
        <w:t xml:space="preserve">Repayment</w:t>
      </w:r>
      <w:bookmarkEnd w:id="112"/>
    </w:p>
    <w:p>
      <w:pPr>
        <w:pStyle w:val="Heading2"/>
      </w:pPr>
      <w:bookmarkStart w:id="113" w:name="Passage24.html#understanding-repayment"/>
      <w:r>
        <w:t xml:space="preserve">Understanding Repayment</w:t>
      </w:r>
      <w:bookmarkEnd w:id="113"/>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14" w:name="X192b30b92e194f5c8e03f10a37872118f2bbeab"/>
      <w:r>
        <w:t xml:space="preserve">Federal Direct Loan Repayment Options</w:t>
      </w:r>
      <w:bookmarkEnd w:id="114"/>
    </w:p>
    <w:p>
      <w:pPr>
        <w:pStyle w:val="Heading4"/>
      </w:pPr>
      <w:bookmarkStart w:id="115" w:name="Passage24.html#standard-repayment-plan"/>
      <w:r>
        <w:t xml:space="preserve">Standard Repayment Plan</w:t>
      </w:r>
      <w:bookmarkEnd w:id="115"/>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16" w:name="Passage24.html#graduated-repayment-plan"/>
      <w:r>
        <w:t xml:space="preserve">Graduated Repayment Plan</w:t>
      </w:r>
      <w:bookmarkEnd w:id="116"/>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7" w:name="Passage24.html#extended-repayment-plan"/>
      <w:r>
        <w:t xml:space="preserve">Extended Repayment Plan</w:t>
      </w:r>
      <w:bookmarkEnd w:id="117"/>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8" w:name="X377ab259b32332f74f9ae77f2276eb79d60ed99"/>
      <w:r>
        <w:t xml:space="preserve">Income-Driven Repayment Plans</w:t>
      </w:r>
      <w:bookmarkEnd w:id="118"/>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9" w:name="index5.html"/>
      <w:bookmarkEnd w:id="119"/>
    </w:p>
    <w:p>
      <w:pPr>
        <w:pStyle w:val="Heading1"/>
      </w:pPr>
      <w:bookmarkStart w:id="120" w:name="index5.html#calibre_toc_21"/>
      <w:r>
        <w:t xml:space="preserve">Retirement</w:t>
      </w:r>
      <w:bookmarkEnd w:id="120"/>
    </w:p>
    <w:p>
      <w:pPr>
        <w:pStyle w:val="Heading3"/>
      </w:pPr>
      <w:bookmarkStart w:id="121" w:name="index5.html#retirement"/>
      <w:r>
        <w:t xml:space="preserve">Retirement</w:t>
      </w:r>
      <w:bookmarkEnd w:id="121"/>
    </w:p>
    <w:p>
      <w:pPr>
        <w:pStyle w:val="FirstParagraph"/>
      </w:pPr>
      <w:bookmarkStart w:id="122" w:name="Passage15.html"/>
      <w:bookmarkEnd w:id="122"/>
    </w:p>
    <w:p>
      <w:pPr>
        <w:pStyle w:val="Heading1"/>
      </w:pPr>
      <w:bookmarkStart w:id="123" w:name="Passage15.html#calibre_toc_22"/>
      <w:r>
        <w:t xml:space="preserve">Intro To Retirement</w:t>
      </w:r>
      <w:bookmarkEnd w:id="123"/>
    </w:p>
    <w:p>
      <w:pPr>
        <w:pStyle w:val="Heading2"/>
      </w:pPr>
      <w:bookmarkStart w:id="124" w:name="Passage15.html#retirement"/>
      <w:r>
        <w:t xml:space="preserve">Retirement</w:t>
      </w:r>
      <w:bookmarkEnd w:id="124"/>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25" w:name="Passage15.html#why-retire"/>
      <w:r>
        <w:t xml:space="preserve">Why Retire?</w:t>
      </w:r>
      <w:bookmarkEnd w:id="125"/>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26" w:name="Passage15.html#social-security"/>
      <w:r>
        <w:t xml:space="preserve">Social Security</w:t>
      </w:r>
      <w:bookmarkEnd w:id="126"/>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7" w:name="Passage15.html#when-to-retire"/>
      <w:r>
        <w:t xml:space="preserve">When to Retire?</w:t>
      </w:r>
      <w:bookmarkEnd w:id="127"/>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28" w:name="Passage25.html"/>
      <w:bookmarkEnd w:id="128"/>
    </w:p>
    <w:p>
      <w:pPr>
        <w:pStyle w:val="Heading1"/>
      </w:pPr>
      <w:bookmarkStart w:id="129" w:name="Passage25.html#calibre_toc_23"/>
      <w:r>
        <w:t xml:space="preserve">Personal Retirement Accounts</w:t>
      </w:r>
      <w:bookmarkEnd w:id="129"/>
    </w:p>
    <w:p>
      <w:pPr>
        <w:pStyle w:val="Heading2"/>
      </w:pPr>
      <w:bookmarkStart w:id="130" w:name="Xc3c936132ab9e7effa41d29355105cad9c452ed"/>
      <w:r>
        <w:t xml:space="preserve">Personal Retirement Accounts</w:t>
      </w:r>
      <w:bookmarkEnd w:id="130"/>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31" w:name="Passage25.html#ira-vs-401k"/>
      <w:r>
        <w:t xml:space="preserve">IRA vs. 401k</w:t>
      </w:r>
      <w:bookmarkEnd w:id="131"/>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32" w:name="Passage25.html#traditional-vs-roth"/>
      <w:r>
        <w:t xml:space="preserve">Traditional vs. Roth</w:t>
      </w:r>
      <w:bookmarkEnd w:id="132"/>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33" w:name="Passage25.html#deposit"/>
      <w:r>
        <w:t xml:space="preserve">Deposit</w:t>
      </w:r>
      <w:bookmarkEnd w:id="133"/>
    </w:p>
    <w:p>
      <w:pPr>
        <w:pStyle w:val="Heading4"/>
      </w:pPr>
      <w:bookmarkStart w:id="134" w:name="Passage25.html#traditional"/>
      <w:r>
        <w:t xml:space="preserve">Traditional</w:t>
      </w:r>
      <w:bookmarkEnd w:id="134"/>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35" w:name="Passage25.html#roth"/>
      <w:r>
        <w:t xml:space="preserve">Roth</w:t>
      </w:r>
      <w:bookmarkEnd w:id="135"/>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36" w:name="Passage25.html#withdrawal"/>
      <w:r>
        <w:t xml:space="preserve">Withdrawal</w:t>
      </w:r>
      <w:bookmarkEnd w:id="136"/>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37" w:name="Passage33.html"/>
      <w:bookmarkEnd w:id="137"/>
    </w:p>
    <w:p>
      <w:pPr>
        <w:pStyle w:val="Heading1"/>
      </w:pPr>
      <w:bookmarkStart w:id="138" w:name="Passage33.html#calibre_toc_24"/>
      <w:r>
        <w:t xml:space="preserve">Retirement 3</w:t>
      </w:r>
      <w:bookmarkEnd w:id="138"/>
    </w:p>
    <w:p>
      <w:pPr>
        <w:pStyle w:val="Heading2"/>
      </w:pPr>
      <w:bookmarkStart w:id="139" w:name="Passage33.html#test"/>
      <w:r>
        <w:t xml:space="preserve">Test</w:t>
      </w:r>
      <w:bookmarkEnd w:id="1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image" Id="rId20" Target="media/rId20.jpg" /><Relationship Type="http://schemas.openxmlformats.org/officeDocument/2006/relationships/hyperlink" Id="rId80" Target="http://creativecommons.org/licenses/by/3.0/" TargetMode="External" /></Relationships>
</file>

<file path=word/_rels/footnotes.xml.rels><?xml version="1.0" encoding="UTF-8"?>
<Relationships xmlns="http://schemas.openxmlformats.org/package/2006/relationships"><Relationship Type="http://schemas.openxmlformats.org/officeDocument/2006/relationships/hyperlink" Id="rId80" Target="http://creativecommons.org/licenses/by/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2020-12-02T18:08:39Z</dcterms:created>
  <dcterms:modified xsi:type="dcterms:W3CDTF">2020-12-02T18:08:39Z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22b18592-a481-4037-ac7c-ad8a8cb82fec</vt:lpwstr>
  </property>
  <property fmtid="{D5CDD505-2E9C-101B-9397-08002B2CF9AE}" pid="4" name="language">
    <vt:lpwstr>en</vt:lpwstr>
  </property>
  <property fmtid="{D5CDD505-2E9C-101B-9397-08002B2CF9AE}" pid="5" name="publisher">
    <vt:lpwstr>GitBook</vt:lpwstr>
  </property>
</Properties>
</file>