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61DF" w14:textId="77777777" w:rsidR="007518F0" w:rsidRPr="007518F0" w:rsidRDefault="007518F0" w:rsidP="007518F0">
      <w:pPr>
        <w:rPr>
          <w:rFonts w:ascii="Amasis MT Pro Light" w:hAnsi="Amasis MT Pro Light"/>
          <w:b/>
          <w:bCs/>
        </w:rPr>
      </w:pPr>
      <w:r w:rsidRPr="007518F0">
        <w:rPr>
          <w:rFonts w:ascii="Amasis MT Pro Light" w:hAnsi="Amasis MT Pro Light"/>
          <w:b/>
          <w:bCs/>
        </w:rPr>
        <w:t>I. Market and Sector Analysis</w:t>
      </w:r>
    </w:p>
    <w:p w14:paraId="6546951B" w14:textId="77777777" w:rsidR="007518F0" w:rsidRPr="007518F0" w:rsidRDefault="007518F0" w:rsidP="007518F0">
      <w:pPr>
        <w:rPr>
          <w:rFonts w:ascii="Amasis MT Pro Light" w:hAnsi="Amasis MT Pro Light"/>
          <w:b/>
          <w:bCs/>
        </w:rPr>
      </w:pPr>
      <w:r w:rsidRPr="007518F0">
        <w:rPr>
          <w:rFonts w:ascii="Amasis MT Pro Light" w:hAnsi="Amasis MT Pro Light"/>
          <w:b/>
          <w:bCs/>
        </w:rPr>
        <w:t>Broad Equity Market Conditions</w:t>
      </w:r>
    </w:p>
    <w:p w14:paraId="5FD318A1" w14:textId="537CE4A1" w:rsidR="007518F0" w:rsidRPr="007518F0" w:rsidRDefault="007518F0" w:rsidP="007518F0">
      <w:pPr>
        <w:rPr>
          <w:rFonts w:ascii="Amasis MT Pro Light" w:hAnsi="Amasis MT Pro Light"/>
        </w:rPr>
      </w:pPr>
      <w:r w:rsidRPr="007518F0">
        <w:rPr>
          <w:rFonts w:ascii="Amasis MT Pro Light" w:hAnsi="Amasis MT Pro Light"/>
        </w:rPr>
        <w:t xml:space="preserve">Equity markets in early 2026 </w:t>
      </w:r>
      <w:r>
        <w:rPr>
          <w:rFonts w:ascii="Amasis MT Pro Light" w:hAnsi="Amasis MT Pro Light"/>
        </w:rPr>
        <w:t>are being</w:t>
      </w:r>
      <w:r w:rsidRPr="007518F0">
        <w:rPr>
          <w:rFonts w:ascii="Amasis MT Pro Light" w:hAnsi="Amasis MT Pro Light"/>
        </w:rPr>
        <w:t xml:space="preserve"> marked by </w:t>
      </w:r>
      <w:r w:rsidRPr="007518F0">
        <w:rPr>
          <w:rFonts w:ascii="Amasis MT Pro Light" w:hAnsi="Amasis MT Pro Light"/>
          <w:b/>
          <w:bCs/>
        </w:rPr>
        <w:t>high dispersion and rotation</w:t>
      </w:r>
      <w:r w:rsidRPr="007518F0">
        <w:rPr>
          <w:rFonts w:ascii="Amasis MT Pro Light" w:hAnsi="Amasis MT Pro Light"/>
        </w:rPr>
        <w:t>. The S&amp;P</w:t>
      </w:r>
      <w:r w:rsidRPr="007518F0">
        <w:rPr>
          <w:rFonts w:ascii="Times New Roman" w:hAnsi="Times New Roman" w:cs="Times New Roman"/>
        </w:rPr>
        <w:t> </w:t>
      </w:r>
      <w:r w:rsidRPr="007518F0">
        <w:rPr>
          <w:rFonts w:ascii="Amasis MT Pro Light" w:hAnsi="Amasis MT Pro Light"/>
        </w:rPr>
        <w:t xml:space="preserve">500 and Nasdaq have seen </w:t>
      </w:r>
      <w:r w:rsidRPr="007518F0">
        <w:rPr>
          <w:rFonts w:ascii="Amasis MT Pro Light" w:hAnsi="Amasis MT Pro Light"/>
          <w:b/>
          <w:bCs/>
        </w:rPr>
        <w:t>mixed performance</w:t>
      </w:r>
      <w:r w:rsidRPr="007518F0">
        <w:rPr>
          <w:rFonts w:ascii="Amasis MT Pro Light" w:hAnsi="Amasis MT Pro Light"/>
        </w:rPr>
        <w:t xml:space="preserve"> due to valuation divergence between AI</w:t>
      </w:r>
      <w:r w:rsidRPr="007518F0">
        <w:rPr>
          <w:rFonts w:ascii="Amasis MT Pro Light" w:hAnsi="Amasis MT Pro Light"/>
        </w:rPr>
        <w:noBreakHyphen/>
        <w:t>linked growth stocks and cyclicals</w:t>
      </w:r>
      <w:r w:rsidRPr="007518F0">
        <w:rPr>
          <w:rFonts w:ascii="Amasis MT Pro Light" w:hAnsi="Amasis MT Pro Light"/>
        </w:rPr>
        <w:t>/” real</w:t>
      </w:r>
      <w:r w:rsidRPr="007518F0">
        <w:rPr>
          <w:rFonts w:ascii="Amasis MT Pro Light" w:hAnsi="Amasis MT Pro Light"/>
        </w:rPr>
        <w:t xml:space="preserve"> economy” sectors. Investor focus has shifted into non</w:t>
      </w:r>
      <w:r w:rsidRPr="007518F0">
        <w:rPr>
          <w:rFonts w:ascii="Amasis MT Pro Light" w:hAnsi="Amasis MT Pro Light"/>
        </w:rPr>
        <w:noBreakHyphen/>
        <w:t xml:space="preserve">software equities and tangible asset sectors amid valuation concerns in headline tech names. Seven of the eleven S&amp;P sectors have advanced recently despite underperformance in top mega cap tech stocks. Active management and stock selection opportunities are pronounced in this environment. </w:t>
      </w:r>
    </w:p>
    <w:p w14:paraId="4064C0F0" w14:textId="77777777" w:rsidR="007518F0" w:rsidRPr="007518F0" w:rsidRDefault="007518F0" w:rsidP="007518F0">
      <w:pPr>
        <w:rPr>
          <w:rFonts w:ascii="Amasis MT Pro Light" w:hAnsi="Amasis MT Pro Light"/>
          <w:b/>
          <w:bCs/>
        </w:rPr>
      </w:pPr>
      <w:r w:rsidRPr="007518F0">
        <w:rPr>
          <w:rFonts w:ascii="Amasis MT Pro Light" w:hAnsi="Amasis MT Pro Light"/>
          <w:b/>
          <w:bCs/>
        </w:rPr>
        <w:t>Sectors Likely to Outperform</w:t>
      </w:r>
    </w:p>
    <w:p w14:paraId="744A98F7" w14:textId="77777777" w:rsidR="007518F0" w:rsidRPr="007518F0" w:rsidRDefault="007518F0" w:rsidP="007518F0">
      <w:pPr>
        <w:rPr>
          <w:rFonts w:ascii="Amasis MT Pro Light" w:hAnsi="Amasis MT Pro Light"/>
          <w:b/>
          <w:bCs/>
        </w:rPr>
      </w:pPr>
      <w:r w:rsidRPr="007518F0">
        <w:rPr>
          <w:rFonts w:ascii="Amasis MT Pro Light" w:hAnsi="Amasis MT Pro Light"/>
          <w:b/>
          <w:bCs/>
        </w:rPr>
        <w:t>Semiconductors and AI Infrastructure</w:t>
      </w:r>
    </w:p>
    <w:p w14:paraId="6CDB3D81" w14:textId="3C7A78AA" w:rsidR="007518F0" w:rsidRPr="007518F0" w:rsidRDefault="007518F0" w:rsidP="007518F0">
      <w:pPr>
        <w:rPr>
          <w:rFonts w:ascii="Amasis MT Pro Light" w:hAnsi="Amasis MT Pro Light"/>
        </w:rPr>
      </w:pPr>
      <w:r w:rsidRPr="007518F0">
        <w:rPr>
          <w:rFonts w:ascii="Amasis MT Pro Light" w:hAnsi="Amasis MT Pro Light"/>
        </w:rPr>
        <w:t xml:space="preserve">The secular AI capex cycle continues to </w:t>
      </w:r>
      <w:r w:rsidRPr="007518F0">
        <w:rPr>
          <w:rFonts w:ascii="Amasis MT Pro Light" w:hAnsi="Amasis MT Pro Light"/>
          <w:i/>
          <w:iCs/>
        </w:rPr>
        <w:t>drive demand for memory, silicon, and AI compute</w:t>
      </w:r>
      <w:r w:rsidRPr="007518F0">
        <w:rPr>
          <w:rFonts w:ascii="Amasis MT Pro Light" w:hAnsi="Amasis MT Pro Light"/>
        </w:rPr>
        <w:t xml:space="preserve">. Analysts expect robust earnings growth in memory and chip stocks as data </w:t>
      </w:r>
      <w:r w:rsidRPr="007518F0">
        <w:rPr>
          <w:rFonts w:ascii="Amasis MT Pro Light" w:hAnsi="Amasis MT Pro Light"/>
        </w:rPr>
        <w:t>centre</w:t>
      </w:r>
      <w:r w:rsidRPr="007518F0">
        <w:rPr>
          <w:rFonts w:ascii="Amasis MT Pro Light" w:hAnsi="Amasis MT Pro Light"/>
        </w:rPr>
        <w:t xml:space="preserve"> expansion persists. </w:t>
      </w:r>
      <w:r>
        <w:rPr>
          <w:rFonts w:ascii="Amasis MT Pro Light" w:hAnsi="Amasis MT Pro Light"/>
        </w:rPr>
        <w:t>However, risk if earnings are missed must be considered.</w:t>
      </w:r>
    </w:p>
    <w:p w14:paraId="31D36EC8" w14:textId="77777777" w:rsidR="007518F0" w:rsidRPr="007518F0" w:rsidRDefault="007518F0" w:rsidP="007518F0">
      <w:pPr>
        <w:rPr>
          <w:rFonts w:ascii="Amasis MT Pro Light" w:hAnsi="Amasis MT Pro Light"/>
          <w:b/>
          <w:bCs/>
        </w:rPr>
      </w:pPr>
      <w:r w:rsidRPr="007518F0">
        <w:rPr>
          <w:rFonts w:ascii="Amasis MT Pro Light" w:hAnsi="Amasis MT Pro Light"/>
          <w:b/>
          <w:bCs/>
        </w:rPr>
        <w:t>Communication Services and Internet</w:t>
      </w:r>
    </w:p>
    <w:p w14:paraId="174DBE4F" w14:textId="5B736A36" w:rsidR="007518F0" w:rsidRPr="007518F0" w:rsidRDefault="007518F0" w:rsidP="007518F0">
      <w:pPr>
        <w:rPr>
          <w:rFonts w:ascii="Amasis MT Pro Light" w:hAnsi="Amasis MT Pro Light"/>
        </w:rPr>
      </w:pPr>
      <w:r w:rsidRPr="007518F0">
        <w:rPr>
          <w:rFonts w:ascii="Amasis MT Pro Light" w:hAnsi="Amasis MT Pro Light"/>
        </w:rPr>
        <w:t xml:space="preserve">Selective cloud and digital services names continue benefiting from structural demand changes and recurring revenue models. While software weakness has pressured indices, strong names with robust free cash flow offer </w:t>
      </w:r>
      <w:r>
        <w:rPr>
          <w:rFonts w:ascii="Amasis MT Pro Light" w:hAnsi="Amasis MT Pro Light"/>
        </w:rPr>
        <w:t>opportunities in beating the market.</w:t>
      </w:r>
    </w:p>
    <w:p w14:paraId="1C8A9366" w14:textId="77777777" w:rsidR="007518F0" w:rsidRPr="007518F0" w:rsidRDefault="007518F0" w:rsidP="007518F0">
      <w:pPr>
        <w:rPr>
          <w:rFonts w:ascii="Amasis MT Pro Light" w:hAnsi="Amasis MT Pro Light"/>
          <w:b/>
          <w:bCs/>
        </w:rPr>
      </w:pPr>
      <w:r w:rsidRPr="007518F0">
        <w:rPr>
          <w:rFonts w:ascii="Amasis MT Pro Light" w:hAnsi="Amasis MT Pro Light"/>
          <w:b/>
          <w:bCs/>
        </w:rPr>
        <w:t>Industrials and Automation</w:t>
      </w:r>
    </w:p>
    <w:p w14:paraId="0B457A76" w14:textId="77777777" w:rsidR="007518F0" w:rsidRPr="007518F0" w:rsidRDefault="007518F0" w:rsidP="007518F0">
      <w:pPr>
        <w:rPr>
          <w:rFonts w:ascii="Amasis MT Pro Light" w:hAnsi="Amasis MT Pro Light"/>
        </w:rPr>
      </w:pPr>
      <w:r w:rsidRPr="007518F0">
        <w:rPr>
          <w:rFonts w:ascii="Amasis MT Pro Light" w:hAnsi="Amasis MT Pro Light"/>
        </w:rPr>
        <w:t xml:space="preserve">Manufacturing AI adoption, reshoring, and automation investments support industrials and automation equities. Industrials feature relatively strong technical and fundamental indicators. </w:t>
      </w:r>
    </w:p>
    <w:p w14:paraId="0377C282" w14:textId="77777777" w:rsidR="007518F0" w:rsidRPr="007518F0" w:rsidRDefault="007518F0" w:rsidP="007518F0">
      <w:pPr>
        <w:rPr>
          <w:rFonts w:ascii="Amasis MT Pro Light" w:hAnsi="Amasis MT Pro Light"/>
          <w:b/>
          <w:bCs/>
        </w:rPr>
      </w:pPr>
      <w:r w:rsidRPr="007518F0">
        <w:rPr>
          <w:rFonts w:ascii="Amasis MT Pro Light" w:hAnsi="Amasis MT Pro Light"/>
          <w:b/>
          <w:bCs/>
        </w:rPr>
        <w:t>Healthcare (Selective)</w:t>
      </w:r>
    </w:p>
    <w:p w14:paraId="246DAD33" w14:textId="77777777" w:rsidR="007518F0" w:rsidRPr="007518F0" w:rsidRDefault="007518F0" w:rsidP="007518F0">
      <w:pPr>
        <w:rPr>
          <w:rFonts w:ascii="Amasis MT Pro Light" w:hAnsi="Amasis MT Pro Light"/>
        </w:rPr>
      </w:pPr>
      <w:r w:rsidRPr="007518F0">
        <w:rPr>
          <w:rFonts w:ascii="Amasis MT Pro Light" w:hAnsi="Amasis MT Pro Light"/>
        </w:rPr>
        <w:t xml:space="preserve">Biotech and medical technology stocks have shown strong earnings momentum and could continue to rally due to innovation and M&amp;A. </w:t>
      </w:r>
    </w:p>
    <w:p w14:paraId="1E9A4B4E" w14:textId="77777777" w:rsidR="007518F0" w:rsidRPr="007518F0" w:rsidRDefault="007518F0" w:rsidP="007518F0">
      <w:pPr>
        <w:rPr>
          <w:rFonts w:ascii="Amasis MT Pro Light" w:hAnsi="Amasis MT Pro Light"/>
          <w:b/>
          <w:bCs/>
        </w:rPr>
      </w:pPr>
      <w:r w:rsidRPr="007518F0">
        <w:rPr>
          <w:rFonts w:ascii="Amasis MT Pro Light" w:hAnsi="Amasis MT Pro Light"/>
          <w:b/>
          <w:bCs/>
        </w:rPr>
        <w:t>Energy</w:t>
      </w:r>
    </w:p>
    <w:p w14:paraId="2047B7A5" w14:textId="77777777" w:rsidR="007518F0" w:rsidRPr="007518F0" w:rsidRDefault="007518F0" w:rsidP="007518F0">
      <w:pPr>
        <w:rPr>
          <w:rFonts w:ascii="Amasis MT Pro Light" w:hAnsi="Amasis MT Pro Light"/>
        </w:rPr>
      </w:pPr>
      <w:r w:rsidRPr="007518F0">
        <w:rPr>
          <w:rFonts w:ascii="Amasis MT Pro Light" w:hAnsi="Amasis MT Pro Light"/>
        </w:rPr>
        <w:t xml:space="preserve">The energy sector has emerged as a top performer early in 2026 amid geopolitical tensions, commodity price strength, and improving cash flow profiles. </w:t>
      </w:r>
    </w:p>
    <w:p w14:paraId="7A5CF347" w14:textId="77777777" w:rsidR="007518F0" w:rsidRPr="007518F0" w:rsidRDefault="007518F0" w:rsidP="007518F0">
      <w:pPr>
        <w:rPr>
          <w:rFonts w:ascii="Amasis MT Pro Light" w:hAnsi="Amasis MT Pro Light"/>
          <w:b/>
          <w:bCs/>
        </w:rPr>
      </w:pPr>
      <w:r w:rsidRPr="007518F0">
        <w:rPr>
          <w:rFonts w:ascii="Amasis MT Pro Light" w:hAnsi="Amasis MT Pro Light"/>
          <w:b/>
          <w:bCs/>
        </w:rPr>
        <w:t>Sectors Likely to Underperform</w:t>
      </w:r>
    </w:p>
    <w:p w14:paraId="5AEDEFCA" w14:textId="77777777" w:rsidR="007518F0" w:rsidRPr="007518F0" w:rsidRDefault="007518F0" w:rsidP="007518F0">
      <w:pPr>
        <w:rPr>
          <w:rFonts w:ascii="Amasis MT Pro Light" w:hAnsi="Amasis MT Pro Light"/>
          <w:b/>
          <w:bCs/>
        </w:rPr>
      </w:pPr>
      <w:r w:rsidRPr="007518F0">
        <w:rPr>
          <w:rFonts w:ascii="Amasis MT Pro Light" w:hAnsi="Amasis MT Pro Light"/>
          <w:b/>
          <w:bCs/>
        </w:rPr>
        <w:t>Software and Traditional High</w:t>
      </w:r>
      <w:r w:rsidRPr="007518F0">
        <w:rPr>
          <w:rFonts w:ascii="Amasis MT Pro Light" w:hAnsi="Amasis MT Pro Light"/>
          <w:b/>
          <w:bCs/>
        </w:rPr>
        <w:noBreakHyphen/>
        <w:t>Valuation Tech</w:t>
      </w:r>
    </w:p>
    <w:p w14:paraId="7515021B" w14:textId="77777777" w:rsidR="007518F0" w:rsidRPr="007518F0" w:rsidRDefault="007518F0" w:rsidP="007518F0">
      <w:pPr>
        <w:rPr>
          <w:rFonts w:ascii="Amasis MT Pro Light" w:hAnsi="Amasis MT Pro Light"/>
        </w:rPr>
      </w:pPr>
      <w:r w:rsidRPr="007518F0">
        <w:rPr>
          <w:rFonts w:ascii="Amasis MT Pro Light" w:hAnsi="Amasis MT Pro Light"/>
        </w:rPr>
        <w:lastRenderedPageBreak/>
        <w:t xml:space="preserve">Software stocks have broadly underperformed amid valuation concerns and rotation out of premium tech names. </w:t>
      </w:r>
    </w:p>
    <w:p w14:paraId="41FEAAF6" w14:textId="77777777" w:rsidR="007518F0" w:rsidRPr="007518F0" w:rsidRDefault="007518F0" w:rsidP="007518F0">
      <w:pPr>
        <w:rPr>
          <w:rFonts w:ascii="Amasis MT Pro Light" w:hAnsi="Amasis MT Pro Light"/>
          <w:b/>
          <w:bCs/>
        </w:rPr>
      </w:pPr>
      <w:r w:rsidRPr="007518F0">
        <w:rPr>
          <w:rFonts w:ascii="Amasis MT Pro Light" w:hAnsi="Amasis MT Pro Light"/>
          <w:b/>
          <w:bCs/>
        </w:rPr>
        <w:t>Consumer Staples and Defensive</w:t>
      </w:r>
    </w:p>
    <w:p w14:paraId="61F18199" w14:textId="66619B08" w:rsidR="007518F0" w:rsidRPr="007518F0" w:rsidRDefault="007518F0" w:rsidP="007518F0">
      <w:pPr>
        <w:rPr>
          <w:rFonts w:ascii="Amasis MT Pro Light" w:hAnsi="Amasis MT Pro Light"/>
        </w:rPr>
      </w:pPr>
      <w:r w:rsidRPr="007518F0">
        <w:rPr>
          <w:rFonts w:ascii="Amasis MT Pro Light" w:hAnsi="Amasis MT Pro Light"/>
        </w:rPr>
        <w:t xml:space="preserve">While stable, these sectors may lag in a market with strong risk appetite and would offer lower upside for an aggressive mandate. Valuations are crowded relative to growth opportunity elsewhere. </w:t>
      </w:r>
      <w:r>
        <w:rPr>
          <w:rFonts w:ascii="Amasis MT Pro Light" w:hAnsi="Amasis MT Pro Light"/>
        </w:rPr>
        <w:t>Growth is sluggish.</w:t>
      </w:r>
    </w:p>
    <w:p w14:paraId="0905A972" w14:textId="77777777" w:rsidR="007518F0" w:rsidRPr="007518F0" w:rsidRDefault="007518F0" w:rsidP="007518F0">
      <w:pPr>
        <w:rPr>
          <w:rFonts w:ascii="Amasis MT Pro Light" w:hAnsi="Amasis MT Pro Light"/>
          <w:b/>
          <w:bCs/>
        </w:rPr>
      </w:pPr>
      <w:r w:rsidRPr="007518F0">
        <w:rPr>
          <w:rFonts w:ascii="Amasis MT Pro Light" w:hAnsi="Amasis MT Pro Light"/>
          <w:b/>
          <w:bCs/>
        </w:rPr>
        <w:t>Real Estate and Utilities</w:t>
      </w:r>
    </w:p>
    <w:p w14:paraId="39422C3E" w14:textId="77777777" w:rsidR="007518F0" w:rsidRPr="007518F0" w:rsidRDefault="007518F0" w:rsidP="007518F0">
      <w:pPr>
        <w:rPr>
          <w:rFonts w:ascii="Amasis MT Pro Light" w:hAnsi="Amasis MT Pro Light"/>
        </w:rPr>
      </w:pPr>
      <w:r w:rsidRPr="007518F0">
        <w:rPr>
          <w:rFonts w:ascii="Amasis MT Pro Light" w:hAnsi="Amasis MT Pro Light"/>
        </w:rPr>
        <w:t xml:space="preserve">These sectors have defensive leanings and lower expected growth, making them less attractive for aggressive returns. </w:t>
      </w:r>
    </w:p>
    <w:p w14:paraId="3AA81859" w14:textId="77777777" w:rsidR="007518F0" w:rsidRPr="007518F0" w:rsidRDefault="007518F0" w:rsidP="007518F0">
      <w:pPr>
        <w:rPr>
          <w:rFonts w:ascii="Amasis MT Pro Light" w:hAnsi="Amasis MT Pro Light"/>
          <w:b/>
          <w:bCs/>
        </w:rPr>
      </w:pPr>
      <w:r w:rsidRPr="007518F0">
        <w:rPr>
          <w:rFonts w:ascii="Amasis MT Pro Light" w:hAnsi="Amasis MT Pro Light"/>
          <w:b/>
          <w:bCs/>
        </w:rPr>
        <w:t>Macro and Valuation Context</w:t>
      </w:r>
    </w:p>
    <w:p w14:paraId="5DBACF4B" w14:textId="77777777" w:rsidR="007518F0" w:rsidRPr="007518F0" w:rsidRDefault="007518F0" w:rsidP="007518F0">
      <w:pPr>
        <w:rPr>
          <w:rFonts w:ascii="Amasis MT Pro Light" w:hAnsi="Amasis MT Pro Light"/>
        </w:rPr>
      </w:pPr>
      <w:r w:rsidRPr="007518F0">
        <w:rPr>
          <w:rFonts w:ascii="Amasis MT Pro Light" w:hAnsi="Amasis MT Pro Light"/>
        </w:rPr>
        <w:t>Sticky inflation and uneven growth support higher volatility and sector rotation into real economy themes. Central bank policy firmness may cap some growth stocks but bolster earnings in select cyclicals and value equities.</w:t>
      </w:r>
    </w:p>
    <w:p w14:paraId="62AF5C97" w14:textId="77777777" w:rsidR="007518F0" w:rsidRPr="007518F0" w:rsidRDefault="007518F0" w:rsidP="007518F0">
      <w:pPr>
        <w:rPr>
          <w:rFonts w:ascii="Amasis MT Pro Light" w:hAnsi="Amasis MT Pro Light"/>
        </w:rPr>
      </w:pPr>
      <w:r w:rsidRPr="007518F0">
        <w:rPr>
          <w:rFonts w:ascii="Amasis MT Pro Light" w:hAnsi="Amasis MT Pro Light"/>
        </w:rPr>
        <w:pict w14:anchorId="4EF6446A">
          <v:rect id="_x0000_i1133" style="width:0;height:1.5pt" o:hralign="center" o:hrstd="t" o:hr="t" fillcolor="#a0a0a0" stroked="f"/>
        </w:pict>
      </w:r>
    </w:p>
    <w:p w14:paraId="7C7FFFB8" w14:textId="77777777" w:rsidR="007518F0" w:rsidRPr="007518F0" w:rsidRDefault="007518F0" w:rsidP="007518F0">
      <w:pPr>
        <w:rPr>
          <w:rFonts w:ascii="Amasis MT Pro Light" w:hAnsi="Amasis MT Pro Light"/>
          <w:b/>
          <w:bCs/>
        </w:rPr>
      </w:pPr>
      <w:r w:rsidRPr="007518F0">
        <w:rPr>
          <w:rFonts w:ascii="Amasis MT Pro Light" w:hAnsi="Amasis MT Pro Light"/>
          <w:b/>
          <w:bCs/>
        </w:rPr>
        <w:t>II. Portfolio Allocation</w:t>
      </w:r>
    </w:p>
    <w:p w14:paraId="55822124" w14:textId="7F1DC8BB" w:rsidR="007518F0" w:rsidRPr="007518F0" w:rsidRDefault="007518F0" w:rsidP="007518F0">
      <w:pPr>
        <w:rPr>
          <w:rFonts w:ascii="Amasis MT Pro Light" w:hAnsi="Amasis MT Pro Light"/>
        </w:rPr>
      </w:pPr>
      <w:r w:rsidRPr="007518F0">
        <w:rPr>
          <w:rFonts w:ascii="Amasis MT Pro Light" w:hAnsi="Amasis MT Pro Light"/>
        </w:rPr>
        <w:t xml:space="preserve">The following </w:t>
      </w:r>
      <w:r w:rsidR="004C0F6C">
        <w:rPr>
          <w:rFonts w:ascii="Amasis MT Pro Light" w:hAnsi="Amasis MT Pro Light"/>
        </w:rPr>
        <w:t xml:space="preserve">starting </w:t>
      </w:r>
      <w:r w:rsidRPr="007518F0">
        <w:rPr>
          <w:rFonts w:ascii="Amasis MT Pro Light" w:hAnsi="Amasis MT Pro Light"/>
        </w:rPr>
        <w:t xml:space="preserve">allocation uses </w:t>
      </w:r>
      <w:r w:rsidRPr="007518F0">
        <w:rPr>
          <w:rFonts w:ascii="Amasis MT Pro Light" w:hAnsi="Amasis MT Pro Light"/>
          <w:b/>
          <w:bCs/>
        </w:rPr>
        <w:t>100</w:t>
      </w:r>
      <w:r w:rsidRPr="007518F0">
        <w:rPr>
          <w:rFonts w:ascii="Times New Roman" w:hAnsi="Times New Roman" w:cs="Times New Roman"/>
          <w:b/>
          <w:bCs/>
        </w:rPr>
        <w:t> </w:t>
      </w:r>
      <w:r w:rsidRPr="007518F0">
        <w:rPr>
          <w:rFonts w:ascii="Amasis MT Pro Light" w:hAnsi="Amasis MT Pro Light"/>
          <w:b/>
          <w:bCs/>
        </w:rPr>
        <w:t>% total exposure ($</w:t>
      </w:r>
      <w:r>
        <w:rPr>
          <w:rFonts w:ascii="Amasis MT Pro Light" w:hAnsi="Amasis MT Pro Light"/>
          <w:b/>
          <w:bCs/>
        </w:rPr>
        <w:t>100,000</w:t>
      </w:r>
      <w:r w:rsidRPr="007518F0">
        <w:rPr>
          <w:rFonts w:ascii="Amasis MT Pro Light" w:hAnsi="Amasis MT Pro Light"/>
          <w:b/>
          <w:bCs/>
        </w:rPr>
        <w:t>)</w:t>
      </w:r>
      <w:r w:rsidRPr="007518F0">
        <w:rPr>
          <w:rFonts w:ascii="Amasis MT Pro Light" w:hAnsi="Amasis MT Pro Light"/>
        </w:rPr>
        <w:t xml:space="preserve"> </w:t>
      </w:r>
      <w:r>
        <w:rPr>
          <w:rFonts w:ascii="Amasis MT Pro Light" w:hAnsi="Amasis MT Pro Light"/>
        </w:rPr>
        <w:t xml:space="preserve">and </w:t>
      </w:r>
      <w:r w:rsidRPr="004C0F6C">
        <w:rPr>
          <w:rFonts w:ascii="Amasis MT Pro Light" w:hAnsi="Amasis MT Pro Light"/>
          <w:b/>
          <w:bCs/>
        </w:rPr>
        <w:t>options for</w:t>
      </w:r>
      <w:r w:rsidR="004C0F6C" w:rsidRPr="004C0F6C">
        <w:rPr>
          <w:rFonts w:ascii="Amasis MT Pro Light" w:hAnsi="Amasis MT Pro Light"/>
          <w:b/>
          <w:bCs/>
        </w:rPr>
        <w:t xml:space="preserve"> </w:t>
      </w:r>
      <w:r w:rsidR="004C0F6C">
        <w:rPr>
          <w:rFonts w:ascii="Amasis MT Pro Light" w:hAnsi="Amasis MT Pro Light"/>
          <w:b/>
          <w:bCs/>
        </w:rPr>
        <w:t>$</w:t>
      </w:r>
      <w:r w:rsidR="004C0F6C" w:rsidRPr="004C0F6C">
        <w:rPr>
          <w:rFonts w:ascii="Amasis MT Pro Light" w:hAnsi="Amasis MT Pro Light"/>
          <w:b/>
          <w:bCs/>
        </w:rPr>
        <w:t xml:space="preserve">100,000 in leverage </w:t>
      </w:r>
      <w:r w:rsidRPr="007518F0">
        <w:rPr>
          <w:rFonts w:ascii="Amasis MT Pro Light" w:hAnsi="Amasis MT Pro Light"/>
        </w:rPr>
        <w:t xml:space="preserve">across </w:t>
      </w:r>
      <w:r w:rsidRPr="007518F0">
        <w:rPr>
          <w:rFonts w:ascii="Amasis MT Pro Light" w:hAnsi="Amasis MT Pro Light"/>
          <w:b/>
          <w:bCs/>
        </w:rPr>
        <w:t>long and short positions</w:t>
      </w:r>
      <w:r w:rsidRPr="007518F0">
        <w:rPr>
          <w:rFonts w:ascii="Amasis MT Pro Light" w:hAnsi="Amasis MT Pro Light"/>
        </w:rPr>
        <w:t xml:space="preserve">. Position sizes are expressed as a </w:t>
      </w:r>
      <w:r w:rsidRPr="007518F0">
        <w:rPr>
          <w:rFonts w:ascii="Amasis MT Pro Light" w:hAnsi="Amasis MT Pro Light"/>
          <w:b/>
          <w:bCs/>
        </w:rPr>
        <w:t>percentage of total exposure</w:t>
      </w:r>
      <w:r w:rsidRPr="007518F0">
        <w:rPr>
          <w:rFonts w:ascii="Amasis MT Pro Light" w:hAnsi="Amasis MT Pro Light"/>
        </w:rPr>
        <w:t>.</w:t>
      </w:r>
    </w:p>
    <w:p w14:paraId="7C3E401C" w14:textId="70553B04" w:rsidR="007518F0" w:rsidRPr="007518F0" w:rsidRDefault="007518F0" w:rsidP="007518F0">
      <w:pPr>
        <w:rPr>
          <w:rFonts w:ascii="Amasis MT Pro Light" w:hAnsi="Amasis MT Pro Light"/>
          <w:b/>
          <w:bCs/>
        </w:rPr>
      </w:pPr>
      <w:r w:rsidRPr="007518F0">
        <w:rPr>
          <w:rFonts w:ascii="Amasis MT Pro Light" w:hAnsi="Amasis MT Pro Light"/>
          <w:b/>
          <w:bCs/>
        </w:rPr>
        <w:t xml:space="preserve">Long Exposure: </w:t>
      </w:r>
      <w:r w:rsidR="004C0F6C">
        <w:rPr>
          <w:rFonts w:ascii="Amasis MT Pro Light" w:hAnsi="Amasis MT Pro Light"/>
          <w:b/>
          <w:bCs/>
        </w:rPr>
        <w:t>80</w:t>
      </w:r>
      <w:r w:rsidRPr="007518F0">
        <w:rPr>
          <w:rFonts w:ascii="Times New Roman" w:hAnsi="Times New Roman" w:cs="Times New Roman"/>
          <w:b/>
          <w:bCs/>
        </w:rPr>
        <w:t> </w:t>
      </w:r>
      <w:r w:rsidRPr="007518F0">
        <w:rPr>
          <w:rFonts w:ascii="Amasis MT Pro Light" w:hAnsi="Amasis MT Pro Light"/>
          <w:b/>
          <w:bCs/>
        </w:rPr>
        <w:t>% ($</w:t>
      </w:r>
      <w:r w:rsidR="004C0F6C">
        <w:rPr>
          <w:rFonts w:ascii="Amasis MT Pro Light" w:hAnsi="Amasis MT Pro Light"/>
          <w:b/>
          <w:bCs/>
        </w:rPr>
        <w:t>80,000</w:t>
      </w:r>
      <w:r w:rsidRPr="007518F0">
        <w:rPr>
          <w:rFonts w:ascii="Amasis MT Pro Light" w:hAnsi="Amasis MT Pro Light"/>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1064"/>
        <w:gridCol w:w="4797"/>
      </w:tblGrid>
      <w:tr w:rsidR="007518F0" w:rsidRPr="007518F0" w14:paraId="63DD96DE" w14:textId="77777777">
        <w:trPr>
          <w:tblHeader/>
          <w:tblCellSpacing w:w="15" w:type="dxa"/>
        </w:trPr>
        <w:tc>
          <w:tcPr>
            <w:tcW w:w="0" w:type="auto"/>
            <w:vAlign w:val="center"/>
            <w:hideMark/>
          </w:tcPr>
          <w:p w14:paraId="7B2E70CC" w14:textId="77777777" w:rsidR="007518F0" w:rsidRPr="007518F0" w:rsidRDefault="007518F0" w:rsidP="007518F0">
            <w:pPr>
              <w:rPr>
                <w:rFonts w:ascii="Amasis MT Pro Light" w:hAnsi="Amasis MT Pro Light"/>
                <w:b/>
                <w:bCs/>
              </w:rPr>
            </w:pPr>
            <w:r w:rsidRPr="007518F0">
              <w:rPr>
                <w:rFonts w:ascii="Amasis MT Pro Light" w:hAnsi="Amasis MT Pro Light"/>
                <w:b/>
                <w:bCs/>
              </w:rPr>
              <w:t>Sector/Thematic</w:t>
            </w:r>
          </w:p>
        </w:tc>
        <w:tc>
          <w:tcPr>
            <w:tcW w:w="0" w:type="auto"/>
            <w:vAlign w:val="center"/>
            <w:hideMark/>
          </w:tcPr>
          <w:p w14:paraId="3FAA416A" w14:textId="77777777" w:rsidR="007518F0" w:rsidRPr="007518F0" w:rsidRDefault="007518F0" w:rsidP="007518F0">
            <w:pPr>
              <w:rPr>
                <w:rFonts w:ascii="Amasis MT Pro Light" w:hAnsi="Amasis MT Pro Light"/>
                <w:b/>
                <w:bCs/>
              </w:rPr>
            </w:pPr>
            <w:r w:rsidRPr="007518F0">
              <w:rPr>
                <w:rFonts w:ascii="Amasis MT Pro Light" w:hAnsi="Amasis MT Pro Light"/>
                <w:b/>
                <w:bCs/>
              </w:rPr>
              <w:t>Allocation</w:t>
            </w:r>
          </w:p>
        </w:tc>
        <w:tc>
          <w:tcPr>
            <w:tcW w:w="0" w:type="auto"/>
            <w:vAlign w:val="center"/>
            <w:hideMark/>
          </w:tcPr>
          <w:p w14:paraId="019C4A5E" w14:textId="77777777" w:rsidR="007518F0" w:rsidRPr="007518F0" w:rsidRDefault="007518F0" w:rsidP="007518F0">
            <w:pPr>
              <w:rPr>
                <w:rFonts w:ascii="Amasis MT Pro Light" w:hAnsi="Amasis MT Pro Light"/>
                <w:b/>
                <w:bCs/>
              </w:rPr>
            </w:pPr>
            <w:r w:rsidRPr="007518F0">
              <w:rPr>
                <w:rFonts w:ascii="Amasis MT Pro Light" w:hAnsi="Amasis MT Pro Light"/>
                <w:b/>
                <w:bCs/>
              </w:rPr>
              <w:t>Rationale</w:t>
            </w:r>
          </w:p>
        </w:tc>
      </w:tr>
      <w:tr w:rsidR="007518F0" w:rsidRPr="007518F0" w14:paraId="58670C62" w14:textId="77777777">
        <w:trPr>
          <w:tblCellSpacing w:w="15" w:type="dxa"/>
        </w:trPr>
        <w:tc>
          <w:tcPr>
            <w:tcW w:w="0" w:type="auto"/>
            <w:vAlign w:val="center"/>
            <w:hideMark/>
          </w:tcPr>
          <w:p w14:paraId="46F1AE9F" w14:textId="77777777" w:rsidR="007518F0" w:rsidRPr="007518F0" w:rsidRDefault="007518F0" w:rsidP="007518F0">
            <w:pPr>
              <w:rPr>
                <w:rFonts w:ascii="Amasis MT Pro Light" w:hAnsi="Amasis MT Pro Light"/>
              </w:rPr>
            </w:pPr>
            <w:r w:rsidRPr="007518F0">
              <w:rPr>
                <w:rFonts w:ascii="Amasis MT Pro Light" w:hAnsi="Amasis MT Pro Light"/>
              </w:rPr>
              <w:t>Semiconductors &amp; AI Hardware</w:t>
            </w:r>
          </w:p>
        </w:tc>
        <w:tc>
          <w:tcPr>
            <w:tcW w:w="0" w:type="auto"/>
            <w:vAlign w:val="center"/>
            <w:hideMark/>
          </w:tcPr>
          <w:p w14:paraId="40C4E540" w14:textId="0573D8DD" w:rsidR="007518F0" w:rsidRPr="007518F0" w:rsidRDefault="004C0F6C" w:rsidP="007518F0">
            <w:pPr>
              <w:rPr>
                <w:rFonts w:ascii="Amasis MT Pro Light" w:hAnsi="Amasis MT Pro Light"/>
              </w:rPr>
            </w:pPr>
            <w:r w:rsidRPr="004C0F6C">
              <w:rPr>
                <w:rFonts w:ascii="Amasis MT Pro Light" w:hAnsi="Amasis MT Pro Light" w:cs="Times New Roman"/>
              </w:rPr>
              <w:t>25</w:t>
            </w:r>
            <w:r w:rsidR="007518F0" w:rsidRPr="007518F0">
              <w:rPr>
                <w:rFonts w:ascii="Times New Roman" w:hAnsi="Times New Roman" w:cs="Times New Roman"/>
              </w:rPr>
              <w:t> </w:t>
            </w:r>
            <w:r w:rsidR="007518F0" w:rsidRPr="007518F0">
              <w:rPr>
                <w:rFonts w:ascii="Amasis MT Pro Light" w:hAnsi="Amasis MT Pro Light"/>
              </w:rPr>
              <w:t>%</w:t>
            </w:r>
          </w:p>
        </w:tc>
        <w:tc>
          <w:tcPr>
            <w:tcW w:w="0" w:type="auto"/>
            <w:vAlign w:val="center"/>
            <w:hideMark/>
          </w:tcPr>
          <w:p w14:paraId="5C9B99C5" w14:textId="77777777" w:rsidR="007518F0" w:rsidRPr="007518F0" w:rsidRDefault="007518F0" w:rsidP="007518F0">
            <w:pPr>
              <w:rPr>
                <w:rFonts w:ascii="Amasis MT Pro Light" w:hAnsi="Amasis MT Pro Light"/>
              </w:rPr>
            </w:pPr>
            <w:r w:rsidRPr="007518F0">
              <w:rPr>
                <w:rFonts w:ascii="Amasis MT Pro Light" w:hAnsi="Amasis MT Pro Light"/>
              </w:rPr>
              <w:t>Strong secular demand and earnings growth potential</w:t>
            </w:r>
          </w:p>
        </w:tc>
      </w:tr>
      <w:tr w:rsidR="007518F0" w:rsidRPr="007518F0" w14:paraId="02C4E5B0" w14:textId="77777777">
        <w:trPr>
          <w:tblCellSpacing w:w="15" w:type="dxa"/>
        </w:trPr>
        <w:tc>
          <w:tcPr>
            <w:tcW w:w="0" w:type="auto"/>
            <w:vAlign w:val="center"/>
            <w:hideMark/>
          </w:tcPr>
          <w:p w14:paraId="0452E213" w14:textId="77777777" w:rsidR="007518F0" w:rsidRPr="007518F0" w:rsidRDefault="007518F0" w:rsidP="007518F0">
            <w:pPr>
              <w:rPr>
                <w:rFonts w:ascii="Amasis MT Pro Light" w:hAnsi="Amasis MT Pro Light"/>
              </w:rPr>
            </w:pPr>
            <w:r w:rsidRPr="007518F0">
              <w:rPr>
                <w:rFonts w:ascii="Amasis MT Pro Light" w:hAnsi="Amasis MT Pro Light"/>
              </w:rPr>
              <w:t>Communication Services / Cloud</w:t>
            </w:r>
          </w:p>
        </w:tc>
        <w:tc>
          <w:tcPr>
            <w:tcW w:w="0" w:type="auto"/>
            <w:vAlign w:val="center"/>
            <w:hideMark/>
          </w:tcPr>
          <w:p w14:paraId="7AB7978A" w14:textId="541372FD" w:rsidR="007518F0" w:rsidRPr="007518F0" w:rsidRDefault="004C0F6C" w:rsidP="007518F0">
            <w:pPr>
              <w:rPr>
                <w:rFonts w:ascii="Amasis MT Pro Light" w:hAnsi="Amasis MT Pro Light"/>
              </w:rPr>
            </w:pPr>
            <w:r w:rsidRPr="004C0F6C">
              <w:rPr>
                <w:rFonts w:ascii="Amasis MT Pro Light" w:hAnsi="Amasis MT Pro Light" w:cs="Times New Roman"/>
              </w:rPr>
              <w:t>1</w:t>
            </w:r>
            <w:r>
              <w:rPr>
                <w:rFonts w:ascii="Amasis MT Pro Light" w:hAnsi="Amasis MT Pro Light" w:cs="Times New Roman"/>
              </w:rPr>
              <w:t>0</w:t>
            </w:r>
            <w:r w:rsidR="007518F0" w:rsidRPr="007518F0">
              <w:rPr>
                <w:rFonts w:ascii="Times New Roman" w:hAnsi="Times New Roman" w:cs="Times New Roman"/>
              </w:rPr>
              <w:t> </w:t>
            </w:r>
            <w:r w:rsidR="007518F0" w:rsidRPr="007518F0">
              <w:rPr>
                <w:rFonts w:ascii="Amasis MT Pro Light" w:hAnsi="Amasis MT Pro Light"/>
              </w:rPr>
              <w:t>%</w:t>
            </w:r>
          </w:p>
        </w:tc>
        <w:tc>
          <w:tcPr>
            <w:tcW w:w="0" w:type="auto"/>
            <w:vAlign w:val="center"/>
            <w:hideMark/>
          </w:tcPr>
          <w:p w14:paraId="703D8284" w14:textId="77777777" w:rsidR="007518F0" w:rsidRPr="007518F0" w:rsidRDefault="007518F0" w:rsidP="007518F0">
            <w:pPr>
              <w:rPr>
                <w:rFonts w:ascii="Amasis MT Pro Light" w:hAnsi="Amasis MT Pro Light"/>
              </w:rPr>
            </w:pPr>
            <w:r w:rsidRPr="007518F0">
              <w:rPr>
                <w:rFonts w:ascii="Amasis MT Pro Light" w:hAnsi="Amasis MT Pro Light"/>
              </w:rPr>
              <w:t>Recurring revenue and digital adoption</w:t>
            </w:r>
          </w:p>
        </w:tc>
      </w:tr>
      <w:tr w:rsidR="007518F0" w:rsidRPr="007518F0" w14:paraId="700841A2" w14:textId="77777777">
        <w:trPr>
          <w:tblCellSpacing w:w="15" w:type="dxa"/>
        </w:trPr>
        <w:tc>
          <w:tcPr>
            <w:tcW w:w="0" w:type="auto"/>
            <w:vAlign w:val="center"/>
            <w:hideMark/>
          </w:tcPr>
          <w:p w14:paraId="56AC3B6C" w14:textId="77777777" w:rsidR="007518F0" w:rsidRPr="007518F0" w:rsidRDefault="007518F0" w:rsidP="007518F0">
            <w:pPr>
              <w:rPr>
                <w:rFonts w:ascii="Amasis MT Pro Light" w:hAnsi="Amasis MT Pro Light"/>
              </w:rPr>
            </w:pPr>
            <w:r w:rsidRPr="007518F0">
              <w:rPr>
                <w:rFonts w:ascii="Amasis MT Pro Light" w:hAnsi="Amasis MT Pro Light"/>
              </w:rPr>
              <w:t>Healthcare / Biotech</w:t>
            </w:r>
          </w:p>
        </w:tc>
        <w:tc>
          <w:tcPr>
            <w:tcW w:w="0" w:type="auto"/>
            <w:vAlign w:val="center"/>
            <w:hideMark/>
          </w:tcPr>
          <w:p w14:paraId="287077B4" w14:textId="6DF3E243" w:rsidR="007518F0" w:rsidRPr="007518F0" w:rsidRDefault="007518F0" w:rsidP="007518F0">
            <w:pPr>
              <w:rPr>
                <w:rFonts w:ascii="Amasis MT Pro Light" w:hAnsi="Amasis MT Pro Light"/>
              </w:rPr>
            </w:pPr>
            <w:r w:rsidRPr="007518F0">
              <w:rPr>
                <w:rFonts w:ascii="Amasis MT Pro Light" w:hAnsi="Amasis MT Pro Light"/>
              </w:rPr>
              <w:t>1</w:t>
            </w:r>
            <w:r w:rsidR="004C0F6C">
              <w:rPr>
                <w:rFonts w:ascii="Amasis MT Pro Light" w:hAnsi="Amasis MT Pro Light"/>
              </w:rPr>
              <w:t>5</w:t>
            </w:r>
            <w:r w:rsidRPr="007518F0">
              <w:rPr>
                <w:rFonts w:ascii="Times New Roman" w:hAnsi="Times New Roman" w:cs="Times New Roman"/>
              </w:rPr>
              <w:t> </w:t>
            </w:r>
            <w:r w:rsidRPr="007518F0">
              <w:rPr>
                <w:rFonts w:ascii="Amasis MT Pro Light" w:hAnsi="Amasis MT Pro Light"/>
              </w:rPr>
              <w:t>%</w:t>
            </w:r>
          </w:p>
        </w:tc>
        <w:tc>
          <w:tcPr>
            <w:tcW w:w="0" w:type="auto"/>
            <w:vAlign w:val="center"/>
            <w:hideMark/>
          </w:tcPr>
          <w:p w14:paraId="7DACFA38" w14:textId="77777777" w:rsidR="007518F0" w:rsidRPr="007518F0" w:rsidRDefault="007518F0" w:rsidP="007518F0">
            <w:pPr>
              <w:rPr>
                <w:rFonts w:ascii="Amasis MT Pro Light" w:hAnsi="Amasis MT Pro Light"/>
              </w:rPr>
            </w:pPr>
            <w:r w:rsidRPr="007518F0">
              <w:rPr>
                <w:rFonts w:ascii="Amasis MT Pro Light" w:hAnsi="Amasis MT Pro Light"/>
              </w:rPr>
              <w:t>Innovation and rebound potential</w:t>
            </w:r>
          </w:p>
        </w:tc>
      </w:tr>
      <w:tr w:rsidR="007518F0" w:rsidRPr="007518F0" w14:paraId="630A67B3" w14:textId="77777777">
        <w:trPr>
          <w:tblCellSpacing w:w="15" w:type="dxa"/>
        </w:trPr>
        <w:tc>
          <w:tcPr>
            <w:tcW w:w="0" w:type="auto"/>
            <w:vAlign w:val="center"/>
            <w:hideMark/>
          </w:tcPr>
          <w:p w14:paraId="07CAD778" w14:textId="77777777" w:rsidR="007518F0" w:rsidRPr="007518F0" w:rsidRDefault="007518F0" w:rsidP="007518F0">
            <w:pPr>
              <w:rPr>
                <w:rFonts w:ascii="Amasis MT Pro Light" w:hAnsi="Amasis MT Pro Light"/>
              </w:rPr>
            </w:pPr>
            <w:r w:rsidRPr="007518F0">
              <w:rPr>
                <w:rFonts w:ascii="Amasis MT Pro Light" w:hAnsi="Amasis MT Pro Light"/>
              </w:rPr>
              <w:t>Industrials / Automation</w:t>
            </w:r>
          </w:p>
        </w:tc>
        <w:tc>
          <w:tcPr>
            <w:tcW w:w="0" w:type="auto"/>
            <w:vAlign w:val="center"/>
            <w:hideMark/>
          </w:tcPr>
          <w:p w14:paraId="0BB8D490" w14:textId="77777777" w:rsidR="007518F0" w:rsidRPr="007518F0" w:rsidRDefault="007518F0" w:rsidP="007518F0">
            <w:pPr>
              <w:rPr>
                <w:rFonts w:ascii="Amasis MT Pro Light" w:hAnsi="Amasis MT Pro Light"/>
              </w:rPr>
            </w:pPr>
            <w:r w:rsidRPr="007518F0">
              <w:rPr>
                <w:rFonts w:ascii="Amasis MT Pro Light" w:hAnsi="Amasis MT Pro Light"/>
              </w:rPr>
              <w:t>15</w:t>
            </w:r>
            <w:r w:rsidRPr="007518F0">
              <w:rPr>
                <w:rFonts w:ascii="Times New Roman" w:hAnsi="Times New Roman" w:cs="Times New Roman"/>
              </w:rPr>
              <w:t> </w:t>
            </w:r>
            <w:r w:rsidRPr="007518F0">
              <w:rPr>
                <w:rFonts w:ascii="Amasis MT Pro Light" w:hAnsi="Amasis MT Pro Light"/>
              </w:rPr>
              <w:t>%</w:t>
            </w:r>
          </w:p>
        </w:tc>
        <w:tc>
          <w:tcPr>
            <w:tcW w:w="0" w:type="auto"/>
            <w:vAlign w:val="center"/>
            <w:hideMark/>
          </w:tcPr>
          <w:p w14:paraId="4CBF541B" w14:textId="77777777" w:rsidR="007518F0" w:rsidRPr="007518F0" w:rsidRDefault="007518F0" w:rsidP="007518F0">
            <w:pPr>
              <w:rPr>
                <w:rFonts w:ascii="Amasis MT Pro Light" w:hAnsi="Amasis MT Pro Light"/>
              </w:rPr>
            </w:pPr>
            <w:r w:rsidRPr="007518F0">
              <w:rPr>
                <w:rFonts w:ascii="Amasis MT Pro Light" w:hAnsi="Amasis MT Pro Light"/>
              </w:rPr>
              <w:t>Reshoring and AI productivity gains</w:t>
            </w:r>
          </w:p>
        </w:tc>
      </w:tr>
      <w:tr w:rsidR="007518F0" w:rsidRPr="007518F0" w14:paraId="17C079A1" w14:textId="77777777">
        <w:trPr>
          <w:tblCellSpacing w:w="15" w:type="dxa"/>
        </w:trPr>
        <w:tc>
          <w:tcPr>
            <w:tcW w:w="0" w:type="auto"/>
            <w:vAlign w:val="center"/>
            <w:hideMark/>
          </w:tcPr>
          <w:p w14:paraId="21391A57" w14:textId="682B6E8E" w:rsidR="007518F0" w:rsidRPr="007518F0" w:rsidRDefault="004C0F6C" w:rsidP="007518F0">
            <w:pPr>
              <w:rPr>
                <w:rFonts w:ascii="Amasis MT Pro Light" w:hAnsi="Amasis MT Pro Light"/>
              </w:rPr>
            </w:pPr>
            <w:r>
              <w:rPr>
                <w:rFonts w:ascii="Amasis MT Pro Light" w:hAnsi="Amasis MT Pro Light"/>
              </w:rPr>
              <w:t>Energy</w:t>
            </w:r>
          </w:p>
        </w:tc>
        <w:tc>
          <w:tcPr>
            <w:tcW w:w="0" w:type="auto"/>
            <w:vAlign w:val="center"/>
            <w:hideMark/>
          </w:tcPr>
          <w:p w14:paraId="26B44D0E" w14:textId="77777777" w:rsidR="007518F0" w:rsidRPr="007518F0" w:rsidRDefault="007518F0" w:rsidP="007518F0">
            <w:pPr>
              <w:rPr>
                <w:rFonts w:ascii="Amasis MT Pro Light" w:hAnsi="Amasis MT Pro Light"/>
              </w:rPr>
            </w:pPr>
            <w:r w:rsidRPr="007518F0">
              <w:rPr>
                <w:rFonts w:ascii="Amasis MT Pro Light" w:hAnsi="Amasis MT Pro Light"/>
              </w:rPr>
              <w:t>10</w:t>
            </w:r>
            <w:r w:rsidRPr="007518F0">
              <w:rPr>
                <w:rFonts w:ascii="Times New Roman" w:hAnsi="Times New Roman" w:cs="Times New Roman"/>
              </w:rPr>
              <w:t> </w:t>
            </w:r>
            <w:r w:rsidRPr="007518F0">
              <w:rPr>
                <w:rFonts w:ascii="Amasis MT Pro Light" w:hAnsi="Amasis MT Pro Light"/>
              </w:rPr>
              <w:t>%</w:t>
            </w:r>
          </w:p>
        </w:tc>
        <w:tc>
          <w:tcPr>
            <w:tcW w:w="0" w:type="auto"/>
            <w:vAlign w:val="center"/>
            <w:hideMark/>
          </w:tcPr>
          <w:p w14:paraId="1540BAC2" w14:textId="243C9081" w:rsidR="004C0F6C" w:rsidRDefault="007518F0" w:rsidP="004C0F6C">
            <w:pPr>
              <w:rPr>
                <w:rFonts w:ascii="Amasis MT Pro Light" w:hAnsi="Amasis MT Pro Light"/>
              </w:rPr>
            </w:pPr>
            <w:r w:rsidRPr="007518F0">
              <w:rPr>
                <w:rFonts w:ascii="Amasis MT Pro Light" w:hAnsi="Amasis MT Pro Light"/>
              </w:rPr>
              <w:t>Cash flow strength and commodity tailwind</w:t>
            </w:r>
            <w:r w:rsidR="004C0F6C">
              <w:rPr>
                <w:rFonts w:ascii="Amasis MT Pro Light" w:hAnsi="Amasis MT Pro Light"/>
              </w:rPr>
              <w:t>s</w:t>
            </w:r>
          </w:p>
          <w:p w14:paraId="6DFCD691" w14:textId="77777777" w:rsidR="004C0F6C" w:rsidRPr="007518F0" w:rsidRDefault="004C0F6C" w:rsidP="007518F0">
            <w:pPr>
              <w:rPr>
                <w:rFonts w:ascii="Amasis MT Pro Light" w:hAnsi="Amasis MT Pro Light"/>
              </w:rPr>
            </w:pPr>
          </w:p>
        </w:tc>
      </w:tr>
    </w:tbl>
    <w:p w14:paraId="55E00FB2" w14:textId="77777777" w:rsidR="004C0F6C" w:rsidRDefault="004C0F6C" w:rsidP="007518F0">
      <w:pPr>
        <w:rPr>
          <w:rFonts w:ascii="Amasis MT Pro Light" w:hAnsi="Amasis MT Pro Light"/>
          <w:b/>
          <w:bCs/>
        </w:rPr>
      </w:pPr>
    </w:p>
    <w:p w14:paraId="61064C72" w14:textId="63A5A387" w:rsidR="004C0F6C" w:rsidRPr="004C0F6C" w:rsidRDefault="004C0F6C" w:rsidP="007518F0">
      <w:pPr>
        <w:rPr>
          <w:rFonts w:ascii="Amasis MT Pro Light" w:hAnsi="Amasis MT Pro Light"/>
        </w:rPr>
      </w:pPr>
      <w:r w:rsidRPr="004C0F6C">
        <w:rPr>
          <w:rFonts w:ascii="Amasis MT Pro Light" w:hAnsi="Amasis MT Pro Light"/>
        </w:rPr>
        <w:lastRenderedPageBreak/>
        <w:t xml:space="preserve">Small Caps                                   10%           </w:t>
      </w:r>
      <w:r>
        <w:rPr>
          <w:rFonts w:ascii="Amasis MT Pro Light" w:hAnsi="Amasis MT Pro Light"/>
        </w:rPr>
        <w:t>Rate cycle turning point, sector rotation spot</w:t>
      </w:r>
    </w:p>
    <w:p w14:paraId="70D9B320" w14:textId="77777777" w:rsidR="004C0F6C" w:rsidRDefault="004C0F6C" w:rsidP="007518F0">
      <w:pPr>
        <w:rPr>
          <w:rFonts w:ascii="Amasis MT Pro Light" w:hAnsi="Amasis MT Pro Light"/>
          <w:b/>
          <w:bCs/>
        </w:rPr>
      </w:pPr>
    </w:p>
    <w:p w14:paraId="4E06E031" w14:textId="49AF9AFD" w:rsidR="007518F0" w:rsidRPr="007518F0" w:rsidRDefault="007518F0" w:rsidP="007518F0">
      <w:pPr>
        <w:rPr>
          <w:rFonts w:ascii="Amasis MT Pro Light" w:hAnsi="Amasis MT Pro Light"/>
          <w:b/>
          <w:bCs/>
        </w:rPr>
      </w:pPr>
      <w:r w:rsidRPr="007518F0">
        <w:rPr>
          <w:rFonts w:ascii="Amasis MT Pro Light" w:hAnsi="Amasis MT Pro Light"/>
          <w:b/>
          <w:bCs/>
        </w:rPr>
        <w:t xml:space="preserve">Short </w:t>
      </w:r>
      <w:r w:rsidR="004C0F6C">
        <w:rPr>
          <w:rFonts w:ascii="Amasis MT Pro Light" w:hAnsi="Amasis MT Pro Light"/>
          <w:b/>
          <w:bCs/>
        </w:rPr>
        <w:t>Reserve</w:t>
      </w:r>
      <w:r w:rsidRPr="007518F0">
        <w:rPr>
          <w:rFonts w:ascii="Amasis MT Pro Light" w:hAnsi="Amasis MT Pro Light"/>
          <w:b/>
          <w:bCs/>
        </w:rPr>
        <w:t xml:space="preserve">: </w:t>
      </w:r>
      <w:r w:rsidR="004C0F6C">
        <w:rPr>
          <w:rFonts w:ascii="Amasis MT Pro Light" w:hAnsi="Amasis MT Pro Light"/>
          <w:b/>
          <w:bCs/>
        </w:rPr>
        <w:t>20</w:t>
      </w:r>
      <w:r w:rsidRPr="007518F0">
        <w:rPr>
          <w:rFonts w:ascii="Times New Roman" w:hAnsi="Times New Roman" w:cs="Times New Roman"/>
          <w:b/>
          <w:bCs/>
        </w:rPr>
        <w:t> </w:t>
      </w:r>
      <w:r w:rsidRPr="007518F0">
        <w:rPr>
          <w:rFonts w:ascii="Amasis MT Pro Light" w:hAnsi="Amasis MT Pro Light"/>
          <w:b/>
          <w:bCs/>
        </w:rPr>
        <w:t>% ($</w:t>
      </w:r>
      <w:r w:rsidR="004C0F6C">
        <w:rPr>
          <w:rFonts w:ascii="Amasis MT Pro Light" w:hAnsi="Amasis MT Pro Light"/>
          <w:b/>
          <w:bCs/>
        </w:rPr>
        <w:t>2</w:t>
      </w:r>
      <w:r w:rsidRPr="007518F0">
        <w:rPr>
          <w:rFonts w:ascii="Amasis MT Pro Light" w:hAnsi="Amasis MT Pro Light"/>
          <w:b/>
          <w:bCs/>
        </w:rPr>
        <w:t>0</w:t>
      </w:r>
      <w:r w:rsidR="004C0F6C">
        <w:rPr>
          <w:rFonts w:ascii="Times New Roman" w:hAnsi="Times New Roman" w:cs="Times New Roman"/>
          <w:b/>
          <w:bCs/>
        </w:rPr>
        <w:t>,</w:t>
      </w:r>
      <w:r w:rsidRPr="007518F0">
        <w:rPr>
          <w:rFonts w:ascii="Amasis MT Pro Light" w:hAnsi="Amasis MT Pro Light"/>
          <w:b/>
          <w:bCs/>
        </w:rPr>
        <w:t>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0"/>
        <w:gridCol w:w="1064"/>
        <w:gridCol w:w="2802"/>
      </w:tblGrid>
      <w:tr w:rsidR="0020527E" w:rsidRPr="007518F0" w14:paraId="57E16D9C" w14:textId="77777777">
        <w:trPr>
          <w:tblHeader/>
          <w:tblCellSpacing w:w="15" w:type="dxa"/>
        </w:trPr>
        <w:tc>
          <w:tcPr>
            <w:tcW w:w="0" w:type="auto"/>
            <w:vAlign w:val="center"/>
            <w:hideMark/>
          </w:tcPr>
          <w:p w14:paraId="78D3954F" w14:textId="77777777" w:rsidR="007518F0" w:rsidRPr="007518F0" w:rsidRDefault="007518F0" w:rsidP="007518F0">
            <w:pPr>
              <w:rPr>
                <w:rFonts w:ascii="Amasis MT Pro Light" w:hAnsi="Amasis MT Pro Light"/>
                <w:b/>
                <w:bCs/>
              </w:rPr>
            </w:pPr>
            <w:r w:rsidRPr="007518F0">
              <w:rPr>
                <w:rFonts w:ascii="Amasis MT Pro Light" w:hAnsi="Amasis MT Pro Light"/>
                <w:b/>
                <w:bCs/>
              </w:rPr>
              <w:t>Sector</w:t>
            </w:r>
          </w:p>
        </w:tc>
        <w:tc>
          <w:tcPr>
            <w:tcW w:w="0" w:type="auto"/>
            <w:vAlign w:val="center"/>
            <w:hideMark/>
          </w:tcPr>
          <w:p w14:paraId="6813EBE9" w14:textId="77777777" w:rsidR="007518F0" w:rsidRPr="007518F0" w:rsidRDefault="007518F0" w:rsidP="007518F0">
            <w:pPr>
              <w:rPr>
                <w:rFonts w:ascii="Amasis MT Pro Light" w:hAnsi="Amasis MT Pro Light"/>
                <w:b/>
                <w:bCs/>
              </w:rPr>
            </w:pPr>
            <w:r w:rsidRPr="007518F0">
              <w:rPr>
                <w:rFonts w:ascii="Amasis MT Pro Light" w:hAnsi="Amasis MT Pro Light"/>
                <w:b/>
                <w:bCs/>
              </w:rPr>
              <w:t>Allocation</w:t>
            </w:r>
          </w:p>
        </w:tc>
        <w:tc>
          <w:tcPr>
            <w:tcW w:w="0" w:type="auto"/>
            <w:vAlign w:val="center"/>
            <w:hideMark/>
          </w:tcPr>
          <w:p w14:paraId="5F4E3F5B" w14:textId="77777777" w:rsidR="007518F0" w:rsidRPr="007518F0" w:rsidRDefault="007518F0" w:rsidP="007518F0">
            <w:pPr>
              <w:rPr>
                <w:rFonts w:ascii="Amasis MT Pro Light" w:hAnsi="Amasis MT Pro Light"/>
                <w:b/>
                <w:bCs/>
              </w:rPr>
            </w:pPr>
            <w:r w:rsidRPr="007518F0">
              <w:rPr>
                <w:rFonts w:ascii="Amasis MT Pro Light" w:hAnsi="Amasis MT Pro Light"/>
                <w:b/>
                <w:bCs/>
              </w:rPr>
              <w:t>Rationale</w:t>
            </w:r>
          </w:p>
        </w:tc>
      </w:tr>
      <w:tr w:rsidR="0020527E" w:rsidRPr="007518F0" w14:paraId="49A317FF" w14:textId="77777777">
        <w:trPr>
          <w:tblCellSpacing w:w="15" w:type="dxa"/>
        </w:trPr>
        <w:tc>
          <w:tcPr>
            <w:tcW w:w="0" w:type="auto"/>
            <w:vAlign w:val="center"/>
            <w:hideMark/>
          </w:tcPr>
          <w:p w14:paraId="7E36D48E" w14:textId="77777777" w:rsidR="007518F0" w:rsidRPr="007518F0" w:rsidRDefault="007518F0" w:rsidP="007518F0">
            <w:pPr>
              <w:rPr>
                <w:rFonts w:ascii="Amasis MT Pro Light" w:hAnsi="Amasis MT Pro Light"/>
              </w:rPr>
            </w:pPr>
            <w:r w:rsidRPr="007518F0">
              <w:rPr>
                <w:rFonts w:ascii="Amasis MT Pro Light" w:hAnsi="Amasis MT Pro Light"/>
              </w:rPr>
              <w:t>Legacy Software &amp; Weak Growth Tech</w:t>
            </w:r>
          </w:p>
        </w:tc>
        <w:tc>
          <w:tcPr>
            <w:tcW w:w="0" w:type="auto"/>
            <w:vAlign w:val="center"/>
            <w:hideMark/>
          </w:tcPr>
          <w:p w14:paraId="18855874" w14:textId="1FBED620" w:rsidR="007518F0" w:rsidRPr="007518F0" w:rsidRDefault="007518F0" w:rsidP="007518F0">
            <w:pPr>
              <w:rPr>
                <w:rFonts w:ascii="Amasis MT Pro Light" w:hAnsi="Amasis MT Pro Light"/>
              </w:rPr>
            </w:pPr>
            <w:r w:rsidRPr="004C0F6C">
              <w:rPr>
                <w:rFonts w:ascii="Amasis MT Pro Light" w:hAnsi="Amasis MT Pro Light" w:cs="Times New Roman"/>
              </w:rPr>
              <w:t>10</w:t>
            </w:r>
            <w:r w:rsidRPr="007518F0">
              <w:rPr>
                <w:rFonts w:ascii="Times New Roman" w:hAnsi="Times New Roman" w:cs="Times New Roman"/>
              </w:rPr>
              <w:t> </w:t>
            </w:r>
            <w:r w:rsidRPr="007518F0">
              <w:rPr>
                <w:rFonts w:ascii="Amasis MT Pro Light" w:hAnsi="Amasis MT Pro Light"/>
              </w:rPr>
              <w:t>%</w:t>
            </w:r>
          </w:p>
        </w:tc>
        <w:tc>
          <w:tcPr>
            <w:tcW w:w="0" w:type="auto"/>
            <w:vAlign w:val="center"/>
            <w:hideMark/>
          </w:tcPr>
          <w:p w14:paraId="4E9F2033" w14:textId="77777777" w:rsidR="007518F0" w:rsidRPr="007518F0" w:rsidRDefault="007518F0" w:rsidP="007518F0">
            <w:pPr>
              <w:rPr>
                <w:rFonts w:ascii="Amasis MT Pro Light" w:hAnsi="Amasis MT Pro Light"/>
              </w:rPr>
            </w:pPr>
            <w:r w:rsidRPr="007518F0">
              <w:rPr>
                <w:rFonts w:ascii="Amasis MT Pro Light" w:hAnsi="Amasis MT Pro Light"/>
              </w:rPr>
              <w:t>Valuation pressure and earnings risk</w:t>
            </w:r>
          </w:p>
        </w:tc>
      </w:tr>
      <w:tr w:rsidR="0020527E" w:rsidRPr="007518F0" w14:paraId="77106926" w14:textId="77777777">
        <w:trPr>
          <w:tblCellSpacing w:w="15" w:type="dxa"/>
        </w:trPr>
        <w:tc>
          <w:tcPr>
            <w:tcW w:w="0" w:type="auto"/>
            <w:vAlign w:val="center"/>
            <w:hideMark/>
          </w:tcPr>
          <w:p w14:paraId="10DC78D1" w14:textId="77777777" w:rsidR="007518F0" w:rsidRPr="007518F0" w:rsidRDefault="007518F0" w:rsidP="007518F0">
            <w:pPr>
              <w:rPr>
                <w:rFonts w:ascii="Amasis MT Pro Light" w:hAnsi="Amasis MT Pro Light"/>
              </w:rPr>
            </w:pPr>
            <w:r w:rsidRPr="007518F0">
              <w:rPr>
                <w:rFonts w:ascii="Amasis MT Pro Light" w:hAnsi="Amasis MT Pro Light"/>
              </w:rPr>
              <w:t>Defensive Consumer Staples</w:t>
            </w:r>
          </w:p>
        </w:tc>
        <w:tc>
          <w:tcPr>
            <w:tcW w:w="0" w:type="auto"/>
            <w:vAlign w:val="center"/>
            <w:hideMark/>
          </w:tcPr>
          <w:p w14:paraId="7513A1F8" w14:textId="7245E62A" w:rsidR="007518F0" w:rsidRPr="007518F0" w:rsidRDefault="004C0F6C" w:rsidP="007518F0">
            <w:pPr>
              <w:rPr>
                <w:rFonts w:ascii="Amasis MT Pro Light" w:hAnsi="Amasis MT Pro Light"/>
              </w:rPr>
            </w:pPr>
            <w:r w:rsidRPr="004C0F6C">
              <w:rPr>
                <w:rFonts w:ascii="Amasis MT Pro Light" w:hAnsi="Amasis MT Pro Light" w:cs="Times New Roman"/>
              </w:rPr>
              <w:t>5</w:t>
            </w:r>
            <w:r w:rsidR="007518F0" w:rsidRPr="007518F0">
              <w:rPr>
                <w:rFonts w:ascii="Times New Roman" w:hAnsi="Times New Roman" w:cs="Times New Roman"/>
              </w:rPr>
              <w:t> </w:t>
            </w:r>
            <w:r w:rsidR="007518F0" w:rsidRPr="007518F0">
              <w:rPr>
                <w:rFonts w:ascii="Amasis MT Pro Light" w:hAnsi="Amasis MT Pro Light"/>
              </w:rPr>
              <w:t>%</w:t>
            </w:r>
          </w:p>
        </w:tc>
        <w:tc>
          <w:tcPr>
            <w:tcW w:w="0" w:type="auto"/>
            <w:vAlign w:val="center"/>
            <w:hideMark/>
          </w:tcPr>
          <w:p w14:paraId="0D39A234" w14:textId="77777777" w:rsidR="007518F0" w:rsidRPr="007518F0" w:rsidRDefault="007518F0" w:rsidP="007518F0">
            <w:pPr>
              <w:rPr>
                <w:rFonts w:ascii="Amasis MT Pro Light" w:hAnsi="Amasis MT Pro Light"/>
              </w:rPr>
            </w:pPr>
            <w:r w:rsidRPr="007518F0">
              <w:rPr>
                <w:rFonts w:ascii="Amasis MT Pro Light" w:hAnsi="Amasis MT Pro Light"/>
              </w:rPr>
              <w:t>Lower growth and relative overvaluation</w:t>
            </w:r>
          </w:p>
        </w:tc>
      </w:tr>
      <w:tr w:rsidR="0020527E" w:rsidRPr="007518F0" w14:paraId="15BC2DBE" w14:textId="77777777">
        <w:trPr>
          <w:tblCellSpacing w:w="15" w:type="dxa"/>
        </w:trPr>
        <w:tc>
          <w:tcPr>
            <w:tcW w:w="0" w:type="auto"/>
            <w:vAlign w:val="center"/>
          </w:tcPr>
          <w:p w14:paraId="29C88C51" w14:textId="77777777" w:rsidR="0020527E" w:rsidRDefault="0020527E" w:rsidP="007518F0">
            <w:pPr>
              <w:rPr>
                <w:rFonts w:ascii="Amasis MT Pro Light" w:hAnsi="Amasis MT Pro Light"/>
              </w:rPr>
            </w:pPr>
          </w:p>
          <w:p w14:paraId="12B87457" w14:textId="688C392B" w:rsidR="0020527E" w:rsidRPr="007518F0" w:rsidRDefault="0020527E" w:rsidP="007518F0">
            <w:pPr>
              <w:rPr>
                <w:rFonts w:ascii="Amasis MT Pro Light" w:hAnsi="Amasis MT Pro Light"/>
              </w:rPr>
            </w:pPr>
            <w:r>
              <w:rPr>
                <w:rFonts w:ascii="Amasis MT Pro Light" w:hAnsi="Amasis MT Pro Light"/>
              </w:rPr>
              <w:t>*Different allocations may arise during the actual buying process which will be covered*</w:t>
            </w:r>
          </w:p>
        </w:tc>
        <w:tc>
          <w:tcPr>
            <w:tcW w:w="0" w:type="auto"/>
            <w:vAlign w:val="center"/>
          </w:tcPr>
          <w:p w14:paraId="4953E7AD" w14:textId="77777777" w:rsidR="0020527E" w:rsidRPr="004C0F6C" w:rsidRDefault="0020527E" w:rsidP="007518F0">
            <w:pPr>
              <w:rPr>
                <w:rFonts w:ascii="Amasis MT Pro Light" w:hAnsi="Amasis MT Pro Light" w:cs="Times New Roman"/>
              </w:rPr>
            </w:pPr>
          </w:p>
        </w:tc>
        <w:tc>
          <w:tcPr>
            <w:tcW w:w="0" w:type="auto"/>
            <w:vAlign w:val="center"/>
          </w:tcPr>
          <w:p w14:paraId="32EBA8EC" w14:textId="77777777" w:rsidR="0020527E" w:rsidRPr="007518F0" w:rsidRDefault="0020527E" w:rsidP="007518F0">
            <w:pPr>
              <w:rPr>
                <w:rFonts w:ascii="Amasis MT Pro Light" w:hAnsi="Amasis MT Pro Light"/>
              </w:rPr>
            </w:pPr>
          </w:p>
        </w:tc>
      </w:tr>
    </w:tbl>
    <w:p w14:paraId="4B9EC2DA" w14:textId="77777777" w:rsidR="007518F0" w:rsidRPr="007518F0" w:rsidRDefault="007518F0" w:rsidP="007518F0">
      <w:pPr>
        <w:rPr>
          <w:rFonts w:ascii="Amasis MT Pro Light" w:hAnsi="Amasis MT Pro Light"/>
        </w:rPr>
      </w:pPr>
      <w:r w:rsidRPr="007518F0">
        <w:rPr>
          <w:rFonts w:ascii="Amasis MT Pro Light" w:hAnsi="Amasis MT Pro Light"/>
        </w:rPr>
        <w:pict w14:anchorId="58AB725E">
          <v:rect id="_x0000_i1134" style="width:0;height:1.5pt" o:hralign="center" o:hrstd="t" o:hr="t" fillcolor="#a0a0a0" stroked="f"/>
        </w:pict>
      </w:r>
    </w:p>
    <w:p w14:paraId="24A5FC57" w14:textId="77777777" w:rsidR="007518F0" w:rsidRPr="007518F0" w:rsidRDefault="007518F0" w:rsidP="007518F0">
      <w:pPr>
        <w:rPr>
          <w:rFonts w:ascii="Amasis MT Pro Light" w:hAnsi="Amasis MT Pro Light"/>
          <w:b/>
          <w:bCs/>
        </w:rPr>
      </w:pPr>
      <w:r w:rsidRPr="007518F0">
        <w:rPr>
          <w:rFonts w:ascii="Amasis MT Pro Light" w:hAnsi="Amasis MT Pro Light"/>
          <w:b/>
          <w:bCs/>
        </w:rPr>
        <w:t>III. Stock Selection</w:t>
      </w:r>
    </w:p>
    <w:p w14:paraId="0ECE529A" w14:textId="2A69823B" w:rsidR="007518F0" w:rsidRPr="007518F0" w:rsidRDefault="004C0F6C" w:rsidP="007518F0">
      <w:pPr>
        <w:rPr>
          <w:rFonts w:ascii="Amasis MT Pro Light" w:hAnsi="Amasis MT Pro Light"/>
          <w:b/>
          <w:bCs/>
        </w:rPr>
      </w:pPr>
      <w:r>
        <w:rPr>
          <w:rFonts w:ascii="Amasis MT Pro Light" w:hAnsi="Amasis MT Pro Light"/>
          <w:b/>
          <w:bCs/>
        </w:rPr>
        <w:t xml:space="preserve">Featured </w:t>
      </w:r>
      <w:r w:rsidR="007518F0" w:rsidRPr="007518F0">
        <w:rPr>
          <w:rFonts w:ascii="Amasis MT Pro Light" w:hAnsi="Amasis MT Pro Light"/>
          <w:b/>
          <w:bCs/>
        </w:rPr>
        <w:t>Long Picks (with rationale)</w:t>
      </w:r>
    </w:p>
    <w:p w14:paraId="1C438BE1" w14:textId="77777777" w:rsidR="007518F0" w:rsidRPr="007518F0" w:rsidRDefault="007518F0" w:rsidP="007518F0">
      <w:pPr>
        <w:rPr>
          <w:rFonts w:ascii="Amasis MT Pro Light" w:hAnsi="Amasis MT Pro Light"/>
          <w:b/>
          <w:bCs/>
        </w:rPr>
      </w:pPr>
      <w:r w:rsidRPr="007518F0">
        <w:rPr>
          <w:rFonts w:ascii="Amasis MT Pro Light" w:hAnsi="Amasis MT Pro Light"/>
          <w:b/>
          <w:bCs/>
        </w:rPr>
        <w:t>Semiconductors &amp; AI Hardware</w:t>
      </w:r>
    </w:p>
    <w:p w14:paraId="6659F779" w14:textId="736DBFBC" w:rsidR="007518F0" w:rsidRPr="007518F0" w:rsidRDefault="007518F0" w:rsidP="007518F0">
      <w:pPr>
        <w:numPr>
          <w:ilvl w:val="0"/>
          <w:numId w:val="19"/>
        </w:numPr>
        <w:rPr>
          <w:rFonts w:ascii="Amasis MT Pro Light" w:hAnsi="Amasis MT Pro Light"/>
        </w:rPr>
      </w:pPr>
      <w:r w:rsidRPr="007518F0">
        <w:rPr>
          <w:rFonts w:ascii="Amasis MT Pro Light" w:hAnsi="Amasis MT Pro Light"/>
          <w:b/>
          <w:bCs/>
        </w:rPr>
        <w:t>NVDA (Nvidia Corp)</w:t>
      </w:r>
      <w:r w:rsidRPr="007518F0">
        <w:rPr>
          <w:rFonts w:ascii="Amasis MT Pro Light" w:hAnsi="Amasis MT Pro Light"/>
        </w:rPr>
        <w:t xml:space="preserve"> – Leader in AI compute and data </w:t>
      </w:r>
      <w:r w:rsidR="004C0F6C" w:rsidRPr="007518F0">
        <w:rPr>
          <w:rFonts w:ascii="Amasis MT Pro Light" w:hAnsi="Amasis MT Pro Light"/>
        </w:rPr>
        <w:t>centre</w:t>
      </w:r>
      <w:r w:rsidRPr="007518F0">
        <w:rPr>
          <w:rFonts w:ascii="Amasis MT Pro Light" w:hAnsi="Amasis MT Pro Light"/>
        </w:rPr>
        <w:t xml:space="preserve"> demand.</w:t>
      </w:r>
    </w:p>
    <w:p w14:paraId="2477DAC3" w14:textId="77777777" w:rsidR="007518F0" w:rsidRPr="007518F0" w:rsidRDefault="007518F0" w:rsidP="007518F0">
      <w:pPr>
        <w:numPr>
          <w:ilvl w:val="0"/>
          <w:numId w:val="19"/>
        </w:numPr>
        <w:rPr>
          <w:rFonts w:ascii="Amasis MT Pro Light" w:hAnsi="Amasis MT Pro Light"/>
        </w:rPr>
      </w:pPr>
      <w:r w:rsidRPr="007518F0">
        <w:rPr>
          <w:rFonts w:ascii="Amasis MT Pro Light" w:hAnsi="Amasis MT Pro Light"/>
          <w:b/>
          <w:bCs/>
        </w:rPr>
        <w:t>AVGO (Broadcom Ltd)</w:t>
      </w:r>
      <w:r w:rsidRPr="007518F0">
        <w:rPr>
          <w:rFonts w:ascii="Amasis MT Pro Light" w:hAnsi="Amasis MT Pro Light"/>
        </w:rPr>
        <w:t xml:space="preserve"> – Diversified silicon exposure with strong FCF.</w:t>
      </w:r>
    </w:p>
    <w:p w14:paraId="251043B5" w14:textId="77777777" w:rsidR="007518F0" w:rsidRPr="007518F0" w:rsidRDefault="007518F0" w:rsidP="007518F0">
      <w:pPr>
        <w:numPr>
          <w:ilvl w:val="0"/>
          <w:numId w:val="19"/>
        </w:numPr>
        <w:rPr>
          <w:rFonts w:ascii="Amasis MT Pro Light" w:hAnsi="Amasis MT Pro Light"/>
        </w:rPr>
      </w:pPr>
      <w:r w:rsidRPr="007518F0">
        <w:rPr>
          <w:rFonts w:ascii="Amasis MT Pro Light" w:hAnsi="Amasis MT Pro Light"/>
          <w:b/>
          <w:bCs/>
        </w:rPr>
        <w:t>MU (Micron Technology)</w:t>
      </w:r>
      <w:r w:rsidRPr="007518F0">
        <w:rPr>
          <w:rFonts w:ascii="Amasis MT Pro Light" w:hAnsi="Amasis MT Pro Light"/>
        </w:rPr>
        <w:t xml:space="preserve"> – Memory exposure to AI stockpiling cycle.</w:t>
      </w:r>
    </w:p>
    <w:p w14:paraId="7C023A90" w14:textId="77777777" w:rsidR="007518F0" w:rsidRP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Strong secular trends in AI spend boost semi earnings and valuations.</w:t>
      </w:r>
    </w:p>
    <w:p w14:paraId="7C8D8EE9" w14:textId="77777777" w:rsidR="007518F0" w:rsidRPr="007518F0" w:rsidRDefault="007518F0" w:rsidP="007518F0">
      <w:pPr>
        <w:rPr>
          <w:rFonts w:ascii="Amasis MT Pro Light" w:hAnsi="Amasis MT Pro Light"/>
          <w:b/>
          <w:bCs/>
        </w:rPr>
      </w:pPr>
      <w:r w:rsidRPr="007518F0">
        <w:rPr>
          <w:rFonts w:ascii="Amasis MT Pro Light" w:hAnsi="Amasis MT Pro Light"/>
          <w:b/>
          <w:bCs/>
        </w:rPr>
        <w:t>Communication Services / Cloud</w:t>
      </w:r>
    </w:p>
    <w:p w14:paraId="5DB0705C" w14:textId="77777777" w:rsidR="007518F0" w:rsidRPr="007518F0" w:rsidRDefault="007518F0" w:rsidP="007518F0">
      <w:pPr>
        <w:numPr>
          <w:ilvl w:val="0"/>
          <w:numId w:val="20"/>
        </w:numPr>
        <w:rPr>
          <w:rFonts w:ascii="Amasis MT Pro Light" w:hAnsi="Amasis MT Pro Light"/>
        </w:rPr>
      </w:pPr>
      <w:r w:rsidRPr="007518F0">
        <w:rPr>
          <w:rFonts w:ascii="Amasis MT Pro Light" w:hAnsi="Amasis MT Pro Light"/>
          <w:b/>
          <w:bCs/>
        </w:rPr>
        <w:t>MSFT (Microsoft Corp)</w:t>
      </w:r>
      <w:r w:rsidRPr="007518F0">
        <w:rPr>
          <w:rFonts w:ascii="Amasis MT Pro Light" w:hAnsi="Amasis MT Pro Light"/>
        </w:rPr>
        <w:t xml:space="preserve"> – Cloud growth and enterprise AI integration.</w:t>
      </w:r>
    </w:p>
    <w:p w14:paraId="54D37308" w14:textId="77777777" w:rsidR="007518F0" w:rsidRPr="007518F0" w:rsidRDefault="007518F0" w:rsidP="007518F0">
      <w:pPr>
        <w:numPr>
          <w:ilvl w:val="0"/>
          <w:numId w:val="20"/>
        </w:numPr>
        <w:rPr>
          <w:rFonts w:ascii="Amasis MT Pro Light" w:hAnsi="Amasis MT Pro Light"/>
        </w:rPr>
      </w:pPr>
      <w:r w:rsidRPr="007518F0">
        <w:rPr>
          <w:rFonts w:ascii="Amasis MT Pro Light" w:hAnsi="Amasis MT Pro Light"/>
          <w:b/>
          <w:bCs/>
        </w:rPr>
        <w:t>CRM (Salesforce Inc)</w:t>
      </w:r>
      <w:r w:rsidRPr="007518F0">
        <w:rPr>
          <w:rFonts w:ascii="Amasis MT Pro Light" w:hAnsi="Amasis MT Pro Light"/>
        </w:rPr>
        <w:t xml:space="preserve"> – Cloud SaaS with enterprise lock</w:t>
      </w:r>
      <w:r w:rsidRPr="007518F0">
        <w:rPr>
          <w:rFonts w:ascii="Amasis MT Pro Light" w:hAnsi="Amasis MT Pro Light"/>
        </w:rPr>
        <w:noBreakHyphen/>
        <w:t>in.</w:t>
      </w:r>
    </w:p>
    <w:p w14:paraId="4EF0CC2D" w14:textId="77777777" w:rsidR="007518F0" w:rsidRPr="007518F0" w:rsidRDefault="007518F0" w:rsidP="007518F0">
      <w:pPr>
        <w:numPr>
          <w:ilvl w:val="0"/>
          <w:numId w:val="20"/>
        </w:numPr>
        <w:rPr>
          <w:rFonts w:ascii="Amasis MT Pro Light" w:hAnsi="Amasis MT Pro Light"/>
        </w:rPr>
      </w:pPr>
      <w:r w:rsidRPr="007518F0">
        <w:rPr>
          <w:rFonts w:ascii="Amasis MT Pro Light" w:hAnsi="Amasis MT Pro Light"/>
          <w:b/>
          <w:bCs/>
        </w:rPr>
        <w:t>SNOW (Snowflake Inc)</w:t>
      </w:r>
      <w:r w:rsidRPr="007518F0">
        <w:rPr>
          <w:rFonts w:ascii="Amasis MT Pro Light" w:hAnsi="Amasis MT Pro Light"/>
        </w:rPr>
        <w:t xml:space="preserve"> – Cloud data platform with expanding customer base.</w:t>
      </w:r>
    </w:p>
    <w:p w14:paraId="06D5C520" w14:textId="77777777" w:rsidR="007518F0" w:rsidRP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Recurring revenue, resilient earnings and cloud leverage.</w:t>
      </w:r>
    </w:p>
    <w:p w14:paraId="51F809E2" w14:textId="77777777" w:rsidR="007518F0" w:rsidRPr="007518F0" w:rsidRDefault="007518F0" w:rsidP="007518F0">
      <w:pPr>
        <w:rPr>
          <w:rFonts w:ascii="Amasis MT Pro Light" w:hAnsi="Amasis MT Pro Light"/>
          <w:b/>
          <w:bCs/>
        </w:rPr>
      </w:pPr>
      <w:r w:rsidRPr="007518F0">
        <w:rPr>
          <w:rFonts w:ascii="Amasis MT Pro Light" w:hAnsi="Amasis MT Pro Light"/>
          <w:b/>
          <w:bCs/>
        </w:rPr>
        <w:t>Healthcare / Biotech</w:t>
      </w:r>
    </w:p>
    <w:p w14:paraId="339FF1DA" w14:textId="77777777" w:rsidR="007518F0" w:rsidRPr="007518F0" w:rsidRDefault="007518F0" w:rsidP="007518F0">
      <w:pPr>
        <w:numPr>
          <w:ilvl w:val="0"/>
          <w:numId w:val="21"/>
        </w:numPr>
        <w:rPr>
          <w:rFonts w:ascii="Amasis MT Pro Light" w:hAnsi="Amasis MT Pro Light"/>
        </w:rPr>
      </w:pPr>
      <w:r w:rsidRPr="007518F0">
        <w:rPr>
          <w:rFonts w:ascii="Amasis MT Pro Light" w:hAnsi="Amasis MT Pro Light"/>
          <w:b/>
          <w:bCs/>
        </w:rPr>
        <w:t>LLY (Eli Lilly &amp; Co)</w:t>
      </w:r>
      <w:r w:rsidRPr="007518F0">
        <w:rPr>
          <w:rFonts w:ascii="Amasis MT Pro Light" w:hAnsi="Amasis MT Pro Light"/>
        </w:rPr>
        <w:t xml:space="preserve"> – Leadership in high</w:t>
      </w:r>
      <w:r w:rsidRPr="007518F0">
        <w:rPr>
          <w:rFonts w:ascii="Amasis MT Pro Light" w:hAnsi="Amasis MT Pro Light"/>
        </w:rPr>
        <w:noBreakHyphen/>
        <w:t>growth therapeutic pipelines.</w:t>
      </w:r>
    </w:p>
    <w:p w14:paraId="1A0E0E5E" w14:textId="77777777" w:rsidR="007518F0" w:rsidRPr="007518F0" w:rsidRDefault="007518F0" w:rsidP="007518F0">
      <w:pPr>
        <w:numPr>
          <w:ilvl w:val="0"/>
          <w:numId w:val="21"/>
        </w:numPr>
        <w:rPr>
          <w:rFonts w:ascii="Amasis MT Pro Light" w:hAnsi="Amasis MT Pro Light"/>
        </w:rPr>
      </w:pPr>
      <w:r w:rsidRPr="007518F0">
        <w:rPr>
          <w:rFonts w:ascii="Amasis MT Pro Light" w:hAnsi="Amasis MT Pro Light"/>
          <w:b/>
          <w:bCs/>
        </w:rPr>
        <w:lastRenderedPageBreak/>
        <w:t>REGN (Regeneron Pharmaceuticals)</w:t>
      </w:r>
      <w:r w:rsidRPr="007518F0">
        <w:rPr>
          <w:rFonts w:ascii="Amasis MT Pro Light" w:hAnsi="Amasis MT Pro Light"/>
        </w:rPr>
        <w:t xml:space="preserve"> – Strong clinical results and M&amp;A potential.</w:t>
      </w:r>
    </w:p>
    <w:p w14:paraId="2849DB48" w14:textId="77777777" w:rsidR="007518F0" w:rsidRPr="007518F0" w:rsidRDefault="007518F0" w:rsidP="007518F0">
      <w:pPr>
        <w:numPr>
          <w:ilvl w:val="0"/>
          <w:numId w:val="21"/>
        </w:numPr>
        <w:rPr>
          <w:rFonts w:ascii="Amasis MT Pro Light" w:hAnsi="Amasis MT Pro Light"/>
        </w:rPr>
      </w:pPr>
      <w:r w:rsidRPr="007518F0">
        <w:rPr>
          <w:rFonts w:ascii="Amasis MT Pro Light" w:hAnsi="Amasis MT Pro Light"/>
          <w:b/>
          <w:bCs/>
        </w:rPr>
        <w:t>ISRG (Intuitive Surgical)</w:t>
      </w:r>
      <w:r w:rsidRPr="007518F0">
        <w:rPr>
          <w:rFonts w:ascii="Amasis MT Pro Light" w:hAnsi="Amasis MT Pro Light"/>
        </w:rPr>
        <w:t xml:space="preserve"> – Robotics adoption and long runway.</w:t>
      </w:r>
    </w:p>
    <w:p w14:paraId="346E164C" w14:textId="77777777" w:rsidR="007518F0" w:rsidRP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Innovation and durable growth separate winners from peers.</w:t>
      </w:r>
    </w:p>
    <w:p w14:paraId="7E5A43D6" w14:textId="77777777" w:rsidR="007518F0" w:rsidRPr="007518F0" w:rsidRDefault="007518F0" w:rsidP="007518F0">
      <w:pPr>
        <w:rPr>
          <w:rFonts w:ascii="Amasis MT Pro Light" w:hAnsi="Amasis MT Pro Light"/>
          <w:b/>
          <w:bCs/>
        </w:rPr>
      </w:pPr>
      <w:r w:rsidRPr="007518F0">
        <w:rPr>
          <w:rFonts w:ascii="Amasis MT Pro Light" w:hAnsi="Amasis MT Pro Light"/>
          <w:b/>
          <w:bCs/>
        </w:rPr>
        <w:t>Industrials / Automation</w:t>
      </w:r>
    </w:p>
    <w:p w14:paraId="67E96DF6" w14:textId="77777777" w:rsidR="007518F0" w:rsidRPr="007518F0" w:rsidRDefault="007518F0" w:rsidP="007518F0">
      <w:pPr>
        <w:numPr>
          <w:ilvl w:val="0"/>
          <w:numId w:val="22"/>
        </w:numPr>
        <w:rPr>
          <w:rFonts w:ascii="Amasis MT Pro Light" w:hAnsi="Amasis MT Pro Light"/>
        </w:rPr>
      </w:pPr>
      <w:r w:rsidRPr="007518F0">
        <w:rPr>
          <w:rFonts w:ascii="Amasis MT Pro Light" w:hAnsi="Amasis MT Pro Light"/>
          <w:b/>
          <w:bCs/>
        </w:rPr>
        <w:t>CAT (Caterpillar Inc)</w:t>
      </w:r>
      <w:r w:rsidRPr="007518F0">
        <w:rPr>
          <w:rFonts w:ascii="Amasis MT Pro Light" w:hAnsi="Amasis MT Pro Light"/>
        </w:rPr>
        <w:t xml:space="preserve"> – Capital goods demand from infrastructure and reshoring.</w:t>
      </w:r>
    </w:p>
    <w:p w14:paraId="012C7513" w14:textId="77777777" w:rsidR="007518F0" w:rsidRPr="007518F0" w:rsidRDefault="007518F0" w:rsidP="007518F0">
      <w:pPr>
        <w:numPr>
          <w:ilvl w:val="0"/>
          <w:numId w:val="22"/>
        </w:numPr>
        <w:rPr>
          <w:rFonts w:ascii="Amasis MT Pro Light" w:hAnsi="Amasis MT Pro Light"/>
        </w:rPr>
      </w:pPr>
      <w:r w:rsidRPr="007518F0">
        <w:rPr>
          <w:rFonts w:ascii="Amasis MT Pro Light" w:hAnsi="Amasis MT Pro Light"/>
          <w:b/>
          <w:bCs/>
        </w:rPr>
        <w:t>HON (Honeywell International)</w:t>
      </w:r>
      <w:r w:rsidRPr="007518F0">
        <w:rPr>
          <w:rFonts w:ascii="Amasis MT Pro Light" w:hAnsi="Amasis MT Pro Light"/>
        </w:rPr>
        <w:t xml:space="preserve"> – Automation and diversified growth.</w:t>
      </w:r>
    </w:p>
    <w:p w14:paraId="2194134D" w14:textId="77777777" w:rsidR="007518F0" w:rsidRPr="007518F0" w:rsidRDefault="007518F0" w:rsidP="007518F0">
      <w:pPr>
        <w:numPr>
          <w:ilvl w:val="0"/>
          <w:numId w:val="22"/>
        </w:numPr>
        <w:rPr>
          <w:rFonts w:ascii="Amasis MT Pro Light" w:hAnsi="Amasis MT Pro Light"/>
        </w:rPr>
      </w:pPr>
      <w:r w:rsidRPr="007518F0">
        <w:rPr>
          <w:rFonts w:ascii="Amasis MT Pro Light" w:hAnsi="Amasis MT Pro Light"/>
          <w:b/>
          <w:bCs/>
        </w:rPr>
        <w:t>IR (Ingersoll Rand)</w:t>
      </w:r>
      <w:r w:rsidRPr="007518F0">
        <w:rPr>
          <w:rFonts w:ascii="Amasis MT Pro Light" w:hAnsi="Amasis MT Pro Light"/>
        </w:rPr>
        <w:t xml:space="preserve"> – Efficiency solutions benefiting industrial upgrade cycles.</w:t>
      </w:r>
    </w:p>
    <w:p w14:paraId="48B529B2" w14:textId="77777777" w:rsidR="007518F0" w:rsidRP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Automation and industrial productivity trends.</w:t>
      </w:r>
    </w:p>
    <w:p w14:paraId="690D63E5" w14:textId="77777777" w:rsidR="007518F0" w:rsidRPr="007518F0" w:rsidRDefault="007518F0" w:rsidP="007518F0">
      <w:pPr>
        <w:rPr>
          <w:rFonts w:ascii="Amasis MT Pro Light" w:hAnsi="Amasis MT Pro Light"/>
          <w:b/>
          <w:bCs/>
        </w:rPr>
      </w:pPr>
      <w:r w:rsidRPr="007518F0">
        <w:rPr>
          <w:rFonts w:ascii="Amasis MT Pro Light" w:hAnsi="Amasis MT Pro Light"/>
          <w:b/>
          <w:bCs/>
        </w:rPr>
        <w:t>Energy</w:t>
      </w:r>
    </w:p>
    <w:p w14:paraId="41BE42A0" w14:textId="2074066F" w:rsidR="007518F0" w:rsidRPr="007518F0" w:rsidRDefault="007518F0" w:rsidP="007518F0">
      <w:pPr>
        <w:numPr>
          <w:ilvl w:val="0"/>
          <w:numId w:val="23"/>
        </w:numPr>
        <w:rPr>
          <w:rFonts w:ascii="Amasis MT Pro Light" w:hAnsi="Amasis MT Pro Light"/>
        </w:rPr>
      </w:pPr>
      <w:r w:rsidRPr="007518F0">
        <w:rPr>
          <w:rFonts w:ascii="Amasis MT Pro Light" w:hAnsi="Amasis MT Pro Light"/>
          <w:b/>
          <w:bCs/>
        </w:rPr>
        <w:t>XOM (Exxon Mobil Corp)</w:t>
      </w:r>
      <w:r w:rsidRPr="007518F0">
        <w:rPr>
          <w:rFonts w:ascii="Amasis MT Pro Light" w:hAnsi="Amasis MT Pro Light"/>
        </w:rPr>
        <w:t xml:space="preserve"> – </w:t>
      </w:r>
      <w:r w:rsidR="00E63720" w:rsidRPr="007518F0">
        <w:rPr>
          <w:rFonts w:ascii="Amasis MT Pro Light" w:hAnsi="Amasis MT Pro Light"/>
        </w:rPr>
        <w:t>Low-cost</w:t>
      </w:r>
      <w:r w:rsidRPr="007518F0">
        <w:rPr>
          <w:rFonts w:ascii="Amasis MT Pro Light" w:hAnsi="Amasis MT Pro Light"/>
        </w:rPr>
        <w:t xml:space="preserve"> producer with strong cash flows.</w:t>
      </w:r>
    </w:p>
    <w:p w14:paraId="3B0EC652" w14:textId="77777777" w:rsidR="007518F0" w:rsidRPr="007518F0" w:rsidRDefault="007518F0" w:rsidP="007518F0">
      <w:pPr>
        <w:numPr>
          <w:ilvl w:val="0"/>
          <w:numId w:val="23"/>
        </w:numPr>
        <w:rPr>
          <w:rFonts w:ascii="Amasis MT Pro Light" w:hAnsi="Amasis MT Pro Light"/>
        </w:rPr>
      </w:pPr>
      <w:r w:rsidRPr="007518F0">
        <w:rPr>
          <w:rFonts w:ascii="Amasis MT Pro Light" w:hAnsi="Amasis MT Pro Light"/>
          <w:b/>
          <w:bCs/>
        </w:rPr>
        <w:t>CVX (Chevron Corp)</w:t>
      </w:r>
      <w:r w:rsidRPr="007518F0">
        <w:rPr>
          <w:rFonts w:ascii="Amasis MT Pro Light" w:hAnsi="Amasis MT Pro Light"/>
        </w:rPr>
        <w:t xml:space="preserve"> – Dividend and buyback support.</w:t>
      </w:r>
    </w:p>
    <w:p w14:paraId="40DB1B98" w14:textId="77777777" w:rsidR="007518F0" w:rsidRPr="007518F0" w:rsidRDefault="007518F0" w:rsidP="007518F0">
      <w:pPr>
        <w:numPr>
          <w:ilvl w:val="0"/>
          <w:numId w:val="23"/>
        </w:numPr>
        <w:rPr>
          <w:rFonts w:ascii="Amasis MT Pro Light" w:hAnsi="Amasis MT Pro Light"/>
        </w:rPr>
      </w:pPr>
      <w:r w:rsidRPr="007518F0">
        <w:rPr>
          <w:rFonts w:ascii="Amasis MT Pro Light" w:hAnsi="Amasis MT Pro Light"/>
          <w:b/>
          <w:bCs/>
        </w:rPr>
        <w:t>SLB (Schlumberger Ltd)</w:t>
      </w:r>
      <w:r w:rsidRPr="007518F0">
        <w:rPr>
          <w:rFonts w:ascii="Amasis MT Pro Light" w:hAnsi="Amasis MT Pro Light"/>
        </w:rPr>
        <w:t xml:space="preserve"> – Services play capturing capex recovery.</w:t>
      </w:r>
    </w:p>
    <w:p w14:paraId="30BE6DF6" w14:textId="5D289325" w:rsid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Energy demand resilience and </w:t>
      </w:r>
      <w:r w:rsidR="004C0F6C" w:rsidRPr="007518F0">
        <w:rPr>
          <w:rFonts w:ascii="Amasis MT Pro Light" w:hAnsi="Amasis MT Pro Light"/>
        </w:rPr>
        <w:t>favourable</w:t>
      </w:r>
      <w:r w:rsidRPr="007518F0">
        <w:rPr>
          <w:rFonts w:ascii="Amasis MT Pro Light" w:hAnsi="Amasis MT Pro Light"/>
        </w:rPr>
        <w:t xml:space="preserve"> cash profiles.</w:t>
      </w:r>
    </w:p>
    <w:p w14:paraId="6A827F81" w14:textId="0E60E47E" w:rsidR="004C0F6C" w:rsidRPr="007518F0" w:rsidRDefault="004C0F6C" w:rsidP="004C0F6C">
      <w:pPr>
        <w:rPr>
          <w:rFonts w:ascii="Amasis MT Pro Light" w:hAnsi="Amasis MT Pro Light"/>
          <w:b/>
          <w:bCs/>
        </w:rPr>
      </w:pPr>
      <w:r>
        <w:rPr>
          <w:rFonts w:ascii="Amasis MT Pro Light" w:hAnsi="Amasis MT Pro Light"/>
          <w:b/>
          <w:bCs/>
        </w:rPr>
        <w:t>Small Caps</w:t>
      </w:r>
    </w:p>
    <w:p w14:paraId="74AF0519" w14:textId="6304A0A7" w:rsidR="004C0F6C" w:rsidRPr="004C0F6C" w:rsidRDefault="004C0F6C" w:rsidP="004C0F6C">
      <w:pPr>
        <w:numPr>
          <w:ilvl w:val="0"/>
          <w:numId w:val="37"/>
        </w:numPr>
        <w:rPr>
          <w:rFonts w:ascii="Amasis MT Pro Light" w:hAnsi="Amasis MT Pro Light"/>
        </w:rPr>
      </w:pPr>
      <w:r>
        <w:rPr>
          <w:rFonts w:ascii="Amasis MT Pro Light" w:hAnsi="Amasis MT Pro Light"/>
          <w:b/>
          <w:bCs/>
        </w:rPr>
        <w:t xml:space="preserve">Russel 500 - </w:t>
      </w:r>
      <w:r w:rsidRPr="004C0F6C">
        <w:rPr>
          <w:rFonts w:ascii="Amasis MT Pro Light" w:hAnsi="Amasis MT Pro Light"/>
        </w:rPr>
        <w:t>Diversification a</w:t>
      </w:r>
      <w:r>
        <w:rPr>
          <w:rFonts w:ascii="Amasis MT Pro Light" w:hAnsi="Amasis MT Pro Light"/>
        </w:rPr>
        <w:t>mong the</w:t>
      </w:r>
      <w:r w:rsidRPr="004C0F6C">
        <w:rPr>
          <w:rFonts w:ascii="Amasis MT Pro Light" w:hAnsi="Amasis MT Pro Light"/>
        </w:rPr>
        <w:t xml:space="preserve"> small caps </w:t>
      </w:r>
      <w:r w:rsidR="00E63720" w:rsidRPr="004C0F6C">
        <w:rPr>
          <w:rFonts w:ascii="Amasis MT Pro Light" w:hAnsi="Amasis MT Pro Light"/>
        </w:rPr>
        <w:t>sectors</w:t>
      </w:r>
      <w:r w:rsidRPr="004C0F6C">
        <w:rPr>
          <w:rFonts w:ascii="Amasis MT Pro Light" w:hAnsi="Amasis MT Pro Light"/>
        </w:rPr>
        <w:t>.</w:t>
      </w:r>
    </w:p>
    <w:p w14:paraId="772FC930" w14:textId="656110C1" w:rsidR="004C0F6C" w:rsidRPr="007518F0" w:rsidRDefault="004C0F6C" w:rsidP="004C0F6C">
      <w:pPr>
        <w:numPr>
          <w:ilvl w:val="0"/>
          <w:numId w:val="37"/>
        </w:numPr>
        <w:rPr>
          <w:rFonts w:ascii="Amasis MT Pro Light" w:hAnsi="Amasis MT Pro Light"/>
        </w:rPr>
      </w:pPr>
      <w:r w:rsidRPr="007518F0">
        <w:rPr>
          <w:rFonts w:ascii="Amasis MT Pro Light" w:hAnsi="Amasis MT Pro Light"/>
          <w:b/>
          <w:bCs/>
        </w:rPr>
        <w:t>C</w:t>
      </w:r>
      <w:r>
        <w:rPr>
          <w:rFonts w:ascii="Amasis MT Pro Light" w:hAnsi="Amasis MT Pro Light"/>
          <w:b/>
          <w:bCs/>
        </w:rPr>
        <w:t>elestica Inc -</w:t>
      </w:r>
      <w:r w:rsidR="00E63720" w:rsidRPr="00E63720">
        <w:t xml:space="preserve"> </w:t>
      </w:r>
      <w:r w:rsidR="00E63720" w:rsidRPr="00E63720">
        <w:rPr>
          <w:rFonts w:ascii="Amasis MT Pro Light" w:hAnsi="Amasis MT Pro Light"/>
        </w:rPr>
        <w:t>AI infrastructure supplier</w:t>
      </w:r>
    </w:p>
    <w:p w14:paraId="7F4628A0" w14:textId="765F80F4" w:rsidR="004C0F6C" w:rsidRPr="007518F0" w:rsidRDefault="004C0F6C" w:rsidP="004C0F6C">
      <w:pPr>
        <w:numPr>
          <w:ilvl w:val="0"/>
          <w:numId w:val="37"/>
        </w:numPr>
        <w:rPr>
          <w:rFonts w:ascii="Amasis MT Pro Light" w:hAnsi="Amasis MT Pro Light"/>
        </w:rPr>
      </w:pPr>
      <w:r w:rsidRPr="007518F0">
        <w:rPr>
          <w:rFonts w:ascii="Amasis MT Pro Light" w:hAnsi="Amasis MT Pro Light"/>
          <w:b/>
          <w:bCs/>
        </w:rPr>
        <w:t>SLB (Schlumberger Ltd)</w:t>
      </w:r>
      <w:r w:rsidRPr="007518F0">
        <w:rPr>
          <w:rFonts w:ascii="Amasis MT Pro Light" w:hAnsi="Amasis MT Pro Light"/>
        </w:rPr>
        <w:t xml:space="preserve"> – </w:t>
      </w:r>
      <w:r w:rsidR="00E63720" w:rsidRPr="00E63720">
        <w:rPr>
          <w:rFonts w:ascii="Amasis MT Pro Light" w:hAnsi="Amasis MT Pro Light"/>
        </w:rPr>
        <w:t xml:space="preserve">Autonomous </w:t>
      </w:r>
      <w:r w:rsidR="00E63720" w:rsidRPr="00E63720">
        <w:rPr>
          <w:rFonts w:ascii="Amasis MT Pro Light" w:hAnsi="Amasis MT Pro Light"/>
        </w:rPr>
        <w:t>defence</w:t>
      </w:r>
      <w:r w:rsidR="00E63720" w:rsidRPr="00E63720">
        <w:rPr>
          <w:rFonts w:ascii="Amasis MT Pro Light" w:hAnsi="Amasis MT Pro Light"/>
        </w:rPr>
        <w:t xml:space="preserve"> growth</w:t>
      </w:r>
    </w:p>
    <w:p w14:paraId="41917B6F" w14:textId="222F7789" w:rsidR="004C0F6C" w:rsidRPr="007518F0" w:rsidRDefault="004C0F6C" w:rsidP="004C0F6C">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w:t>
      </w:r>
      <w:r w:rsidR="00E63720" w:rsidRPr="00E63720">
        <w:rPr>
          <w:rFonts w:ascii="Amasis MT Pro Light" w:hAnsi="Amasis MT Pro Light"/>
        </w:rPr>
        <w:t>High growth, high upside potential</w:t>
      </w:r>
      <w:r w:rsidRPr="007518F0">
        <w:rPr>
          <w:rFonts w:ascii="Amasis MT Pro Light" w:hAnsi="Amasis MT Pro Light"/>
        </w:rPr>
        <w:t>.</w:t>
      </w:r>
    </w:p>
    <w:p w14:paraId="18B81ECE" w14:textId="77777777" w:rsidR="004C0F6C" w:rsidRPr="007518F0" w:rsidRDefault="004C0F6C" w:rsidP="007518F0">
      <w:pPr>
        <w:rPr>
          <w:rFonts w:ascii="Amasis MT Pro Light" w:hAnsi="Amasis MT Pro Light"/>
        </w:rPr>
      </w:pPr>
    </w:p>
    <w:p w14:paraId="148D44BF" w14:textId="77777777" w:rsidR="007518F0" w:rsidRPr="007518F0" w:rsidRDefault="007518F0" w:rsidP="007518F0">
      <w:pPr>
        <w:rPr>
          <w:rFonts w:ascii="Amasis MT Pro Light" w:hAnsi="Amasis MT Pro Light"/>
          <w:b/>
          <w:bCs/>
        </w:rPr>
      </w:pPr>
      <w:r w:rsidRPr="007518F0">
        <w:rPr>
          <w:rFonts w:ascii="Amasis MT Pro Light" w:hAnsi="Amasis MT Pro Light"/>
          <w:b/>
          <w:bCs/>
        </w:rPr>
        <w:t>Short Picks</w:t>
      </w:r>
    </w:p>
    <w:p w14:paraId="0A9306B7" w14:textId="77777777" w:rsidR="007518F0" w:rsidRPr="007518F0" w:rsidRDefault="007518F0" w:rsidP="007518F0">
      <w:pPr>
        <w:rPr>
          <w:rFonts w:ascii="Amasis MT Pro Light" w:hAnsi="Amasis MT Pro Light"/>
          <w:b/>
          <w:bCs/>
        </w:rPr>
      </w:pPr>
      <w:r w:rsidRPr="007518F0">
        <w:rPr>
          <w:rFonts w:ascii="Amasis MT Pro Light" w:hAnsi="Amasis MT Pro Light"/>
          <w:b/>
          <w:bCs/>
        </w:rPr>
        <w:t>Software / Weak Growth Tech</w:t>
      </w:r>
    </w:p>
    <w:p w14:paraId="45755E37" w14:textId="77777777" w:rsidR="007518F0" w:rsidRPr="007518F0" w:rsidRDefault="007518F0" w:rsidP="007518F0">
      <w:pPr>
        <w:numPr>
          <w:ilvl w:val="0"/>
          <w:numId w:val="24"/>
        </w:numPr>
        <w:rPr>
          <w:rFonts w:ascii="Amasis MT Pro Light" w:hAnsi="Amasis MT Pro Light"/>
        </w:rPr>
      </w:pPr>
      <w:r w:rsidRPr="007518F0">
        <w:rPr>
          <w:rFonts w:ascii="Amasis MT Pro Light" w:hAnsi="Amasis MT Pro Light"/>
          <w:b/>
          <w:bCs/>
        </w:rPr>
        <w:t>ADBE (Adobe Inc)</w:t>
      </w:r>
      <w:r w:rsidRPr="007518F0">
        <w:rPr>
          <w:rFonts w:ascii="Amasis MT Pro Light" w:hAnsi="Amasis MT Pro Light"/>
        </w:rPr>
        <w:t xml:space="preserve"> – Premium valuation under pressure.</w:t>
      </w:r>
    </w:p>
    <w:p w14:paraId="42AC459D" w14:textId="77777777" w:rsidR="007518F0" w:rsidRPr="007518F0" w:rsidRDefault="007518F0" w:rsidP="007518F0">
      <w:pPr>
        <w:numPr>
          <w:ilvl w:val="0"/>
          <w:numId w:val="24"/>
        </w:numPr>
        <w:rPr>
          <w:rFonts w:ascii="Amasis MT Pro Light" w:hAnsi="Amasis MT Pro Light"/>
        </w:rPr>
      </w:pPr>
      <w:r w:rsidRPr="007518F0">
        <w:rPr>
          <w:rFonts w:ascii="Amasis MT Pro Light" w:hAnsi="Amasis MT Pro Light"/>
          <w:b/>
          <w:bCs/>
        </w:rPr>
        <w:t>CRM competitor momentum losers with slowing license growth.</w:t>
      </w:r>
    </w:p>
    <w:p w14:paraId="65F76582" w14:textId="77777777" w:rsidR="007518F0" w:rsidRPr="007518F0" w:rsidRDefault="007518F0" w:rsidP="007518F0">
      <w:pPr>
        <w:numPr>
          <w:ilvl w:val="0"/>
          <w:numId w:val="24"/>
        </w:numPr>
        <w:rPr>
          <w:rFonts w:ascii="Amasis MT Pro Light" w:hAnsi="Amasis MT Pro Light"/>
        </w:rPr>
      </w:pPr>
      <w:r w:rsidRPr="007518F0">
        <w:rPr>
          <w:rFonts w:ascii="Amasis MT Pro Light" w:hAnsi="Amasis MT Pro Light"/>
          <w:b/>
          <w:bCs/>
        </w:rPr>
        <w:t>CRM’s weaker peers</w:t>
      </w:r>
      <w:r w:rsidRPr="007518F0">
        <w:rPr>
          <w:rFonts w:ascii="Amasis MT Pro Light" w:hAnsi="Amasis MT Pro Light"/>
        </w:rPr>
        <w:t xml:space="preserve"> (non</w:t>
      </w:r>
      <w:r w:rsidRPr="007518F0">
        <w:rPr>
          <w:rFonts w:ascii="Amasis MT Pro Light" w:hAnsi="Amasis MT Pro Light"/>
        </w:rPr>
        <w:noBreakHyphen/>
        <w:t>top tier SaaS exposed names).</w:t>
      </w:r>
    </w:p>
    <w:p w14:paraId="5EFE2562" w14:textId="77777777" w:rsidR="007518F0" w:rsidRP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Risk of valuation repricing and earnings deceleration.</w:t>
      </w:r>
    </w:p>
    <w:p w14:paraId="56ED15CA" w14:textId="77777777" w:rsidR="007518F0" w:rsidRPr="007518F0" w:rsidRDefault="007518F0" w:rsidP="007518F0">
      <w:pPr>
        <w:rPr>
          <w:rFonts w:ascii="Amasis MT Pro Light" w:hAnsi="Amasis MT Pro Light"/>
          <w:b/>
          <w:bCs/>
        </w:rPr>
      </w:pPr>
      <w:r w:rsidRPr="007518F0">
        <w:rPr>
          <w:rFonts w:ascii="Amasis MT Pro Light" w:hAnsi="Amasis MT Pro Light"/>
          <w:b/>
          <w:bCs/>
        </w:rPr>
        <w:lastRenderedPageBreak/>
        <w:t>Consumer Staples</w:t>
      </w:r>
    </w:p>
    <w:p w14:paraId="6069C384" w14:textId="77777777" w:rsidR="007518F0" w:rsidRPr="007518F0" w:rsidRDefault="007518F0" w:rsidP="007518F0">
      <w:pPr>
        <w:numPr>
          <w:ilvl w:val="0"/>
          <w:numId w:val="25"/>
        </w:numPr>
        <w:rPr>
          <w:rFonts w:ascii="Amasis MT Pro Light" w:hAnsi="Amasis MT Pro Light"/>
        </w:rPr>
      </w:pPr>
      <w:r w:rsidRPr="007518F0">
        <w:rPr>
          <w:rFonts w:ascii="Amasis MT Pro Light" w:hAnsi="Amasis MT Pro Light"/>
          <w:b/>
          <w:bCs/>
        </w:rPr>
        <w:t>KO (Coca</w:t>
      </w:r>
      <w:r w:rsidRPr="007518F0">
        <w:rPr>
          <w:rFonts w:ascii="Amasis MT Pro Light" w:hAnsi="Amasis MT Pro Light"/>
          <w:b/>
          <w:bCs/>
        </w:rPr>
        <w:noBreakHyphen/>
        <w:t>Cola Co)</w:t>
      </w:r>
      <w:r w:rsidRPr="007518F0">
        <w:rPr>
          <w:rFonts w:ascii="Amasis MT Pro Light" w:hAnsi="Amasis MT Pro Light"/>
        </w:rPr>
        <w:t xml:space="preserve"> – Stable but low growth in inflationary environment.</w:t>
      </w:r>
    </w:p>
    <w:p w14:paraId="547E96B0" w14:textId="77777777" w:rsidR="007518F0" w:rsidRPr="007518F0" w:rsidRDefault="007518F0" w:rsidP="007518F0">
      <w:pPr>
        <w:numPr>
          <w:ilvl w:val="0"/>
          <w:numId w:val="25"/>
        </w:numPr>
        <w:rPr>
          <w:rFonts w:ascii="Amasis MT Pro Light" w:hAnsi="Amasis MT Pro Light"/>
        </w:rPr>
      </w:pPr>
      <w:r w:rsidRPr="007518F0">
        <w:rPr>
          <w:rFonts w:ascii="Amasis MT Pro Light" w:hAnsi="Amasis MT Pro Light"/>
          <w:b/>
          <w:bCs/>
        </w:rPr>
        <w:t>PG (Procter &amp; Gamble Co)</w:t>
      </w:r>
      <w:r w:rsidRPr="007518F0">
        <w:rPr>
          <w:rFonts w:ascii="Amasis MT Pro Light" w:hAnsi="Amasis MT Pro Light"/>
        </w:rPr>
        <w:t xml:space="preserve"> – Defensive bias with limited upside.</w:t>
      </w:r>
    </w:p>
    <w:p w14:paraId="1767C1D2" w14:textId="77777777" w:rsidR="007518F0" w:rsidRPr="007518F0" w:rsidRDefault="007518F0" w:rsidP="007518F0">
      <w:pPr>
        <w:numPr>
          <w:ilvl w:val="0"/>
          <w:numId w:val="25"/>
        </w:numPr>
        <w:rPr>
          <w:rFonts w:ascii="Amasis MT Pro Light" w:hAnsi="Amasis MT Pro Light"/>
        </w:rPr>
      </w:pPr>
      <w:r w:rsidRPr="007518F0">
        <w:rPr>
          <w:rFonts w:ascii="Amasis MT Pro Light" w:hAnsi="Amasis MT Pro Light"/>
          <w:b/>
          <w:bCs/>
        </w:rPr>
        <w:t>PEP (PepsiCo Inc)</w:t>
      </w:r>
      <w:r w:rsidRPr="007518F0">
        <w:rPr>
          <w:rFonts w:ascii="Amasis MT Pro Light" w:hAnsi="Amasis MT Pro Light"/>
        </w:rPr>
        <w:t xml:space="preserve"> – Staple consumer products with defensive cash flows.</w:t>
      </w:r>
    </w:p>
    <w:p w14:paraId="02834DA4" w14:textId="77777777" w:rsidR="007518F0" w:rsidRPr="007518F0" w:rsidRDefault="007518F0" w:rsidP="007518F0">
      <w:pPr>
        <w:rPr>
          <w:rFonts w:ascii="Amasis MT Pro Light" w:hAnsi="Amasis MT Pro Light"/>
        </w:rPr>
      </w:pPr>
      <w:r w:rsidRPr="007518F0">
        <w:rPr>
          <w:rFonts w:ascii="Amasis MT Pro Light" w:hAnsi="Amasis MT Pro Light"/>
          <w:i/>
          <w:iCs/>
        </w:rPr>
        <w:t>Rationale:</w:t>
      </w:r>
      <w:r w:rsidRPr="007518F0">
        <w:rPr>
          <w:rFonts w:ascii="Amasis MT Pro Light" w:hAnsi="Amasis MT Pro Light"/>
        </w:rPr>
        <w:t xml:space="preserve"> These names could lag in a growth</w:t>
      </w:r>
      <w:r w:rsidRPr="007518F0">
        <w:rPr>
          <w:rFonts w:ascii="Amasis MT Pro Light" w:hAnsi="Amasis MT Pro Light"/>
        </w:rPr>
        <w:noBreakHyphen/>
        <w:t>focused year.</w:t>
      </w:r>
    </w:p>
    <w:p w14:paraId="02463079" w14:textId="77777777" w:rsidR="007518F0" w:rsidRPr="007518F0" w:rsidRDefault="007518F0" w:rsidP="007518F0">
      <w:pPr>
        <w:rPr>
          <w:rFonts w:ascii="Amasis MT Pro Light" w:hAnsi="Amasis MT Pro Light"/>
        </w:rPr>
      </w:pPr>
      <w:r w:rsidRPr="007518F0">
        <w:rPr>
          <w:rFonts w:ascii="Amasis MT Pro Light" w:hAnsi="Amasis MT Pro Light"/>
        </w:rPr>
        <w:pict w14:anchorId="444F7483">
          <v:rect id="_x0000_i1135" style="width:0;height:1.5pt" o:hralign="center" o:hrstd="t" o:hr="t" fillcolor="#a0a0a0" stroked="f"/>
        </w:pict>
      </w:r>
    </w:p>
    <w:p w14:paraId="59BE45A9" w14:textId="77777777" w:rsidR="007518F0" w:rsidRPr="007518F0" w:rsidRDefault="007518F0" w:rsidP="007518F0">
      <w:pPr>
        <w:rPr>
          <w:rFonts w:ascii="Amasis MT Pro Light" w:hAnsi="Amasis MT Pro Light"/>
          <w:b/>
          <w:bCs/>
        </w:rPr>
      </w:pPr>
      <w:r w:rsidRPr="007518F0">
        <w:rPr>
          <w:rFonts w:ascii="Amasis MT Pro Light" w:hAnsi="Amasis MT Pro Light"/>
          <w:b/>
          <w:bCs/>
        </w:rPr>
        <w:t>IV. Risk Management</w:t>
      </w:r>
    </w:p>
    <w:p w14:paraId="73833B9B" w14:textId="77777777" w:rsidR="007518F0" w:rsidRPr="007518F0" w:rsidRDefault="007518F0" w:rsidP="007518F0">
      <w:pPr>
        <w:rPr>
          <w:rFonts w:ascii="Amasis MT Pro Light" w:hAnsi="Amasis MT Pro Light"/>
          <w:b/>
          <w:bCs/>
        </w:rPr>
      </w:pPr>
      <w:r w:rsidRPr="007518F0">
        <w:rPr>
          <w:rFonts w:ascii="Amasis MT Pro Light" w:hAnsi="Amasis MT Pro Light"/>
          <w:b/>
          <w:bCs/>
        </w:rPr>
        <w:t>Stop Loss Levels</w:t>
      </w:r>
    </w:p>
    <w:p w14:paraId="0C928BFE" w14:textId="77777777" w:rsidR="007518F0" w:rsidRPr="007518F0" w:rsidRDefault="007518F0" w:rsidP="007518F0">
      <w:pPr>
        <w:numPr>
          <w:ilvl w:val="0"/>
          <w:numId w:val="26"/>
        </w:numPr>
        <w:rPr>
          <w:rFonts w:ascii="Amasis MT Pro Light" w:hAnsi="Amasis MT Pro Light"/>
        </w:rPr>
      </w:pPr>
      <w:r w:rsidRPr="007518F0">
        <w:rPr>
          <w:rFonts w:ascii="Amasis MT Pro Light" w:hAnsi="Amasis MT Pro Light"/>
        </w:rPr>
        <w:t xml:space="preserve">Long Positions: </w:t>
      </w:r>
      <w:r w:rsidRPr="007518F0">
        <w:rPr>
          <w:rFonts w:ascii="Amasis MT Pro Light" w:hAnsi="Amasis MT Pro Light"/>
          <w:b/>
          <w:bCs/>
        </w:rPr>
        <w:t>15</w:t>
      </w:r>
      <w:r w:rsidRPr="007518F0">
        <w:rPr>
          <w:rFonts w:ascii="Times New Roman" w:hAnsi="Times New Roman" w:cs="Times New Roman"/>
          <w:b/>
          <w:bCs/>
        </w:rPr>
        <w:t> </w:t>
      </w:r>
      <w:r w:rsidRPr="007518F0">
        <w:rPr>
          <w:rFonts w:ascii="Amasis MT Pro Light" w:hAnsi="Amasis MT Pro Light"/>
          <w:b/>
          <w:bCs/>
        </w:rPr>
        <w:t>% stop loss</w:t>
      </w:r>
      <w:r w:rsidRPr="007518F0">
        <w:rPr>
          <w:rFonts w:ascii="Amasis MT Pro Light" w:hAnsi="Amasis MT Pro Light"/>
        </w:rPr>
        <w:t xml:space="preserve"> below entry.</w:t>
      </w:r>
    </w:p>
    <w:p w14:paraId="6D114B4A" w14:textId="77777777" w:rsidR="007518F0" w:rsidRPr="007518F0" w:rsidRDefault="007518F0" w:rsidP="007518F0">
      <w:pPr>
        <w:numPr>
          <w:ilvl w:val="0"/>
          <w:numId w:val="26"/>
        </w:numPr>
        <w:rPr>
          <w:rFonts w:ascii="Amasis MT Pro Light" w:hAnsi="Amasis MT Pro Light"/>
        </w:rPr>
      </w:pPr>
      <w:r w:rsidRPr="007518F0">
        <w:rPr>
          <w:rFonts w:ascii="Amasis MT Pro Light" w:hAnsi="Amasis MT Pro Light"/>
        </w:rPr>
        <w:t xml:space="preserve">Short Positions: </w:t>
      </w:r>
      <w:r w:rsidRPr="007518F0">
        <w:rPr>
          <w:rFonts w:ascii="Amasis MT Pro Light" w:hAnsi="Amasis MT Pro Light"/>
          <w:b/>
          <w:bCs/>
        </w:rPr>
        <w:t>15</w:t>
      </w:r>
      <w:r w:rsidRPr="007518F0">
        <w:rPr>
          <w:rFonts w:ascii="Times New Roman" w:hAnsi="Times New Roman" w:cs="Times New Roman"/>
          <w:b/>
          <w:bCs/>
        </w:rPr>
        <w:t> </w:t>
      </w:r>
      <w:r w:rsidRPr="007518F0">
        <w:rPr>
          <w:rFonts w:ascii="Amasis MT Pro Light" w:hAnsi="Amasis MT Pro Light"/>
          <w:b/>
          <w:bCs/>
        </w:rPr>
        <w:t>% stop loss</w:t>
      </w:r>
      <w:r w:rsidRPr="007518F0">
        <w:rPr>
          <w:rFonts w:ascii="Amasis MT Pro Light" w:hAnsi="Amasis MT Pro Light"/>
        </w:rPr>
        <w:t xml:space="preserve"> above entry.</w:t>
      </w:r>
    </w:p>
    <w:p w14:paraId="4B8242AE" w14:textId="77777777" w:rsidR="007518F0" w:rsidRPr="007518F0" w:rsidRDefault="007518F0" w:rsidP="007518F0">
      <w:pPr>
        <w:rPr>
          <w:rFonts w:ascii="Amasis MT Pro Light" w:hAnsi="Amasis MT Pro Light"/>
        </w:rPr>
      </w:pPr>
      <w:r w:rsidRPr="007518F0">
        <w:rPr>
          <w:rFonts w:ascii="Amasis MT Pro Light" w:hAnsi="Amasis MT Pro Light"/>
        </w:rPr>
        <w:t>These are tight enough to limit heavy drawdowns yet wide enough for volatility.</w:t>
      </w:r>
    </w:p>
    <w:p w14:paraId="5F44DD28" w14:textId="77777777" w:rsidR="007518F0" w:rsidRPr="007518F0" w:rsidRDefault="007518F0" w:rsidP="007518F0">
      <w:pPr>
        <w:rPr>
          <w:rFonts w:ascii="Amasis MT Pro Light" w:hAnsi="Amasis MT Pro Light"/>
          <w:b/>
          <w:bCs/>
        </w:rPr>
      </w:pPr>
      <w:r w:rsidRPr="007518F0">
        <w:rPr>
          <w:rFonts w:ascii="Amasis MT Pro Light" w:hAnsi="Amasis MT Pro Light"/>
          <w:b/>
          <w:bCs/>
        </w:rPr>
        <w:t>Hedging</w:t>
      </w:r>
    </w:p>
    <w:p w14:paraId="6FE54077" w14:textId="77777777" w:rsidR="007518F0" w:rsidRPr="007518F0" w:rsidRDefault="007518F0" w:rsidP="007518F0">
      <w:pPr>
        <w:rPr>
          <w:rFonts w:ascii="Amasis MT Pro Light" w:hAnsi="Amasis MT Pro Light"/>
        </w:rPr>
      </w:pPr>
      <w:r w:rsidRPr="007518F0">
        <w:rPr>
          <w:rFonts w:ascii="Amasis MT Pro Light" w:hAnsi="Amasis MT Pro Light"/>
          <w:b/>
          <w:bCs/>
        </w:rPr>
        <w:t>Pair Trades:</w:t>
      </w:r>
      <w:r w:rsidRPr="007518F0">
        <w:rPr>
          <w:rFonts w:ascii="Amasis MT Pro Light" w:hAnsi="Amasis MT Pro Light"/>
        </w:rPr>
        <w:t xml:space="preserve"> Hedge a long tech position with a short in weak legacy software.</w:t>
      </w:r>
      <w:r w:rsidRPr="007518F0">
        <w:rPr>
          <w:rFonts w:ascii="Amasis MT Pro Light" w:hAnsi="Amasis MT Pro Light"/>
        </w:rPr>
        <w:br/>
      </w:r>
      <w:r w:rsidRPr="007518F0">
        <w:rPr>
          <w:rFonts w:ascii="Amasis MT Pro Light" w:hAnsi="Amasis MT Pro Light"/>
          <w:b/>
          <w:bCs/>
        </w:rPr>
        <w:t>Sector Balancing:</w:t>
      </w:r>
      <w:r w:rsidRPr="007518F0">
        <w:rPr>
          <w:rFonts w:ascii="Amasis MT Pro Light" w:hAnsi="Amasis MT Pro Light"/>
        </w:rPr>
        <w:t xml:space="preserve"> If market volatility spikes, reduce short exposure by covering 5</w:t>
      </w:r>
      <w:r w:rsidRPr="007518F0">
        <w:rPr>
          <w:rFonts w:ascii="Times New Roman" w:hAnsi="Times New Roman" w:cs="Times New Roman"/>
        </w:rPr>
        <w:t> </w:t>
      </w:r>
      <w:r w:rsidRPr="007518F0">
        <w:rPr>
          <w:rFonts w:ascii="Amasis MT Pro Light" w:hAnsi="Amasis MT Pro Light"/>
        </w:rPr>
        <w:t>% increments.</w:t>
      </w:r>
    </w:p>
    <w:p w14:paraId="48E6F583" w14:textId="77777777" w:rsidR="007518F0" w:rsidRPr="007518F0" w:rsidRDefault="007518F0" w:rsidP="007518F0">
      <w:pPr>
        <w:rPr>
          <w:rFonts w:ascii="Amasis MT Pro Light" w:hAnsi="Amasis MT Pro Light"/>
          <w:b/>
          <w:bCs/>
        </w:rPr>
      </w:pPr>
      <w:r w:rsidRPr="007518F0">
        <w:rPr>
          <w:rFonts w:ascii="Amasis MT Pro Light" w:hAnsi="Amasis MT Pro Light"/>
          <w:b/>
          <w:bCs/>
        </w:rPr>
        <w:t>Exposure Limits</w:t>
      </w:r>
    </w:p>
    <w:p w14:paraId="5F658C2A" w14:textId="0F9C32BC" w:rsidR="007518F0" w:rsidRPr="007518F0" w:rsidRDefault="007518F0" w:rsidP="007518F0">
      <w:pPr>
        <w:numPr>
          <w:ilvl w:val="0"/>
          <w:numId w:val="27"/>
        </w:numPr>
        <w:rPr>
          <w:rFonts w:ascii="Amasis MT Pro Light" w:hAnsi="Amasis MT Pro Light"/>
        </w:rPr>
      </w:pPr>
      <w:r w:rsidRPr="007518F0">
        <w:rPr>
          <w:rFonts w:ascii="Amasis MT Pro Light" w:hAnsi="Amasis MT Pro Light"/>
        </w:rPr>
        <w:t xml:space="preserve">No single stock &gt; </w:t>
      </w:r>
      <w:r w:rsidR="00E63720">
        <w:rPr>
          <w:rFonts w:ascii="Amasis MT Pro Light" w:hAnsi="Amasis MT Pro Light"/>
          <w:b/>
          <w:bCs/>
        </w:rPr>
        <w:t>10</w:t>
      </w:r>
      <w:r w:rsidRPr="007518F0">
        <w:rPr>
          <w:rFonts w:ascii="Times New Roman" w:hAnsi="Times New Roman" w:cs="Times New Roman"/>
          <w:b/>
          <w:bCs/>
        </w:rPr>
        <w:t> </w:t>
      </w:r>
      <w:r w:rsidRPr="007518F0">
        <w:rPr>
          <w:rFonts w:ascii="Amasis MT Pro Light" w:hAnsi="Amasis MT Pro Light"/>
          <w:b/>
          <w:bCs/>
        </w:rPr>
        <w:t>% of total exposure</w:t>
      </w:r>
      <w:r w:rsidRPr="007518F0">
        <w:rPr>
          <w:rFonts w:ascii="Amasis MT Pro Light" w:hAnsi="Amasis MT Pro Light"/>
        </w:rPr>
        <w:t>.</w:t>
      </w:r>
    </w:p>
    <w:p w14:paraId="55BEFE79" w14:textId="65CE758D" w:rsidR="007518F0" w:rsidRPr="007518F0" w:rsidRDefault="007518F0" w:rsidP="007518F0">
      <w:pPr>
        <w:numPr>
          <w:ilvl w:val="0"/>
          <w:numId w:val="27"/>
        </w:numPr>
        <w:rPr>
          <w:rFonts w:ascii="Amasis MT Pro Light" w:hAnsi="Amasis MT Pro Light"/>
        </w:rPr>
      </w:pPr>
      <w:r w:rsidRPr="007518F0">
        <w:rPr>
          <w:rFonts w:ascii="Amasis MT Pro Light" w:hAnsi="Amasis MT Pro Light"/>
        </w:rPr>
        <w:t xml:space="preserve">Sector max long exposure </w:t>
      </w:r>
      <w:r w:rsidR="00E63720">
        <w:rPr>
          <w:rFonts w:ascii="Amasis MT Pro Light" w:hAnsi="Amasis MT Pro Light"/>
          <w:b/>
          <w:bCs/>
        </w:rPr>
        <w:t>30&gt;</w:t>
      </w:r>
      <w:r w:rsidRPr="007518F0">
        <w:rPr>
          <w:rFonts w:ascii="Times New Roman" w:hAnsi="Times New Roman" w:cs="Times New Roman"/>
          <w:b/>
          <w:bCs/>
        </w:rPr>
        <w:t> </w:t>
      </w:r>
      <w:r w:rsidRPr="007518F0">
        <w:rPr>
          <w:rFonts w:ascii="Amasis MT Pro Light" w:hAnsi="Amasis MT Pro Light"/>
          <w:b/>
          <w:bCs/>
        </w:rPr>
        <w:t>%</w:t>
      </w:r>
      <w:r w:rsidRPr="007518F0">
        <w:rPr>
          <w:rFonts w:ascii="Amasis MT Pro Light" w:hAnsi="Amasis MT Pro Light"/>
        </w:rPr>
        <w:t>.</w:t>
      </w:r>
    </w:p>
    <w:p w14:paraId="1B355248" w14:textId="1B4E06CE" w:rsidR="007518F0" w:rsidRPr="007518F0" w:rsidRDefault="007518F0" w:rsidP="007518F0">
      <w:pPr>
        <w:numPr>
          <w:ilvl w:val="0"/>
          <w:numId w:val="27"/>
        </w:numPr>
        <w:rPr>
          <w:rFonts w:ascii="Amasis MT Pro Light" w:hAnsi="Amasis MT Pro Light"/>
        </w:rPr>
      </w:pPr>
      <w:r w:rsidRPr="007518F0">
        <w:rPr>
          <w:rFonts w:ascii="Amasis MT Pro Light" w:hAnsi="Amasis MT Pro Light"/>
        </w:rPr>
        <w:t xml:space="preserve">Total short exposure </w:t>
      </w:r>
      <w:r w:rsidR="00E63720">
        <w:rPr>
          <w:rFonts w:ascii="Amasis MT Pro Light" w:hAnsi="Amasis MT Pro Light"/>
          <w:b/>
          <w:bCs/>
        </w:rPr>
        <w:t>&gt;20</w:t>
      </w:r>
      <w:r w:rsidRPr="007518F0">
        <w:rPr>
          <w:rFonts w:ascii="Times New Roman" w:hAnsi="Times New Roman" w:cs="Times New Roman"/>
          <w:b/>
          <w:bCs/>
        </w:rPr>
        <w:t> </w:t>
      </w:r>
      <w:r w:rsidRPr="007518F0">
        <w:rPr>
          <w:rFonts w:ascii="Amasis MT Pro Light" w:hAnsi="Amasis MT Pro Light"/>
          <w:b/>
          <w:bCs/>
        </w:rPr>
        <w:t>%</w:t>
      </w:r>
      <w:r w:rsidRPr="007518F0">
        <w:rPr>
          <w:rFonts w:ascii="Amasis MT Pro Light" w:hAnsi="Amasis MT Pro Light"/>
        </w:rPr>
        <w:t>.</w:t>
      </w:r>
    </w:p>
    <w:p w14:paraId="67A26454" w14:textId="77777777" w:rsidR="007518F0" w:rsidRPr="007518F0" w:rsidRDefault="007518F0" w:rsidP="007518F0">
      <w:pPr>
        <w:rPr>
          <w:rFonts w:ascii="Amasis MT Pro Light" w:hAnsi="Amasis MT Pro Light"/>
        </w:rPr>
      </w:pPr>
      <w:r w:rsidRPr="007518F0">
        <w:rPr>
          <w:rFonts w:ascii="Amasis MT Pro Light" w:hAnsi="Amasis MT Pro Light"/>
        </w:rPr>
        <w:t>These limits connect concentration risk to potential drawdowns while keeping aggression high.</w:t>
      </w:r>
    </w:p>
    <w:p w14:paraId="5BEFD1FD" w14:textId="77777777" w:rsidR="007518F0" w:rsidRPr="007518F0" w:rsidRDefault="007518F0" w:rsidP="007518F0">
      <w:pPr>
        <w:rPr>
          <w:rFonts w:ascii="Amasis MT Pro Light" w:hAnsi="Amasis MT Pro Light"/>
        </w:rPr>
      </w:pPr>
      <w:r w:rsidRPr="007518F0">
        <w:rPr>
          <w:rFonts w:ascii="Amasis MT Pro Light" w:hAnsi="Amasis MT Pro Light"/>
        </w:rPr>
        <w:pict w14:anchorId="3735A2CD">
          <v:rect id="_x0000_i1136" style="width:0;height:1.5pt" o:hralign="center" o:hrstd="t" o:hr="t" fillcolor="#a0a0a0" stroked="f"/>
        </w:pict>
      </w:r>
    </w:p>
    <w:p w14:paraId="1A57D132" w14:textId="77777777" w:rsidR="007518F0" w:rsidRPr="007518F0" w:rsidRDefault="007518F0" w:rsidP="007518F0">
      <w:pPr>
        <w:rPr>
          <w:rFonts w:ascii="Amasis MT Pro Light" w:hAnsi="Amasis MT Pro Light"/>
          <w:b/>
          <w:bCs/>
        </w:rPr>
      </w:pPr>
      <w:r w:rsidRPr="007518F0">
        <w:rPr>
          <w:rFonts w:ascii="Amasis MT Pro Light" w:hAnsi="Amasis MT Pro Light"/>
          <w:b/>
          <w:bCs/>
        </w:rPr>
        <w:t>V. Performance Expectations</w:t>
      </w:r>
    </w:p>
    <w:p w14:paraId="36012F6D" w14:textId="77777777" w:rsidR="007518F0" w:rsidRPr="007518F0" w:rsidRDefault="007518F0" w:rsidP="007518F0">
      <w:pPr>
        <w:rPr>
          <w:rFonts w:ascii="Amasis MT Pro Light" w:hAnsi="Amasis MT Pro Light"/>
          <w:b/>
          <w:bCs/>
        </w:rPr>
      </w:pPr>
      <w:r w:rsidRPr="007518F0">
        <w:rPr>
          <w:rFonts w:ascii="Amasis MT Pro Light" w:hAnsi="Amasis MT Pro Light"/>
          <w:b/>
          <w:bCs/>
        </w:rPr>
        <w:t>Upside Scenarios</w:t>
      </w:r>
    </w:p>
    <w:p w14:paraId="66852E47" w14:textId="77777777" w:rsidR="007518F0" w:rsidRPr="007518F0" w:rsidRDefault="007518F0" w:rsidP="007518F0">
      <w:pPr>
        <w:numPr>
          <w:ilvl w:val="0"/>
          <w:numId w:val="28"/>
        </w:numPr>
        <w:rPr>
          <w:rFonts w:ascii="Amasis MT Pro Light" w:hAnsi="Amasis MT Pro Light"/>
        </w:rPr>
      </w:pPr>
      <w:r w:rsidRPr="007518F0">
        <w:rPr>
          <w:rFonts w:ascii="Amasis MT Pro Light" w:hAnsi="Amasis MT Pro Light"/>
        </w:rPr>
        <w:t xml:space="preserve">Bullish AI and cyclical rotations could lead to </w:t>
      </w:r>
      <w:r w:rsidRPr="007518F0">
        <w:rPr>
          <w:rFonts w:ascii="Amasis MT Pro Light" w:hAnsi="Amasis MT Pro Light"/>
          <w:b/>
          <w:bCs/>
        </w:rPr>
        <w:t>30</w:t>
      </w:r>
      <w:r w:rsidRPr="007518F0">
        <w:rPr>
          <w:rFonts w:ascii="Times New Roman" w:hAnsi="Times New Roman" w:cs="Times New Roman"/>
          <w:b/>
          <w:bCs/>
        </w:rPr>
        <w:t> </w:t>
      </w:r>
      <w:r w:rsidRPr="007518F0">
        <w:rPr>
          <w:rFonts w:ascii="Amasis MT Pro Light" w:hAnsi="Amasis MT Pro Light"/>
          <w:b/>
          <w:bCs/>
        </w:rPr>
        <w:t>% to 60</w:t>
      </w:r>
      <w:r w:rsidRPr="007518F0">
        <w:rPr>
          <w:rFonts w:ascii="Times New Roman" w:hAnsi="Times New Roman" w:cs="Times New Roman"/>
          <w:b/>
          <w:bCs/>
        </w:rPr>
        <w:t> </w:t>
      </w:r>
      <w:r w:rsidRPr="007518F0">
        <w:rPr>
          <w:rFonts w:ascii="Amasis MT Pro Light" w:hAnsi="Amasis MT Pro Light"/>
          <w:b/>
          <w:bCs/>
        </w:rPr>
        <w:t>% total return</w:t>
      </w:r>
      <w:r w:rsidRPr="007518F0">
        <w:rPr>
          <w:rFonts w:ascii="Amasis MT Pro Light" w:hAnsi="Amasis MT Pro Light"/>
        </w:rPr>
        <w:t xml:space="preserve"> on the long sleeve of the portfolio.</w:t>
      </w:r>
    </w:p>
    <w:p w14:paraId="1E4D5726" w14:textId="77777777" w:rsidR="007518F0" w:rsidRPr="007518F0" w:rsidRDefault="007518F0" w:rsidP="007518F0">
      <w:pPr>
        <w:numPr>
          <w:ilvl w:val="0"/>
          <w:numId w:val="28"/>
        </w:numPr>
        <w:rPr>
          <w:rFonts w:ascii="Amasis MT Pro Light" w:hAnsi="Amasis MT Pro Light"/>
        </w:rPr>
      </w:pPr>
      <w:r w:rsidRPr="007518F0">
        <w:rPr>
          <w:rFonts w:ascii="Amasis MT Pro Light" w:hAnsi="Amasis MT Pro Light"/>
        </w:rPr>
        <w:lastRenderedPageBreak/>
        <w:t>Outperformance by semiconductors and cloud names could contribute the greatest alpha.</w:t>
      </w:r>
    </w:p>
    <w:p w14:paraId="1815223A" w14:textId="77777777" w:rsidR="007518F0" w:rsidRPr="007518F0" w:rsidRDefault="007518F0" w:rsidP="007518F0">
      <w:pPr>
        <w:rPr>
          <w:rFonts w:ascii="Amasis MT Pro Light" w:hAnsi="Amasis MT Pro Light"/>
          <w:b/>
          <w:bCs/>
        </w:rPr>
      </w:pPr>
      <w:r w:rsidRPr="007518F0">
        <w:rPr>
          <w:rFonts w:ascii="Amasis MT Pro Light" w:hAnsi="Amasis MT Pro Light"/>
          <w:b/>
          <w:bCs/>
        </w:rPr>
        <w:t>Downside Scenarios</w:t>
      </w:r>
    </w:p>
    <w:p w14:paraId="7DCEC13D" w14:textId="77777777" w:rsidR="007518F0" w:rsidRPr="007518F0" w:rsidRDefault="007518F0" w:rsidP="007518F0">
      <w:pPr>
        <w:numPr>
          <w:ilvl w:val="0"/>
          <w:numId w:val="29"/>
        </w:numPr>
        <w:rPr>
          <w:rFonts w:ascii="Amasis MT Pro Light" w:hAnsi="Amasis MT Pro Light"/>
        </w:rPr>
      </w:pPr>
      <w:r w:rsidRPr="007518F0">
        <w:rPr>
          <w:rFonts w:ascii="Amasis MT Pro Light" w:hAnsi="Amasis MT Pro Light"/>
        </w:rPr>
        <w:t xml:space="preserve">A broad tech selloff beyond current valuation dents could result in </w:t>
      </w:r>
      <w:r w:rsidRPr="007518F0">
        <w:rPr>
          <w:rFonts w:ascii="Amasis MT Pro Light" w:hAnsi="Amasis MT Pro Light"/>
          <w:b/>
          <w:bCs/>
        </w:rPr>
        <w:t>10</w:t>
      </w:r>
      <w:r w:rsidRPr="007518F0">
        <w:rPr>
          <w:rFonts w:ascii="Times New Roman" w:hAnsi="Times New Roman" w:cs="Times New Roman"/>
          <w:b/>
          <w:bCs/>
        </w:rPr>
        <w:t> </w:t>
      </w:r>
      <w:r w:rsidRPr="007518F0">
        <w:rPr>
          <w:rFonts w:ascii="Amasis MT Pro Light" w:hAnsi="Amasis MT Pro Light"/>
          <w:b/>
          <w:bCs/>
        </w:rPr>
        <w:t>% to 25</w:t>
      </w:r>
      <w:r w:rsidRPr="007518F0">
        <w:rPr>
          <w:rFonts w:ascii="Times New Roman" w:hAnsi="Times New Roman" w:cs="Times New Roman"/>
          <w:b/>
          <w:bCs/>
        </w:rPr>
        <w:t> </w:t>
      </w:r>
      <w:r w:rsidRPr="007518F0">
        <w:rPr>
          <w:rFonts w:ascii="Amasis MT Pro Light" w:hAnsi="Amasis MT Pro Light"/>
          <w:b/>
          <w:bCs/>
        </w:rPr>
        <w:t>% drawdown</w:t>
      </w:r>
      <w:r w:rsidRPr="007518F0">
        <w:rPr>
          <w:rFonts w:ascii="Amasis MT Pro Light" w:hAnsi="Amasis MT Pro Light"/>
        </w:rPr>
        <w:t>.</w:t>
      </w:r>
    </w:p>
    <w:p w14:paraId="7FD84DDF" w14:textId="77777777" w:rsidR="007518F0" w:rsidRPr="007518F0" w:rsidRDefault="007518F0" w:rsidP="007518F0">
      <w:pPr>
        <w:numPr>
          <w:ilvl w:val="0"/>
          <w:numId w:val="29"/>
        </w:numPr>
        <w:rPr>
          <w:rFonts w:ascii="Amasis MT Pro Light" w:hAnsi="Amasis MT Pro Light"/>
        </w:rPr>
      </w:pPr>
      <w:r w:rsidRPr="007518F0">
        <w:rPr>
          <w:rFonts w:ascii="Amasis MT Pro Light" w:hAnsi="Amasis MT Pro Light"/>
        </w:rPr>
        <w:t>Short positions serve as a partial hedge in market stress.</w:t>
      </w:r>
    </w:p>
    <w:p w14:paraId="28306903" w14:textId="77777777" w:rsidR="007518F0" w:rsidRPr="007518F0" w:rsidRDefault="007518F0" w:rsidP="007518F0">
      <w:pPr>
        <w:rPr>
          <w:rFonts w:ascii="Amasis MT Pro Light" w:hAnsi="Amasis MT Pro Light"/>
        </w:rPr>
      </w:pPr>
      <w:r w:rsidRPr="007518F0">
        <w:rPr>
          <w:rFonts w:ascii="Amasis MT Pro Light" w:hAnsi="Amasis MT Pro Light"/>
        </w:rPr>
        <w:t>These ranges assume continuation of current macro trends and no systemic crisis.</w:t>
      </w:r>
    </w:p>
    <w:p w14:paraId="64395B73" w14:textId="77777777" w:rsidR="007518F0" w:rsidRPr="007518F0" w:rsidRDefault="007518F0" w:rsidP="007518F0">
      <w:pPr>
        <w:rPr>
          <w:rFonts w:ascii="Amasis MT Pro Light" w:hAnsi="Amasis MT Pro Light"/>
        </w:rPr>
      </w:pPr>
      <w:r w:rsidRPr="007518F0">
        <w:rPr>
          <w:rFonts w:ascii="Amasis MT Pro Light" w:hAnsi="Amasis MT Pro Light"/>
        </w:rPr>
        <w:pict w14:anchorId="1FB36AD1">
          <v:rect id="_x0000_i1137" style="width:0;height:1.5pt" o:hralign="center" o:hrstd="t" o:hr="t" fillcolor="#a0a0a0" stroked="f"/>
        </w:pict>
      </w:r>
    </w:p>
    <w:p w14:paraId="07762FEF" w14:textId="77777777" w:rsidR="007518F0" w:rsidRPr="007518F0" w:rsidRDefault="007518F0" w:rsidP="007518F0">
      <w:pPr>
        <w:rPr>
          <w:rFonts w:ascii="Amasis MT Pro Light" w:hAnsi="Amasis MT Pro Light"/>
          <w:b/>
          <w:bCs/>
        </w:rPr>
      </w:pPr>
      <w:r w:rsidRPr="007518F0">
        <w:rPr>
          <w:rFonts w:ascii="Amasis MT Pro Light" w:hAnsi="Amasis MT Pro Light"/>
          <w:b/>
          <w:bCs/>
        </w:rPr>
        <w:t>VI. Tactical Plan and Rebalancing</w:t>
      </w:r>
    </w:p>
    <w:p w14:paraId="5C199F8A" w14:textId="77777777" w:rsidR="007518F0" w:rsidRPr="007518F0" w:rsidRDefault="007518F0" w:rsidP="007518F0">
      <w:pPr>
        <w:rPr>
          <w:rFonts w:ascii="Amasis MT Pro Light" w:hAnsi="Amasis MT Pro Light"/>
          <w:b/>
          <w:bCs/>
        </w:rPr>
      </w:pPr>
      <w:r w:rsidRPr="007518F0">
        <w:rPr>
          <w:rFonts w:ascii="Amasis MT Pro Light" w:hAnsi="Amasis MT Pro Light"/>
          <w:b/>
          <w:bCs/>
        </w:rPr>
        <w:t>Rebalance Schedule</w:t>
      </w:r>
    </w:p>
    <w:p w14:paraId="5E0A686B" w14:textId="77777777" w:rsidR="007518F0" w:rsidRPr="007518F0" w:rsidRDefault="007518F0" w:rsidP="007518F0">
      <w:pPr>
        <w:numPr>
          <w:ilvl w:val="0"/>
          <w:numId w:val="30"/>
        </w:numPr>
        <w:rPr>
          <w:rFonts w:ascii="Amasis MT Pro Light" w:hAnsi="Amasis MT Pro Light"/>
        </w:rPr>
      </w:pPr>
      <w:r w:rsidRPr="007518F0">
        <w:rPr>
          <w:rFonts w:ascii="Amasis MT Pro Light" w:hAnsi="Amasis MT Pro Light"/>
          <w:b/>
          <w:bCs/>
        </w:rPr>
        <w:t>Quarterly:</w:t>
      </w:r>
      <w:r w:rsidRPr="007518F0">
        <w:rPr>
          <w:rFonts w:ascii="Amasis MT Pro Light" w:hAnsi="Amasis MT Pro Light"/>
        </w:rPr>
        <w:t xml:space="preserve"> Strategic review of allocations and trigger actions.</w:t>
      </w:r>
    </w:p>
    <w:p w14:paraId="5054B14E" w14:textId="77777777" w:rsidR="007518F0" w:rsidRPr="007518F0" w:rsidRDefault="007518F0" w:rsidP="007518F0">
      <w:pPr>
        <w:numPr>
          <w:ilvl w:val="0"/>
          <w:numId w:val="30"/>
        </w:numPr>
        <w:rPr>
          <w:rFonts w:ascii="Amasis MT Pro Light" w:hAnsi="Amasis MT Pro Light"/>
        </w:rPr>
      </w:pPr>
      <w:r w:rsidRPr="007518F0">
        <w:rPr>
          <w:rFonts w:ascii="Amasis MT Pro Light" w:hAnsi="Amasis MT Pro Light"/>
          <w:b/>
          <w:bCs/>
        </w:rPr>
        <w:t>Monthly Tactical Adjustments:</w:t>
      </w:r>
      <w:r w:rsidRPr="007518F0">
        <w:rPr>
          <w:rFonts w:ascii="Amasis MT Pro Light" w:hAnsi="Amasis MT Pro Light"/>
        </w:rPr>
        <w:t xml:space="preserve"> Based on earnings, macro data, and sentiment.</w:t>
      </w:r>
    </w:p>
    <w:p w14:paraId="5C22CE68" w14:textId="77777777" w:rsidR="007518F0" w:rsidRPr="007518F0" w:rsidRDefault="007518F0" w:rsidP="007518F0">
      <w:pPr>
        <w:rPr>
          <w:rFonts w:ascii="Amasis MT Pro Light" w:hAnsi="Amasis MT Pro Light"/>
          <w:b/>
          <w:bCs/>
        </w:rPr>
      </w:pPr>
      <w:r w:rsidRPr="007518F0">
        <w:rPr>
          <w:rFonts w:ascii="Amasis MT Pro Light" w:hAnsi="Amasis MT Pro Light"/>
          <w:b/>
          <w:bCs/>
        </w:rPr>
        <w:t>Triggers for Adjustments</w:t>
      </w:r>
    </w:p>
    <w:p w14:paraId="3E555A27" w14:textId="77777777" w:rsidR="007518F0" w:rsidRPr="007518F0" w:rsidRDefault="007518F0" w:rsidP="007518F0">
      <w:pPr>
        <w:rPr>
          <w:rFonts w:ascii="Amasis MT Pro Light" w:hAnsi="Amasis MT Pro Light"/>
        </w:rPr>
      </w:pPr>
      <w:r w:rsidRPr="007518F0">
        <w:rPr>
          <w:rFonts w:ascii="Amasis MT Pro Light" w:hAnsi="Amasis MT Pro Light"/>
          <w:b/>
          <w:bCs/>
        </w:rPr>
        <w:t>Buy Signals</w:t>
      </w:r>
    </w:p>
    <w:p w14:paraId="6B7052FF" w14:textId="77777777" w:rsidR="007518F0" w:rsidRPr="007518F0" w:rsidRDefault="007518F0" w:rsidP="007518F0">
      <w:pPr>
        <w:numPr>
          <w:ilvl w:val="0"/>
          <w:numId w:val="31"/>
        </w:numPr>
        <w:rPr>
          <w:rFonts w:ascii="Amasis MT Pro Light" w:hAnsi="Amasis MT Pro Light"/>
        </w:rPr>
      </w:pPr>
      <w:r w:rsidRPr="007518F0">
        <w:rPr>
          <w:rFonts w:ascii="Amasis MT Pro Light" w:hAnsi="Amasis MT Pro Light"/>
        </w:rPr>
        <w:t>Breakouts above key trend lines and strong earnings revisions.</w:t>
      </w:r>
    </w:p>
    <w:p w14:paraId="4F2CEFC1" w14:textId="77777777" w:rsidR="007518F0" w:rsidRDefault="007518F0" w:rsidP="007518F0">
      <w:pPr>
        <w:numPr>
          <w:ilvl w:val="0"/>
          <w:numId w:val="31"/>
        </w:numPr>
        <w:rPr>
          <w:rFonts w:ascii="Amasis MT Pro Light" w:hAnsi="Amasis MT Pro Light"/>
        </w:rPr>
      </w:pPr>
      <w:r w:rsidRPr="007518F0">
        <w:rPr>
          <w:rFonts w:ascii="Amasis MT Pro Light" w:hAnsi="Amasis MT Pro Light"/>
        </w:rPr>
        <w:t>Macro data showing economic acceleration or inflation retreat.</w:t>
      </w:r>
    </w:p>
    <w:p w14:paraId="7D87DF6E" w14:textId="3DD77DDC" w:rsidR="0020527E" w:rsidRPr="007518F0" w:rsidRDefault="0020527E" w:rsidP="007518F0">
      <w:pPr>
        <w:numPr>
          <w:ilvl w:val="0"/>
          <w:numId w:val="31"/>
        </w:numPr>
        <w:rPr>
          <w:rFonts w:ascii="Amasis MT Pro Light" w:hAnsi="Amasis MT Pro Light"/>
        </w:rPr>
      </w:pPr>
      <w:r>
        <w:rPr>
          <w:rFonts w:ascii="Amasis MT Pro Light" w:hAnsi="Amasis MT Pro Light"/>
        </w:rPr>
        <w:t>Selloffs triggered by investor panic selling.</w:t>
      </w:r>
    </w:p>
    <w:p w14:paraId="09F6A758" w14:textId="77777777" w:rsidR="007518F0" w:rsidRPr="007518F0" w:rsidRDefault="007518F0" w:rsidP="007518F0">
      <w:pPr>
        <w:rPr>
          <w:rFonts w:ascii="Amasis MT Pro Light" w:hAnsi="Amasis MT Pro Light"/>
        </w:rPr>
      </w:pPr>
      <w:r w:rsidRPr="007518F0">
        <w:rPr>
          <w:rFonts w:ascii="Amasis MT Pro Light" w:hAnsi="Amasis MT Pro Light"/>
          <w:b/>
          <w:bCs/>
        </w:rPr>
        <w:t>Sell Signals</w:t>
      </w:r>
    </w:p>
    <w:p w14:paraId="567E817B" w14:textId="77777777" w:rsidR="007518F0" w:rsidRPr="007518F0" w:rsidRDefault="007518F0" w:rsidP="007518F0">
      <w:pPr>
        <w:numPr>
          <w:ilvl w:val="0"/>
          <w:numId w:val="32"/>
        </w:numPr>
        <w:rPr>
          <w:rFonts w:ascii="Amasis MT Pro Light" w:hAnsi="Amasis MT Pro Light"/>
        </w:rPr>
      </w:pPr>
      <w:r w:rsidRPr="007518F0">
        <w:rPr>
          <w:rFonts w:ascii="Amasis MT Pro Light" w:hAnsi="Amasis MT Pro Light"/>
        </w:rPr>
        <w:t>Rejection at resistance and persistent volume breakdown in key longs.</w:t>
      </w:r>
    </w:p>
    <w:p w14:paraId="4E3A3375" w14:textId="77777777" w:rsidR="007518F0" w:rsidRDefault="007518F0" w:rsidP="007518F0">
      <w:pPr>
        <w:numPr>
          <w:ilvl w:val="0"/>
          <w:numId w:val="32"/>
        </w:numPr>
        <w:rPr>
          <w:rFonts w:ascii="Amasis MT Pro Light" w:hAnsi="Amasis MT Pro Light"/>
        </w:rPr>
      </w:pPr>
      <w:r w:rsidRPr="007518F0">
        <w:rPr>
          <w:rFonts w:ascii="Amasis MT Pro Light" w:hAnsi="Amasis MT Pro Light"/>
        </w:rPr>
        <w:t>Macro surprise index tumbling or tightening monetary conditions.</w:t>
      </w:r>
    </w:p>
    <w:p w14:paraId="304C3CA4" w14:textId="5E070BFD" w:rsidR="0020527E" w:rsidRPr="007518F0" w:rsidRDefault="0020527E" w:rsidP="007518F0">
      <w:pPr>
        <w:numPr>
          <w:ilvl w:val="0"/>
          <w:numId w:val="32"/>
        </w:numPr>
        <w:rPr>
          <w:rFonts w:ascii="Amasis MT Pro Light" w:hAnsi="Amasis MT Pro Light"/>
        </w:rPr>
      </w:pPr>
      <w:r>
        <w:rPr>
          <w:rFonts w:ascii="Amasis MT Pro Light" w:hAnsi="Amasis MT Pro Light"/>
        </w:rPr>
        <w:t>Earnings &gt; 25% = Obligation to trim partially.</w:t>
      </w:r>
    </w:p>
    <w:p w14:paraId="29D4FF4C" w14:textId="77777777" w:rsidR="007518F0" w:rsidRPr="007518F0" w:rsidRDefault="007518F0" w:rsidP="007518F0">
      <w:pPr>
        <w:rPr>
          <w:rFonts w:ascii="Amasis MT Pro Light" w:hAnsi="Amasis MT Pro Light"/>
          <w:b/>
          <w:bCs/>
        </w:rPr>
      </w:pPr>
      <w:r w:rsidRPr="007518F0">
        <w:rPr>
          <w:rFonts w:ascii="Amasis MT Pro Light" w:hAnsi="Amasis MT Pro Light"/>
          <w:b/>
          <w:bCs/>
        </w:rPr>
        <w:t>Quarterly Review Checklist</w:t>
      </w:r>
    </w:p>
    <w:p w14:paraId="6B52E0BF" w14:textId="77777777" w:rsidR="007518F0" w:rsidRPr="007518F0" w:rsidRDefault="007518F0" w:rsidP="007518F0">
      <w:pPr>
        <w:numPr>
          <w:ilvl w:val="0"/>
          <w:numId w:val="33"/>
        </w:numPr>
        <w:rPr>
          <w:rFonts w:ascii="Amasis MT Pro Light" w:hAnsi="Amasis MT Pro Light"/>
        </w:rPr>
      </w:pPr>
      <w:r w:rsidRPr="007518F0">
        <w:rPr>
          <w:rFonts w:ascii="Amasis MT Pro Light" w:hAnsi="Amasis MT Pro Light"/>
        </w:rPr>
        <w:t>Earnings revisions and forward guidance from major longs.</w:t>
      </w:r>
    </w:p>
    <w:p w14:paraId="6584ECEE" w14:textId="77777777" w:rsidR="007518F0" w:rsidRPr="007518F0" w:rsidRDefault="007518F0" w:rsidP="007518F0">
      <w:pPr>
        <w:numPr>
          <w:ilvl w:val="0"/>
          <w:numId w:val="33"/>
        </w:numPr>
        <w:rPr>
          <w:rFonts w:ascii="Amasis MT Pro Light" w:hAnsi="Amasis MT Pro Light"/>
        </w:rPr>
      </w:pPr>
      <w:r w:rsidRPr="007518F0">
        <w:rPr>
          <w:rFonts w:ascii="Amasis MT Pro Light" w:hAnsi="Amasis MT Pro Light"/>
        </w:rPr>
        <w:t>Valuation re</w:t>
      </w:r>
      <w:r w:rsidRPr="007518F0">
        <w:rPr>
          <w:rFonts w:ascii="Amasis MT Pro Light" w:hAnsi="Amasis MT Pro Light"/>
        </w:rPr>
        <w:noBreakHyphen/>
        <w:t>rating in short targets.</w:t>
      </w:r>
    </w:p>
    <w:p w14:paraId="378255E1" w14:textId="77777777" w:rsidR="007518F0" w:rsidRPr="007518F0" w:rsidRDefault="007518F0" w:rsidP="007518F0">
      <w:pPr>
        <w:numPr>
          <w:ilvl w:val="0"/>
          <w:numId w:val="33"/>
        </w:numPr>
        <w:rPr>
          <w:rFonts w:ascii="Amasis MT Pro Light" w:hAnsi="Amasis MT Pro Light"/>
        </w:rPr>
      </w:pPr>
      <w:r w:rsidRPr="007518F0">
        <w:rPr>
          <w:rFonts w:ascii="Amasis MT Pro Light" w:hAnsi="Amasis MT Pro Light"/>
        </w:rPr>
        <w:t>Macro inflation and yield curve shifts.</w:t>
      </w:r>
    </w:p>
    <w:p w14:paraId="1E257667" w14:textId="77777777" w:rsidR="007518F0" w:rsidRPr="007518F0" w:rsidRDefault="007518F0" w:rsidP="007518F0">
      <w:pPr>
        <w:numPr>
          <w:ilvl w:val="0"/>
          <w:numId w:val="33"/>
        </w:numPr>
        <w:rPr>
          <w:rFonts w:ascii="Amasis MT Pro Light" w:hAnsi="Amasis MT Pro Light"/>
        </w:rPr>
      </w:pPr>
      <w:r w:rsidRPr="007518F0">
        <w:rPr>
          <w:rFonts w:ascii="Amasis MT Pro Light" w:hAnsi="Amasis MT Pro Light"/>
        </w:rPr>
        <w:t>Sector flow data indicating rotation strength or reversal.</w:t>
      </w:r>
    </w:p>
    <w:p w14:paraId="1E3C02D8" w14:textId="77777777" w:rsidR="007518F0" w:rsidRPr="007518F0" w:rsidRDefault="007518F0" w:rsidP="007518F0">
      <w:pPr>
        <w:rPr>
          <w:rFonts w:ascii="Amasis MT Pro Light" w:hAnsi="Amasis MT Pro Light"/>
        </w:rPr>
      </w:pPr>
      <w:r w:rsidRPr="007518F0">
        <w:rPr>
          <w:rFonts w:ascii="Amasis MT Pro Light" w:hAnsi="Amasis MT Pro Light"/>
        </w:rPr>
        <w:lastRenderedPageBreak/>
        <w:pict w14:anchorId="41158D52">
          <v:rect id="_x0000_i1138" style="width:0;height:1.5pt" o:hralign="center" o:hrstd="t" o:hr="t" fillcolor="#a0a0a0" stroked="f"/>
        </w:pict>
      </w:r>
    </w:p>
    <w:p w14:paraId="7F45DF7F" w14:textId="77777777" w:rsidR="007518F0" w:rsidRPr="007518F0" w:rsidRDefault="007518F0" w:rsidP="007518F0">
      <w:pPr>
        <w:rPr>
          <w:rFonts w:ascii="Amasis MT Pro Light" w:hAnsi="Amasis MT Pro Light"/>
          <w:b/>
          <w:bCs/>
        </w:rPr>
      </w:pPr>
      <w:r w:rsidRPr="007518F0">
        <w:rPr>
          <w:rFonts w:ascii="Amasis MT Pro Light" w:hAnsi="Amasis MT Pro Light"/>
          <w:b/>
          <w:bCs/>
        </w:rPr>
        <w:t>VII. Allocation Rationale Summary</w:t>
      </w:r>
    </w:p>
    <w:p w14:paraId="369C12D5" w14:textId="77777777" w:rsidR="007518F0" w:rsidRPr="007518F0" w:rsidRDefault="007518F0" w:rsidP="007518F0">
      <w:pPr>
        <w:rPr>
          <w:rFonts w:ascii="Amasis MT Pro Light" w:hAnsi="Amasis MT Pro Light"/>
        </w:rPr>
      </w:pPr>
      <w:r w:rsidRPr="007518F0">
        <w:rPr>
          <w:rFonts w:ascii="Amasis MT Pro Light" w:hAnsi="Amasis MT Pro Light"/>
          <w:b/>
          <w:bCs/>
        </w:rPr>
        <w:t>Long Exposure</w:t>
      </w:r>
    </w:p>
    <w:p w14:paraId="1C8B4D6C" w14:textId="77777777" w:rsidR="007518F0" w:rsidRPr="007518F0" w:rsidRDefault="007518F0" w:rsidP="007518F0">
      <w:pPr>
        <w:numPr>
          <w:ilvl w:val="0"/>
          <w:numId w:val="34"/>
        </w:numPr>
        <w:rPr>
          <w:rFonts w:ascii="Amasis MT Pro Light" w:hAnsi="Amasis MT Pro Light"/>
        </w:rPr>
      </w:pPr>
      <w:r w:rsidRPr="007518F0">
        <w:rPr>
          <w:rFonts w:ascii="Amasis MT Pro Light" w:hAnsi="Amasis MT Pro Light"/>
        </w:rPr>
        <w:t>Semiconductors and cloud stocks are positioned in secular growth drivers.</w:t>
      </w:r>
    </w:p>
    <w:p w14:paraId="2725EC1F" w14:textId="77777777" w:rsidR="007518F0" w:rsidRPr="007518F0" w:rsidRDefault="007518F0" w:rsidP="007518F0">
      <w:pPr>
        <w:numPr>
          <w:ilvl w:val="0"/>
          <w:numId w:val="34"/>
        </w:numPr>
        <w:rPr>
          <w:rFonts w:ascii="Amasis MT Pro Light" w:hAnsi="Amasis MT Pro Light"/>
        </w:rPr>
      </w:pPr>
      <w:r w:rsidRPr="007518F0">
        <w:rPr>
          <w:rFonts w:ascii="Amasis MT Pro Light" w:hAnsi="Amasis MT Pro Light"/>
        </w:rPr>
        <w:t>Healthcare and industrials balance growth with resilience.</w:t>
      </w:r>
    </w:p>
    <w:p w14:paraId="74E02A77" w14:textId="77777777" w:rsidR="007518F0" w:rsidRPr="007518F0" w:rsidRDefault="007518F0" w:rsidP="007518F0">
      <w:pPr>
        <w:numPr>
          <w:ilvl w:val="0"/>
          <w:numId w:val="34"/>
        </w:numPr>
        <w:rPr>
          <w:rFonts w:ascii="Amasis MT Pro Light" w:hAnsi="Amasis MT Pro Light"/>
        </w:rPr>
      </w:pPr>
      <w:r w:rsidRPr="007518F0">
        <w:rPr>
          <w:rFonts w:ascii="Amasis MT Pro Light" w:hAnsi="Amasis MT Pro Light"/>
        </w:rPr>
        <w:t>Energy adds cash flows and commodity cushion.</w:t>
      </w:r>
    </w:p>
    <w:p w14:paraId="56CA02D4" w14:textId="77777777" w:rsidR="007518F0" w:rsidRPr="007518F0" w:rsidRDefault="007518F0" w:rsidP="007518F0">
      <w:pPr>
        <w:rPr>
          <w:rFonts w:ascii="Amasis MT Pro Light" w:hAnsi="Amasis MT Pro Light"/>
        </w:rPr>
      </w:pPr>
      <w:r w:rsidRPr="007518F0">
        <w:rPr>
          <w:rFonts w:ascii="Amasis MT Pro Light" w:hAnsi="Amasis MT Pro Light"/>
          <w:b/>
          <w:bCs/>
        </w:rPr>
        <w:t>Short Exposure</w:t>
      </w:r>
    </w:p>
    <w:p w14:paraId="1EDB5290" w14:textId="77777777" w:rsidR="007518F0" w:rsidRPr="007518F0" w:rsidRDefault="007518F0" w:rsidP="007518F0">
      <w:pPr>
        <w:numPr>
          <w:ilvl w:val="0"/>
          <w:numId w:val="35"/>
        </w:numPr>
        <w:rPr>
          <w:rFonts w:ascii="Amasis MT Pro Light" w:hAnsi="Amasis MT Pro Light"/>
        </w:rPr>
      </w:pPr>
      <w:r w:rsidRPr="007518F0">
        <w:rPr>
          <w:rFonts w:ascii="Amasis MT Pro Light" w:hAnsi="Amasis MT Pro Light"/>
        </w:rPr>
        <w:t>Overvalued legacy software and conservative consumer stocks provide hedges.</w:t>
      </w:r>
    </w:p>
    <w:p w14:paraId="5EFB2618" w14:textId="77777777" w:rsidR="007518F0" w:rsidRPr="007518F0" w:rsidRDefault="007518F0" w:rsidP="007518F0">
      <w:pPr>
        <w:numPr>
          <w:ilvl w:val="0"/>
          <w:numId w:val="35"/>
        </w:numPr>
        <w:rPr>
          <w:rFonts w:ascii="Amasis MT Pro Light" w:hAnsi="Amasis MT Pro Light"/>
        </w:rPr>
      </w:pPr>
      <w:r w:rsidRPr="007518F0">
        <w:rPr>
          <w:rFonts w:ascii="Amasis MT Pro Light" w:hAnsi="Amasis MT Pro Light"/>
        </w:rPr>
        <w:t>Short positions capitalize on valuation fatigue and rotation away from defensives.</w:t>
      </w:r>
    </w:p>
    <w:p w14:paraId="63F14101" w14:textId="77777777" w:rsidR="007518F0" w:rsidRPr="007518F0" w:rsidRDefault="007518F0" w:rsidP="007518F0">
      <w:pPr>
        <w:rPr>
          <w:rFonts w:ascii="Amasis MT Pro Light" w:hAnsi="Amasis MT Pro Light"/>
        </w:rPr>
      </w:pPr>
      <w:r w:rsidRPr="007518F0">
        <w:rPr>
          <w:rFonts w:ascii="Amasis MT Pro Light" w:hAnsi="Amasis MT Pro Light"/>
          <w:b/>
          <w:bCs/>
        </w:rPr>
        <w:t>Risk Management</w:t>
      </w:r>
    </w:p>
    <w:p w14:paraId="3957BED9" w14:textId="77777777" w:rsidR="007518F0" w:rsidRPr="007518F0" w:rsidRDefault="007518F0" w:rsidP="007518F0">
      <w:pPr>
        <w:numPr>
          <w:ilvl w:val="0"/>
          <w:numId w:val="36"/>
        </w:numPr>
        <w:rPr>
          <w:rFonts w:ascii="Amasis MT Pro Light" w:hAnsi="Amasis MT Pro Light"/>
        </w:rPr>
      </w:pPr>
      <w:r w:rsidRPr="007518F0">
        <w:rPr>
          <w:rFonts w:ascii="Amasis MT Pro Light" w:hAnsi="Amasis MT Pro Light"/>
        </w:rPr>
        <w:t>Structured stops, exposure limits, and selective hedges were chosen to preserve capital without dulling total return potential.</w:t>
      </w:r>
    </w:p>
    <w:p w14:paraId="76414B7E" w14:textId="77777777" w:rsidR="007518F0" w:rsidRPr="007518F0" w:rsidRDefault="007518F0" w:rsidP="007518F0">
      <w:pPr>
        <w:rPr>
          <w:rFonts w:ascii="Amasis MT Pro Light" w:hAnsi="Amasis MT Pro Light"/>
        </w:rPr>
      </w:pPr>
      <w:r w:rsidRPr="007518F0">
        <w:rPr>
          <w:rFonts w:ascii="Amasis MT Pro Light" w:hAnsi="Amasis MT Pro Light"/>
        </w:rPr>
        <w:t xml:space="preserve">This portfolio blends </w:t>
      </w:r>
      <w:r w:rsidRPr="007518F0">
        <w:rPr>
          <w:rFonts w:ascii="Amasis MT Pro Light" w:hAnsi="Amasis MT Pro Light"/>
          <w:b/>
          <w:bCs/>
        </w:rPr>
        <w:t>high</w:t>
      </w:r>
      <w:r w:rsidRPr="007518F0">
        <w:rPr>
          <w:rFonts w:ascii="Amasis MT Pro Light" w:hAnsi="Amasis MT Pro Light"/>
          <w:b/>
          <w:bCs/>
        </w:rPr>
        <w:noBreakHyphen/>
        <w:t>conviction long ideas with tactical shorts</w:t>
      </w:r>
      <w:r w:rsidRPr="007518F0">
        <w:rPr>
          <w:rFonts w:ascii="Amasis MT Pro Light" w:hAnsi="Amasis MT Pro Light"/>
        </w:rPr>
        <w:t xml:space="preserve"> to maximize expected returns over the next 12</w:t>
      </w:r>
      <w:r w:rsidRPr="007518F0">
        <w:rPr>
          <w:rFonts w:ascii="Times New Roman" w:hAnsi="Times New Roman" w:cs="Times New Roman"/>
        </w:rPr>
        <w:t> </w:t>
      </w:r>
      <w:r w:rsidRPr="007518F0">
        <w:rPr>
          <w:rFonts w:ascii="Amasis MT Pro Light" w:hAnsi="Amasis MT Pro Light"/>
        </w:rPr>
        <w:t>months while absorbing aggressive volatility.</w:t>
      </w:r>
    </w:p>
    <w:p w14:paraId="1BD16E28" w14:textId="226E0C13" w:rsidR="007518F0" w:rsidRPr="007518F0" w:rsidRDefault="007518F0" w:rsidP="007518F0">
      <w:pPr>
        <w:rPr>
          <w:rFonts w:ascii="Amasis MT Pro Light" w:hAnsi="Amasis MT Pro Light"/>
        </w:rPr>
      </w:pPr>
    </w:p>
    <w:sectPr w:rsidR="007518F0" w:rsidRPr="007518F0" w:rsidSect="007518F0">
      <w:headerReference w:type="default" r:id="rId10"/>
      <w:pgSz w:w="11906" w:h="16838"/>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832AE" w14:textId="77777777" w:rsidR="00DC1A00" w:rsidRDefault="00DC1A00" w:rsidP="007518F0">
      <w:pPr>
        <w:spacing w:after="0" w:line="240" w:lineRule="auto"/>
      </w:pPr>
      <w:r>
        <w:separator/>
      </w:r>
    </w:p>
  </w:endnote>
  <w:endnote w:type="continuationSeparator" w:id="0">
    <w:p w14:paraId="013BD099" w14:textId="77777777" w:rsidR="00DC1A00" w:rsidRDefault="00DC1A00" w:rsidP="00751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Light">
    <w:charset w:val="00"/>
    <w:family w:val="roman"/>
    <w:pitch w:val="variable"/>
    <w:sig w:usb0="A00000AF" w:usb1="4000205B" w:usb2="00000000" w:usb3="00000000" w:csb0="00000093"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644A" w14:textId="77777777" w:rsidR="00DC1A00" w:rsidRDefault="00DC1A00" w:rsidP="007518F0">
      <w:pPr>
        <w:spacing w:after="0" w:line="240" w:lineRule="auto"/>
      </w:pPr>
      <w:r>
        <w:separator/>
      </w:r>
    </w:p>
  </w:footnote>
  <w:footnote w:type="continuationSeparator" w:id="0">
    <w:p w14:paraId="62BD6E87" w14:textId="77777777" w:rsidR="00DC1A00" w:rsidRDefault="00DC1A00" w:rsidP="00751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3FC5B" w14:textId="02135C1D" w:rsidR="007518F0" w:rsidRPr="007518F0" w:rsidRDefault="007518F0">
    <w:pPr>
      <w:pStyle w:val="Header"/>
      <w:rPr>
        <w:rFonts w:ascii="Amasis MT Pro Medium" w:hAnsi="Amasis MT Pro Medium"/>
        <w:b/>
        <w:bCs/>
        <w:sz w:val="40"/>
        <w:szCs w:val="40"/>
      </w:rPr>
    </w:pPr>
    <w:r w:rsidRPr="007518F0">
      <w:rPr>
        <w:rFonts w:ascii="Amasis MT Pro Medium" w:hAnsi="Amasis MT Pro Medium"/>
        <w:b/>
        <w:bCs/>
        <w:sz w:val="40"/>
        <w:szCs w:val="40"/>
      </w:rPr>
      <w:t>Capitale Landivar                                                        2/22/26</w:t>
    </w:r>
  </w:p>
  <w:p w14:paraId="05379E86" w14:textId="77777777" w:rsidR="007518F0" w:rsidRPr="007518F0" w:rsidRDefault="007518F0">
    <w:pPr>
      <w:pStyle w:val="Header"/>
      <w:rPr>
        <w:rFonts w:ascii="Amasis MT Pro Medium" w:hAnsi="Amasis MT Pro Medium"/>
        <w:b/>
        <w:bCs/>
        <w:sz w:val="40"/>
        <w:szCs w:val="40"/>
      </w:rPr>
    </w:pPr>
  </w:p>
  <w:p w14:paraId="5BD49F08" w14:textId="77777777" w:rsidR="007518F0" w:rsidRPr="007518F0" w:rsidRDefault="007518F0">
    <w:pPr>
      <w:pStyle w:val="Header"/>
      <w:rPr>
        <w:rFonts w:ascii="Amasis MT Pro Medium" w:hAnsi="Amasis MT Pro Medium"/>
        <w:b/>
        <w:bCs/>
        <w:sz w:val="40"/>
        <w:szCs w:val="40"/>
      </w:rPr>
    </w:pPr>
  </w:p>
  <w:p w14:paraId="3CE63B73" w14:textId="050579BA" w:rsidR="007518F0" w:rsidRPr="007518F0" w:rsidRDefault="007518F0">
    <w:pPr>
      <w:pStyle w:val="Header"/>
      <w:rPr>
        <w:rFonts w:ascii="Amasis MT Pro Medium" w:hAnsi="Amasis MT Pro Medium"/>
        <w:b/>
        <w:bCs/>
        <w:sz w:val="40"/>
        <w:szCs w:val="40"/>
      </w:rPr>
    </w:pPr>
    <w:r w:rsidRPr="007518F0">
      <w:rPr>
        <w:rFonts w:ascii="Amasis MT Pro Medium" w:hAnsi="Amasis MT Pro Medium"/>
        <w:b/>
        <w:bCs/>
        <w:sz w:val="40"/>
        <w:szCs w:val="40"/>
      </w:rPr>
      <w:t>Carlisle Fund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488"/>
    <w:multiLevelType w:val="multilevel"/>
    <w:tmpl w:val="5F5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25E4"/>
    <w:multiLevelType w:val="multilevel"/>
    <w:tmpl w:val="B78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6487F"/>
    <w:multiLevelType w:val="multilevel"/>
    <w:tmpl w:val="CA2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455D"/>
    <w:multiLevelType w:val="multilevel"/>
    <w:tmpl w:val="63A4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43574"/>
    <w:multiLevelType w:val="multilevel"/>
    <w:tmpl w:val="A034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150D0"/>
    <w:multiLevelType w:val="multilevel"/>
    <w:tmpl w:val="1922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8684A"/>
    <w:multiLevelType w:val="multilevel"/>
    <w:tmpl w:val="776C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C42F6"/>
    <w:multiLevelType w:val="multilevel"/>
    <w:tmpl w:val="2FC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13C7"/>
    <w:multiLevelType w:val="multilevel"/>
    <w:tmpl w:val="ED34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D05367"/>
    <w:multiLevelType w:val="multilevel"/>
    <w:tmpl w:val="9A6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326B3"/>
    <w:multiLevelType w:val="multilevel"/>
    <w:tmpl w:val="A2A0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43949"/>
    <w:multiLevelType w:val="multilevel"/>
    <w:tmpl w:val="DD50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D056B"/>
    <w:multiLevelType w:val="multilevel"/>
    <w:tmpl w:val="0AB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F6706"/>
    <w:multiLevelType w:val="multilevel"/>
    <w:tmpl w:val="5B58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A296B"/>
    <w:multiLevelType w:val="multilevel"/>
    <w:tmpl w:val="6260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60D72"/>
    <w:multiLevelType w:val="multilevel"/>
    <w:tmpl w:val="134A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509A8"/>
    <w:multiLevelType w:val="multilevel"/>
    <w:tmpl w:val="ED34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23CA3"/>
    <w:multiLevelType w:val="multilevel"/>
    <w:tmpl w:val="D7C2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D0A1C"/>
    <w:multiLevelType w:val="multilevel"/>
    <w:tmpl w:val="162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B30C3"/>
    <w:multiLevelType w:val="multilevel"/>
    <w:tmpl w:val="EBDE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C2422D"/>
    <w:multiLevelType w:val="multilevel"/>
    <w:tmpl w:val="F09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33DB9"/>
    <w:multiLevelType w:val="multilevel"/>
    <w:tmpl w:val="5830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E08D9"/>
    <w:multiLevelType w:val="multilevel"/>
    <w:tmpl w:val="353E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92455"/>
    <w:multiLevelType w:val="multilevel"/>
    <w:tmpl w:val="FAFC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A29EE"/>
    <w:multiLevelType w:val="multilevel"/>
    <w:tmpl w:val="75D02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FF15BA"/>
    <w:multiLevelType w:val="multilevel"/>
    <w:tmpl w:val="601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C4365"/>
    <w:multiLevelType w:val="multilevel"/>
    <w:tmpl w:val="5BB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322B9"/>
    <w:multiLevelType w:val="multilevel"/>
    <w:tmpl w:val="7B780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0E67B1"/>
    <w:multiLevelType w:val="multilevel"/>
    <w:tmpl w:val="95C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21373"/>
    <w:multiLevelType w:val="multilevel"/>
    <w:tmpl w:val="B0B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320C9"/>
    <w:multiLevelType w:val="multilevel"/>
    <w:tmpl w:val="E0AE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A81B1F"/>
    <w:multiLevelType w:val="multilevel"/>
    <w:tmpl w:val="3A02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350137"/>
    <w:multiLevelType w:val="multilevel"/>
    <w:tmpl w:val="815E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B0266E"/>
    <w:multiLevelType w:val="multilevel"/>
    <w:tmpl w:val="285C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B21D6"/>
    <w:multiLevelType w:val="multilevel"/>
    <w:tmpl w:val="B46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70995"/>
    <w:multiLevelType w:val="multilevel"/>
    <w:tmpl w:val="9434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5D7DC6"/>
    <w:multiLevelType w:val="multilevel"/>
    <w:tmpl w:val="B1E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726968">
    <w:abstractNumId w:val="30"/>
  </w:num>
  <w:num w:numId="2" w16cid:durableId="644504932">
    <w:abstractNumId w:val="31"/>
  </w:num>
  <w:num w:numId="3" w16cid:durableId="1513643146">
    <w:abstractNumId w:val="4"/>
  </w:num>
  <w:num w:numId="4" w16cid:durableId="799421086">
    <w:abstractNumId w:val="32"/>
  </w:num>
  <w:num w:numId="5" w16cid:durableId="869803040">
    <w:abstractNumId w:val="3"/>
  </w:num>
  <w:num w:numId="6" w16cid:durableId="2087220229">
    <w:abstractNumId w:val="5"/>
  </w:num>
  <w:num w:numId="7" w16cid:durableId="547302915">
    <w:abstractNumId w:val="19"/>
  </w:num>
  <w:num w:numId="8" w16cid:durableId="1418868597">
    <w:abstractNumId w:val="25"/>
  </w:num>
  <w:num w:numId="9" w16cid:durableId="827750549">
    <w:abstractNumId w:val="13"/>
  </w:num>
  <w:num w:numId="10" w16cid:durableId="1933781748">
    <w:abstractNumId w:val="22"/>
  </w:num>
  <w:num w:numId="11" w16cid:durableId="1460145037">
    <w:abstractNumId w:val="2"/>
  </w:num>
  <w:num w:numId="12" w16cid:durableId="158010451">
    <w:abstractNumId w:val="18"/>
  </w:num>
  <w:num w:numId="13" w16cid:durableId="807818304">
    <w:abstractNumId w:val="0"/>
  </w:num>
  <w:num w:numId="14" w16cid:durableId="500852891">
    <w:abstractNumId w:val="23"/>
  </w:num>
  <w:num w:numId="15" w16cid:durableId="1396664963">
    <w:abstractNumId w:val="24"/>
  </w:num>
  <w:num w:numId="16" w16cid:durableId="1040319081">
    <w:abstractNumId w:val="28"/>
  </w:num>
  <w:num w:numId="17" w16cid:durableId="340087591">
    <w:abstractNumId w:val="11"/>
  </w:num>
  <w:num w:numId="18" w16cid:durableId="1902056780">
    <w:abstractNumId w:val="20"/>
  </w:num>
  <w:num w:numId="19" w16cid:durableId="1756441527">
    <w:abstractNumId w:val="35"/>
  </w:num>
  <w:num w:numId="20" w16cid:durableId="1080516935">
    <w:abstractNumId w:val="15"/>
  </w:num>
  <w:num w:numId="21" w16cid:durableId="1514102638">
    <w:abstractNumId w:val="10"/>
  </w:num>
  <w:num w:numId="22" w16cid:durableId="870268985">
    <w:abstractNumId w:val="21"/>
  </w:num>
  <w:num w:numId="23" w16cid:durableId="1223371779">
    <w:abstractNumId w:val="8"/>
  </w:num>
  <w:num w:numId="24" w16cid:durableId="1492016980">
    <w:abstractNumId w:val="14"/>
  </w:num>
  <w:num w:numId="25" w16cid:durableId="1638104276">
    <w:abstractNumId w:val="27"/>
  </w:num>
  <w:num w:numId="26" w16cid:durableId="606043473">
    <w:abstractNumId w:val="7"/>
  </w:num>
  <w:num w:numId="27" w16cid:durableId="167647510">
    <w:abstractNumId w:val="33"/>
  </w:num>
  <w:num w:numId="28" w16cid:durableId="537282804">
    <w:abstractNumId w:val="6"/>
  </w:num>
  <w:num w:numId="29" w16cid:durableId="1150708463">
    <w:abstractNumId w:val="36"/>
  </w:num>
  <w:num w:numId="30" w16cid:durableId="1690720308">
    <w:abstractNumId w:val="12"/>
  </w:num>
  <w:num w:numId="31" w16cid:durableId="1936015341">
    <w:abstractNumId w:val="1"/>
  </w:num>
  <w:num w:numId="32" w16cid:durableId="1296762000">
    <w:abstractNumId w:val="9"/>
  </w:num>
  <w:num w:numId="33" w16cid:durableId="719282925">
    <w:abstractNumId w:val="17"/>
  </w:num>
  <w:num w:numId="34" w16cid:durableId="119761165">
    <w:abstractNumId w:val="29"/>
  </w:num>
  <w:num w:numId="35" w16cid:durableId="1344896554">
    <w:abstractNumId w:val="26"/>
  </w:num>
  <w:num w:numId="36" w16cid:durableId="1014310409">
    <w:abstractNumId w:val="34"/>
  </w:num>
  <w:num w:numId="37" w16cid:durableId="7876232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8F0"/>
    <w:rsid w:val="0020527E"/>
    <w:rsid w:val="004C0F6C"/>
    <w:rsid w:val="007518F0"/>
    <w:rsid w:val="00956332"/>
    <w:rsid w:val="00DC1A00"/>
    <w:rsid w:val="00E637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763C8"/>
  <w15:chartTrackingRefBased/>
  <w15:docId w15:val="{E658B1A8-04F4-4F28-A260-0154818B7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8F0"/>
    <w:rPr>
      <w:rFonts w:eastAsiaTheme="majorEastAsia" w:cstheme="majorBidi"/>
      <w:color w:val="272727" w:themeColor="text1" w:themeTint="D8"/>
    </w:rPr>
  </w:style>
  <w:style w:type="paragraph" w:styleId="Title">
    <w:name w:val="Title"/>
    <w:basedOn w:val="Normal"/>
    <w:next w:val="Normal"/>
    <w:link w:val="TitleChar"/>
    <w:uiPriority w:val="10"/>
    <w:qFormat/>
    <w:rsid w:val="0075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8F0"/>
    <w:pPr>
      <w:spacing w:before="160"/>
      <w:jc w:val="center"/>
    </w:pPr>
    <w:rPr>
      <w:i/>
      <w:iCs/>
      <w:color w:val="404040" w:themeColor="text1" w:themeTint="BF"/>
    </w:rPr>
  </w:style>
  <w:style w:type="character" w:customStyle="1" w:styleId="QuoteChar">
    <w:name w:val="Quote Char"/>
    <w:basedOn w:val="DefaultParagraphFont"/>
    <w:link w:val="Quote"/>
    <w:uiPriority w:val="29"/>
    <w:rsid w:val="007518F0"/>
    <w:rPr>
      <w:i/>
      <w:iCs/>
      <w:color w:val="404040" w:themeColor="text1" w:themeTint="BF"/>
    </w:rPr>
  </w:style>
  <w:style w:type="paragraph" w:styleId="ListParagraph">
    <w:name w:val="List Paragraph"/>
    <w:basedOn w:val="Normal"/>
    <w:uiPriority w:val="34"/>
    <w:qFormat/>
    <w:rsid w:val="007518F0"/>
    <w:pPr>
      <w:ind w:left="720"/>
      <w:contextualSpacing/>
    </w:pPr>
  </w:style>
  <w:style w:type="character" w:styleId="IntenseEmphasis">
    <w:name w:val="Intense Emphasis"/>
    <w:basedOn w:val="DefaultParagraphFont"/>
    <w:uiPriority w:val="21"/>
    <w:qFormat/>
    <w:rsid w:val="007518F0"/>
    <w:rPr>
      <w:i/>
      <w:iCs/>
      <w:color w:val="0F4761" w:themeColor="accent1" w:themeShade="BF"/>
    </w:rPr>
  </w:style>
  <w:style w:type="paragraph" w:styleId="IntenseQuote">
    <w:name w:val="Intense Quote"/>
    <w:basedOn w:val="Normal"/>
    <w:next w:val="Normal"/>
    <w:link w:val="IntenseQuoteChar"/>
    <w:uiPriority w:val="30"/>
    <w:qFormat/>
    <w:rsid w:val="00751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8F0"/>
    <w:rPr>
      <w:i/>
      <w:iCs/>
      <w:color w:val="0F4761" w:themeColor="accent1" w:themeShade="BF"/>
    </w:rPr>
  </w:style>
  <w:style w:type="character" w:styleId="IntenseReference">
    <w:name w:val="Intense Reference"/>
    <w:basedOn w:val="DefaultParagraphFont"/>
    <w:uiPriority w:val="32"/>
    <w:qFormat/>
    <w:rsid w:val="007518F0"/>
    <w:rPr>
      <w:b/>
      <w:bCs/>
      <w:smallCaps/>
      <w:color w:val="0F4761" w:themeColor="accent1" w:themeShade="BF"/>
      <w:spacing w:val="5"/>
    </w:rPr>
  </w:style>
  <w:style w:type="paragraph" w:styleId="Header">
    <w:name w:val="header"/>
    <w:basedOn w:val="Normal"/>
    <w:link w:val="HeaderChar"/>
    <w:uiPriority w:val="99"/>
    <w:unhideWhenUsed/>
    <w:rsid w:val="007518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8F0"/>
  </w:style>
  <w:style w:type="paragraph" w:styleId="Footer">
    <w:name w:val="footer"/>
    <w:basedOn w:val="Normal"/>
    <w:link w:val="FooterChar"/>
    <w:uiPriority w:val="99"/>
    <w:unhideWhenUsed/>
    <w:rsid w:val="007518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0EE3F6EDD42D4EBB5704860738F68B" ma:contentTypeVersion="10" ma:contentTypeDescription="Create a new document." ma:contentTypeScope="" ma:versionID="d8ea6a734880da821d8b3c9be9251b83">
  <xsd:schema xmlns:xsd="http://www.w3.org/2001/XMLSchema" xmlns:xs="http://www.w3.org/2001/XMLSchema" xmlns:p="http://schemas.microsoft.com/office/2006/metadata/properties" xmlns:ns3="366ede49-dd9d-4a27-b887-ae412e81a50b" targetNamespace="http://schemas.microsoft.com/office/2006/metadata/properties" ma:root="true" ma:fieldsID="76d14ac6ca8b1c47e196ff1ef5addfd5" ns3:_="">
    <xsd:import namespace="366ede49-dd9d-4a27-b887-ae412e81a50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ede49-dd9d-4a27-b887-ae412e81a5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6ede49-dd9d-4a27-b887-ae412e81a50b" xsi:nil="true"/>
  </documentManagement>
</p:properties>
</file>

<file path=customXml/itemProps1.xml><?xml version="1.0" encoding="utf-8"?>
<ds:datastoreItem xmlns:ds="http://schemas.openxmlformats.org/officeDocument/2006/customXml" ds:itemID="{688AF9F9-465E-4614-8793-E22073BE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ede49-dd9d-4a27-b887-ae412e81a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42BB50-821C-4B11-9493-6C01BA7031EF}">
  <ds:schemaRefs>
    <ds:schemaRef ds:uri="http://schemas.microsoft.com/sharepoint/v3/contenttype/forms"/>
  </ds:schemaRefs>
</ds:datastoreItem>
</file>

<file path=customXml/itemProps3.xml><?xml version="1.0" encoding="utf-8"?>
<ds:datastoreItem xmlns:ds="http://schemas.openxmlformats.org/officeDocument/2006/customXml" ds:itemID="{E09DF9EF-26C9-492D-B1B5-320B517A6AED}">
  <ds:schemaRefs>
    <ds:schemaRef ds:uri="http://schemas.microsoft.com/office/2006/metadata/properties"/>
    <ds:schemaRef ds:uri="http://schemas.microsoft.com/office/infopath/2007/PartnerControls"/>
    <ds:schemaRef ds:uri="366ede49-dd9d-4a27-b887-ae412e81a50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Landivar</dc:creator>
  <cp:keywords/>
  <dc:description/>
  <cp:lastModifiedBy>Fernando Landivar</cp:lastModifiedBy>
  <cp:revision>2</cp:revision>
  <dcterms:created xsi:type="dcterms:W3CDTF">2026-02-24T05:44:00Z</dcterms:created>
  <dcterms:modified xsi:type="dcterms:W3CDTF">2026-02-24T05:44:00Z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0x010100E70EE3F6EDD42D4EBB5704860738F68B</vt:lpwstr>
  </property>
</Properties>
</file>