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900" w:lineRule="auto"/>
        <w:jc w:val="center"/>
        <w:rPr/>
      </w:pPr>
      <w:r w:rsidDel="00000000" w:rsidR="00000000" w:rsidRPr="00000000">
        <w:rPr>
          <w:rFonts w:ascii="Arial" w:cs="Arial" w:eastAsia="Arial" w:hAnsi="Arial"/>
          <w:b w:val="1"/>
          <w:bCs w:val="1"/>
          <w:color w:val="c5a059"/>
          <w:sz w:val="30"/>
          <w:szCs w:val="30"/>
          <w:rtl w:val="0"/>
        </w:rPr>
        <w:t xml:space="preserve">CAPÍTULO 0</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Documento de Diseño de Base de Datos</w:t>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21364d"/>
          <w:sz w:val="36"/>
          <w:szCs w:val="36"/>
          <w:rtl w:val="0"/>
        </w:rPr>
        <w:t xml:space="preserve">Diagrama Entidad-Relación (DER)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0"/>
          <w:iCs w:val="0"/>
          <w:smallCaps w:val="0"/>
          <w:strike w:val="0"/>
          <w:color w:val="5b657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b6570"/>
          <w:sz w:val="24"/>
          <w:szCs w:val="24"/>
          <w:u w:val="none"/>
          <w:shd w:fill="auto" w:val="clear"/>
          <w:vertAlign w:val="baseline"/>
          <w:rtl w:val="0"/>
        </w:rPr>
        <w:t xml:space="preserve">Plataforma Móvil Integral para Lectores y Autores Independientes</w:t>
      </w:r>
    </w:p>
    <w:p w:rsidR="00000000" w:rsidDel="00000000" w:rsidP="00000000" w:rsidRDefault="00000000" w:rsidRPr="00000000" w14:paraId="00000005">
      <w:pPr>
        <w:spacing w:before="640" w:lineRule="auto"/>
        <w:jc w:val="center"/>
        <w:rPr>
          <w:color w:val="5b6570"/>
          <w:sz w:val="20"/>
          <w:szCs w:val="20"/>
        </w:rPr>
      </w:pPr>
      <w:r w:rsidDel="00000000" w:rsidR="00000000" w:rsidRPr="00000000">
        <w:rPr>
          <w:rFonts w:ascii="Arial" w:cs="Arial" w:eastAsia="Arial" w:hAnsi="Arial"/>
          <w:color w:val="1f3e63"/>
          <w:sz w:val="22"/>
          <w:szCs w:val="22"/>
          <w:rtl w:val="0"/>
        </w:rPr>
        <w:t xml:space="preserve">Versión 1.2 · Modelo conceptual consolidado para implementación en PostgreSQL</w:t>
      </w:r>
      <w:r w:rsidDel="00000000" w:rsidR="00000000" w:rsidRPr="00000000">
        <w:rPr>
          <w:rtl w:val="0"/>
        </w:rPr>
      </w:r>
    </w:p>
    <w:p w:rsidR="00000000" w:rsidDel="00000000" w:rsidP="00000000" w:rsidRDefault="00000000" w:rsidRPr="00000000" w14:paraId="00000006">
      <w:pPr>
        <w:spacing w:before="640" w:lineRule="auto"/>
        <w:jc w:val="center"/>
        <w:rPr>
          <w:color w:val="5b6570"/>
          <w:sz w:val="20"/>
          <w:szCs w:val="20"/>
        </w:rPr>
      </w:pPr>
      <w:r w:rsidDel="00000000" w:rsidR="00000000" w:rsidRPr="00000000">
        <w:rPr>
          <w:rtl w:val="0"/>
        </w:rPr>
      </w:r>
    </w:p>
    <w:p w:rsidR="00000000" w:rsidDel="00000000" w:rsidP="00000000" w:rsidRDefault="00000000" w:rsidRPr="00000000" w14:paraId="00000007">
      <w:pPr>
        <w:spacing w:before="640" w:lineRule="auto"/>
        <w:jc w:val="center"/>
        <w:rPr>
          <w:color w:val="5b6570"/>
          <w:sz w:val="20"/>
          <w:szCs w:val="20"/>
        </w:rPr>
      </w:pPr>
      <w:r w:rsidDel="00000000" w:rsidR="00000000" w:rsidRPr="00000000">
        <w:rPr>
          <w:rtl w:val="0"/>
        </w:rPr>
      </w:r>
    </w:p>
    <w:p w:rsidR="00000000" w:rsidDel="00000000" w:rsidP="00000000" w:rsidRDefault="00000000" w:rsidRPr="00000000" w14:paraId="00000008">
      <w:pPr>
        <w:spacing w:before="640" w:lineRule="auto"/>
        <w:jc w:val="left"/>
        <w:rPr>
          <w:color w:val="5b6570"/>
          <w:sz w:val="20"/>
          <w:szCs w:val="20"/>
        </w:rPr>
      </w:pPr>
      <w:r w:rsidDel="00000000" w:rsidR="00000000" w:rsidRPr="00000000">
        <w:rPr>
          <w:rtl w:val="0"/>
        </w:rPr>
      </w:r>
    </w:p>
    <w:p w:rsidR="00000000" w:rsidDel="00000000" w:rsidP="00000000" w:rsidRDefault="00000000" w:rsidRPr="00000000" w14:paraId="00000009">
      <w:pPr>
        <w:spacing w:before="640" w:lineRule="auto"/>
        <w:jc w:val="left"/>
        <w:rPr>
          <w:color w:val="5b6570"/>
          <w:sz w:val="20"/>
          <w:szCs w:val="20"/>
        </w:rPr>
      </w:pPr>
      <w:r w:rsidDel="00000000" w:rsidR="00000000" w:rsidRPr="00000000">
        <w:rPr>
          <w:rtl w:val="0"/>
        </w:rPr>
      </w:r>
    </w:p>
    <w:p w:rsidR="00000000" w:rsidDel="00000000" w:rsidP="00000000" w:rsidRDefault="00000000" w:rsidRPr="00000000" w14:paraId="0000000A">
      <w:pPr>
        <w:spacing w:before="640" w:lineRule="auto"/>
        <w:jc w:val="left"/>
        <w:rPr>
          <w:b w:val="1"/>
          <w:bCs w:val="1"/>
          <w:color w:val="5b6570"/>
          <w:sz w:val="20"/>
          <w:szCs w:val="20"/>
        </w:rPr>
      </w:pPr>
      <w:r w:rsidDel="00000000" w:rsidR="00000000" w:rsidRPr="00000000">
        <w:rPr>
          <w:b w:val="1"/>
          <w:bCs w:val="1"/>
          <w:color w:val="5b6570"/>
          <w:sz w:val="20"/>
          <w:szCs w:val="20"/>
          <w:rtl w:val="0"/>
        </w:rPr>
        <w:t xml:space="preserve">Participantes: </w:t>
      </w:r>
    </w:p>
    <w:p w:rsidR="00000000" w:rsidDel="00000000" w:rsidP="00000000" w:rsidRDefault="00000000" w:rsidRPr="00000000" w14:paraId="0000000B">
      <w:pPr>
        <w:numPr>
          <w:ilvl w:val="0"/>
          <w:numId w:val="1"/>
        </w:numPr>
        <w:spacing w:after="0" w:lineRule="auto"/>
        <w:ind w:left="720" w:hanging="360"/>
        <w:rPr/>
      </w:pPr>
      <w:r w:rsidDel="00000000" w:rsidR="00000000" w:rsidRPr="00000000">
        <w:rPr>
          <w:rFonts w:ascii="Arial" w:cs="Arial" w:eastAsia="Arial" w:hAnsi="Arial"/>
          <w:color w:val="5b6570"/>
          <w:sz w:val="18"/>
          <w:szCs w:val="18"/>
          <w:rtl w:val="0"/>
        </w:rPr>
        <w:t xml:space="preserve">John Francis Santiago Zapata Sanchez </w:t>
      </w: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pPr>
      <w:r w:rsidDel="00000000" w:rsidR="00000000" w:rsidRPr="00000000">
        <w:rPr>
          <w:rFonts w:ascii="Arial" w:cs="Arial" w:eastAsia="Arial" w:hAnsi="Arial"/>
          <w:color w:val="5b6570"/>
          <w:sz w:val="18"/>
          <w:szCs w:val="18"/>
          <w:rtl w:val="0"/>
        </w:rPr>
        <w:t xml:space="preserve">Eduardo Alfredo Cortes-Monroy Castro</w:t>
      </w: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Fonts w:ascii="Arial" w:cs="Arial" w:eastAsia="Arial" w:hAnsi="Arial"/>
          <w:color w:val="5b6570"/>
          <w:sz w:val="18"/>
          <w:szCs w:val="18"/>
          <w:rtl w:val="0"/>
        </w:rPr>
        <w:t xml:space="preserve">Constanza Belen Mena Aldana</w:t>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color w:val="5b6570"/>
        </w:rPr>
      </w:pPr>
      <w:r w:rsidDel="00000000" w:rsidR="00000000" w:rsidRPr="00000000">
        <w:rPr>
          <w:b w:val="1"/>
          <w:bCs w:val="1"/>
          <w:color w:val="5b6570"/>
          <w:sz w:val="18"/>
          <w:szCs w:val="18"/>
          <w:rtl w:val="0"/>
        </w:rPr>
        <w:t xml:space="preserve">Profesor:</w:t>
      </w:r>
      <w:r w:rsidDel="00000000" w:rsidR="00000000" w:rsidRPr="00000000">
        <w:rPr>
          <w:rtl w:val="0"/>
        </w:rPr>
      </w:r>
    </w:p>
    <w:p w:rsidR="00000000" w:rsidDel="00000000" w:rsidP="00000000" w:rsidRDefault="00000000" w:rsidRPr="00000000" w14:paraId="00000010">
      <w:pPr>
        <w:numPr>
          <w:ilvl w:val="0"/>
          <w:numId w:val="2"/>
        </w:numPr>
        <w:spacing w:after="0" w:lineRule="auto"/>
        <w:ind w:left="720" w:hanging="360"/>
        <w:rPr/>
      </w:pPr>
      <w:r w:rsidDel="00000000" w:rsidR="00000000" w:rsidRPr="00000000">
        <w:rPr>
          <w:rFonts w:ascii="Arial" w:cs="Arial" w:eastAsia="Arial" w:hAnsi="Arial"/>
          <w:color w:val="5b6570"/>
          <w:sz w:val="18"/>
          <w:szCs w:val="18"/>
          <w:rtl w:val="0"/>
        </w:rPr>
        <w:t xml:space="preserve">Carlos Andres Herrera Machuca</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1"/>
        <w:spacing w:after="80" w:before="160" w:lineRule="auto"/>
        <w:rPr/>
      </w:pPr>
      <w:r w:rsidDel="00000000" w:rsidR="00000000" w:rsidRPr="00000000">
        <w:rPr>
          <w:rtl w:val="0"/>
        </w:rPr>
        <w:t xml:space="preserve">1. Objetivo del documento</w:t>
      </w:r>
    </w:p>
    <w:p w:rsidR="00000000" w:rsidDel="00000000" w:rsidP="00000000" w:rsidRDefault="00000000" w:rsidRPr="00000000" w14:paraId="00000012">
      <w:pPr>
        <w:spacing w:after="50" w:line="252.00000000000003" w:lineRule="auto"/>
        <w:rPr/>
      </w:pPr>
      <w:r w:rsidDel="00000000" w:rsidR="00000000" w:rsidRPr="00000000">
        <w:rPr>
          <w:rFonts w:ascii="Arial" w:cs="Arial" w:eastAsia="Arial" w:hAnsi="Arial"/>
          <w:color w:val="222222"/>
          <w:sz w:val="18"/>
          <w:szCs w:val="18"/>
          <w:rtl w:val="0"/>
        </w:rPr>
        <w:t xml:space="preserve">Definir de forma clara y consistente el modelo entidad-relación de Capítulo 0 a partir del alcance funcional vigente y del prototipo de interfaz. El modelo servirá como base para el esquema relacional en PostgreSQL, el diccionario de datos, el script SQL inicial y el mapeo de entidades del backend en Spring Boot.</w:t>
      </w:r>
      <w:r w:rsidDel="00000000" w:rsidR="00000000" w:rsidRPr="00000000">
        <w:rPr>
          <w:rtl w:val="0"/>
        </w:rPr>
      </w:r>
    </w:p>
    <w:p w:rsidR="00000000" w:rsidDel="00000000" w:rsidP="00000000" w:rsidRDefault="00000000" w:rsidRPr="00000000" w14:paraId="00000013">
      <w:pPr>
        <w:pStyle w:val="Heading1"/>
        <w:keepNext w:val="1"/>
        <w:spacing w:after="80" w:before="160" w:lineRule="auto"/>
        <w:rPr/>
      </w:pPr>
      <w:r w:rsidDel="00000000" w:rsidR="00000000" w:rsidRPr="00000000">
        <w:rPr>
          <w:rtl w:val="0"/>
        </w:rPr>
        <w:t xml:space="preserve">2. Alcance del modelo</w:t>
      </w:r>
    </w:p>
    <w:p w:rsidR="00000000" w:rsidDel="00000000" w:rsidP="00000000" w:rsidRDefault="00000000" w:rsidRPr="00000000" w14:paraId="00000014">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Autenticación mediante Firebase Authentication (correo/contraseña y Google), manteniendo en PostgreSQL la identidad de aplicación y el UID de Firebase; las contraseñas no forman parte de la base de datos propia.</w:t>
      </w:r>
      <w:r w:rsidDel="00000000" w:rsidR="00000000" w:rsidRPr="00000000">
        <w:rPr>
          <w:rtl w:val="0"/>
        </w:rPr>
      </w:r>
    </w:p>
    <w:p w:rsidR="00000000" w:rsidDel="00000000" w:rsidP="00000000" w:rsidRDefault="00000000" w:rsidRPr="00000000" w14:paraId="00000015">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Perfiles, privacidad, solicitudes de seguimiento, bloqueos, estado lector, retos de lectura e insignias opcionales.</w:t>
      </w:r>
      <w:r w:rsidDel="00000000" w:rsidR="00000000" w:rsidRPr="00000000">
        <w:rPr>
          <w:rtl w:val="0"/>
        </w:rPr>
      </w:r>
    </w:p>
    <w:p w:rsidR="00000000" w:rsidDel="00000000" w:rsidP="00000000" w:rsidRDefault="00000000" w:rsidRPr="00000000" w14:paraId="00000016">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Libros externos consultados mediante Google Books y libros autopublicados en Capítulo 0, unificados bajo la entidad Libro; incluye biblioteca personal, listas, favoritos y reseñas.</w:t>
      </w:r>
      <w:r w:rsidDel="00000000" w:rsidR="00000000" w:rsidRPr="00000000">
        <w:rPr>
          <w:rtl w:val="0"/>
        </w:rPr>
      </w:r>
    </w:p>
    <w:p w:rsidR="00000000" w:rsidDel="00000000" w:rsidP="00000000" w:rsidRDefault="00000000" w:rsidRPr="00000000" w14:paraId="00000017">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Autopublicación mediante capítulos, comentarios, respuestas, reacciones, reseñas identificadas o anónimas y moderación.</w:t>
      </w:r>
      <w:r w:rsidDel="00000000" w:rsidR="00000000" w:rsidRPr="00000000">
        <w:rPr>
          <w:rtl w:val="0"/>
        </w:rPr>
      </w:r>
    </w:p>
    <w:p w:rsidR="00000000" w:rsidDel="00000000" w:rsidP="00000000" w:rsidRDefault="00000000" w:rsidRPr="00000000" w14:paraId="00000018">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Puntos lectores, fotografías, encuentros lectores y clubes de lectura registrados y validados para el MVP.</w:t>
      </w:r>
      <w:r w:rsidDel="00000000" w:rsidR="00000000" w:rsidRPr="00000000">
        <w:rPr>
          <w:rtl w:val="0"/>
        </w:rPr>
      </w:r>
    </w:p>
    <w:p w:rsidR="00000000" w:rsidDel="00000000" w:rsidP="00000000" w:rsidRDefault="00000000" w:rsidRPr="00000000" w14:paraId="00000019">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Modo invitado para consulta pública sin persistencia ni interacción social; no se modela como una entidad.</w:t>
      </w:r>
      <w:r w:rsidDel="00000000" w:rsidR="00000000" w:rsidRPr="00000000">
        <w:rPr>
          <w:rtl w:val="0"/>
        </w:rPr>
      </w:r>
    </w:p>
    <w:p w:rsidR="00000000" w:rsidDel="00000000" w:rsidP="00000000" w:rsidRDefault="00000000" w:rsidRPr="00000000" w14:paraId="0000001A">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Funciones opcionales modeladas de forma desacoplada para que puedan posponerse sin rediseñar el núcleo de la base de datos.</w:t>
      </w:r>
      <w:r w:rsidDel="00000000" w:rsidR="00000000" w:rsidRPr="00000000">
        <w:rPr>
          <w:rtl w:val="0"/>
        </w:rPr>
      </w:r>
    </w:p>
    <w:p w:rsidR="00000000" w:rsidDel="00000000" w:rsidP="00000000" w:rsidRDefault="00000000" w:rsidRPr="00000000" w14:paraId="0000001B">
      <w:pPr>
        <w:pStyle w:val="Heading1"/>
        <w:keepNext w:val="1"/>
        <w:spacing w:after="80" w:before="160" w:lineRule="auto"/>
        <w:rPr/>
      </w:pPr>
      <w:r w:rsidDel="00000000" w:rsidR="00000000" w:rsidRPr="00000000">
        <w:rPr>
          <w:rtl w:val="0"/>
        </w:rPr>
        <w:t xml:space="preserve">3. Convenciones de modelado</w:t>
      </w:r>
    </w:p>
    <w:tbl>
      <w:tblPr>
        <w:tblStyle w:val="Table1"/>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4896"/>
        <w:gridCol w:w="4896"/>
        <w:tblGridChange w:id="0">
          <w:tblGrid>
            <w:gridCol w:w="4896"/>
            <w:gridCol w:w="4896"/>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1"/>
                <w:bCs w:val="1"/>
                <w:color w:val="ffffff"/>
                <w:sz w:val="16"/>
                <w:szCs w:val="16"/>
                <w:rtl w:val="0"/>
              </w:rPr>
              <w:t xml:space="preserve">Convención</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ffffff"/>
                <w:sz w:val="16"/>
                <w:szCs w:val="16"/>
                <w:rtl w:val="0"/>
              </w:rPr>
              <w:t xml:space="preserve">Significado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1E">
            <w:pPr>
              <w:spacing w:after="0" w:line="240" w:lineRule="auto"/>
              <w:rPr/>
            </w:pPr>
            <w:r w:rsidDel="00000000" w:rsidR="00000000" w:rsidRPr="00000000">
              <w:rPr>
                <w:rFonts w:ascii="Arial" w:cs="Arial" w:eastAsia="Arial" w:hAnsi="Arial"/>
                <w:color w:val="222222"/>
                <w:sz w:val="16"/>
                <w:szCs w:val="16"/>
                <w:rtl w:val="0"/>
              </w:rPr>
              <w:t xml:space="preserve">PK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F">
            <w:pPr>
              <w:spacing w:after="0" w:line="240" w:lineRule="auto"/>
              <w:rPr/>
            </w:pPr>
            <w:r w:rsidDel="00000000" w:rsidR="00000000" w:rsidRPr="00000000">
              <w:rPr>
                <w:rFonts w:ascii="Arial" w:cs="Arial" w:eastAsia="Arial" w:hAnsi="Arial"/>
                <w:color w:val="222222"/>
                <w:sz w:val="16"/>
                <w:szCs w:val="16"/>
                <w:rtl w:val="0"/>
              </w:rPr>
              <w:t xml:space="preserve">Clave primaria.</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20">
            <w:pPr>
              <w:spacing w:after="0" w:line="240" w:lineRule="auto"/>
              <w:rPr/>
            </w:pPr>
            <w:r w:rsidDel="00000000" w:rsidR="00000000" w:rsidRPr="00000000">
              <w:rPr>
                <w:rFonts w:ascii="Arial" w:cs="Arial" w:eastAsia="Arial" w:hAnsi="Arial"/>
                <w:color w:val="222222"/>
                <w:sz w:val="16"/>
                <w:szCs w:val="16"/>
                <w:rtl w:val="0"/>
              </w:rPr>
              <w:t xml:space="preserve">FK</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21">
            <w:pPr>
              <w:spacing w:after="0" w:line="240" w:lineRule="auto"/>
              <w:rPr/>
            </w:pPr>
            <w:r w:rsidDel="00000000" w:rsidR="00000000" w:rsidRPr="00000000">
              <w:rPr>
                <w:rFonts w:ascii="Arial" w:cs="Arial" w:eastAsia="Arial" w:hAnsi="Arial"/>
                <w:color w:val="222222"/>
                <w:sz w:val="16"/>
                <w:szCs w:val="16"/>
                <w:rtl w:val="0"/>
              </w:rPr>
              <w:t xml:space="preserve">Clave foránea.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color w:val="222222"/>
                <w:sz w:val="16"/>
                <w:szCs w:val="16"/>
                <w:rtl w:val="0"/>
              </w:rPr>
              <w:t xml:space="preserve">FK?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3">
            <w:pPr>
              <w:spacing w:after="0" w:line="240" w:lineRule="auto"/>
              <w:rPr/>
            </w:pPr>
            <w:r w:rsidDel="00000000" w:rsidR="00000000" w:rsidRPr="00000000">
              <w:rPr>
                <w:rFonts w:ascii="Arial" w:cs="Arial" w:eastAsia="Arial" w:hAnsi="Arial"/>
                <w:color w:val="222222"/>
                <w:sz w:val="16"/>
                <w:szCs w:val="16"/>
                <w:rtl w:val="0"/>
              </w:rPr>
              <w:t xml:space="preserve">Clave foránea opcional (nullable).</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color w:val="222222"/>
                <w:sz w:val="16"/>
                <w:szCs w:val="16"/>
                <w:rtl w:val="0"/>
              </w:rPr>
              <w:t xml:space="preserve">UQ</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color w:val="222222"/>
                <w:sz w:val="16"/>
                <w:szCs w:val="16"/>
                <w:rtl w:val="0"/>
              </w:rPr>
              <w:t xml:space="preserve">Restricción UNIQUE.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6">
            <w:pPr>
              <w:spacing w:after="0" w:line="240" w:lineRule="auto"/>
              <w:rPr/>
            </w:pPr>
            <w:r w:rsidDel="00000000" w:rsidR="00000000" w:rsidRPr="00000000">
              <w:rPr>
                <w:rFonts w:ascii="Arial" w:cs="Arial" w:eastAsia="Arial" w:hAnsi="Arial"/>
                <w:color w:val="222222"/>
                <w:sz w:val="16"/>
                <w:szCs w:val="16"/>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7">
            <w:pPr>
              <w:spacing w:after="0" w:line="240" w:lineRule="auto"/>
              <w:rPr/>
            </w:pPr>
            <w:r w:rsidDel="00000000" w:rsidR="00000000" w:rsidRPr="00000000">
              <w:rPr>
                <w:rFonts w:ascii="Arial" w:cs="Arial" w:eastAsia="Arial" w:hAnsi="Arial"/>
                <w:color w:val="222222"/>
                <w:sz w:val="16"/>
                <w:szCs w:val="16"/>
                <w:rtl w:val="0"/>
              </w:rPr>
              <w:t xml:space="preserve">Una fila se relaciona con una sola fila de la otra entidad.</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28">
            <w:pPr>
              <w:spacing w:after="0" w:line="240" w:lineRule="auto"/>
              <w:rPr/>
            </w:pPr>
            <w:r w:rsidDel="00000000" w:rsidR="00000000" w:rsidRPr="00000000">
              <w:rPr>
                <w:rFonts w:ascii="Arial" w:cs="Arial" w:eastAsia="Arial" w:hAnsi="Arial"/>
                <w:color w:val="222222"/>
                <w:sz w:val="16"/>
                <w:szCs w:val="16"/>
                <w:rtl w:val="0"/>
              </w:rPr>
              <w:t xml:space="preserve">1:N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29">
            <w:pPr>
              <w:spacing w:after="0" w:line="240" w:lineRule="auto"/>
              <w:rPr/>
            </w:pPr>
            <w:r w:rsidDel="00000000" w:rsidR="00000000" w:rsidRPr="00000000">
              <w:rPr>
                <w:rFonts w:ascii="Arial" w:cs="Arial" w:eastAsia="Arial" w:hAnsi="Arial"/>
                <w:color w:val="222222"/>
                <w:sz w:val="16"/>
                <w:szCs w:val="16"/>
                <w:rtl w:val="0"/>
              </w:rPr>
              <w:t xml:space="preserve">Una fila puede relacionarse con muchas filas de la otra entidad.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A">
            <w:pPr>
              <w:spacing w:after="0" w:line="240" w:lineRule="auto"/>
              <w:rPr/>
            </w:pPr>
            <w:r w:rsidDel="00000000" w:rsidR="00000000" w:rsidRPr="00000000">
              <w:rPr>
                <w:rFonts w:ascii="Arial" w:cs="Arial" w:eastAsia="Arial" w:hAnsi="Arial"/>
                <w:color w:val="222222"/>
                <w:sz w:val="16"/>
                <w:szCs w:val="16"/>
                <w:rtl w:val="0"/>
              </w:rPr>
              <w:t xml:space="preserve">N:N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B">
            <w:pPr>
              <w:spacing w:after="0" w:line="240" w:lineRule="auto"/>
              <w:rPr/>
            </w:pPr>
            <w:r w:rsidDel="00000000" w:rsidR="00000000" w:rsidRPr="00000000">
              <w:rPr>
                <w:rFonts w:ascii="Arial" w:cs="Arial" w:eastAsia="Arial" w:hAnsi="Arial"/>
                <w:color w:val="222222"/>
                <w:sz w:val="16"/>
                <w:szCs w:val="16"/>
                <w:rtl w:val="0"/>
              </w:rPr>
              <w:t xml:space="preserve">Relación resuelta mediante una entidad asociativa.</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2C">
            <w:pPr>
              <w:spacing w:after="0" w:line="240" w:lineRule="auto"/>
              <w:rPr/>
            </w:pPr>
            <w:r w:rsidDel="00000000" w:rsidR="00000000" w:rsidRPr="00000000">
              <w:rPr>
                <w:rFonts w:ascii="Arial" w:cs="Arial" w:eastAsia="Arial" w:hAnsi="Arial"/>
                <w:color w:val="222222"/>
                <w:sz w:val="16"/>
                <w:szCs w:val="16"/>
                <w:rtl w:val="0"/>
              </w:rPr>
              <w:t xml:space="preserve">Principal</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2D">
            <w:pPr>
              <w:spacing w:after="0" w:line="240" w:lineRule="auto"/>
              <w:rPr/>
            </w:pPr>
            <w:r w:rsidDel="00000000" w:rsidR="00000000" w:rsidRPr="00000000">
              <w:rPr>
                <w:rFonts w:ascii="Arial" w:cs="Arial" w:eastAsia="Arial" w:hAnsi="Arial"/>
                <w:color w:val="222222"/>
                <w:sz w:val="16"/>
                <w:szCs w:val="16"/>
                <w:rtl w:val="0"/>
              </w:rPr>
              <w:t xml:space="preserve">Entidad con identidad propia dentro del dominio.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2E">
            <w:pPr>
              <w:spacing w:after="0" w:line="240" w:lineRule="auto"/>
              <w:rPr/>
            </w:pPr>
            <w:r w:rsidDel="00000000" w:rsidR="00000000" w:rsidRPr="00000000">
              <w:rPr>
                <w:rFonts w:ascii="Arial" w:cs="Arial" w:eastAsia="Arial" w:hAnsi="Arial"/>
                <w:color w:val="222222"/>
                <w:sz w:val="16"/>
                <w:szCs w:val="16"/>
                <w:rtl w:val="0"/>
              </w:rPr>
              <w:t xml:space="preserve">Dependiente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2F">
            <w:pPr>
              <w:spacing w:after="0" w:line="240" w:lineRule="auto"/>
              <w:rPr/>
            </w:pPr>
            <w:r w:rsidDel="00000000" w:rsidR="00000000" w:rsidRPr="00000000">
              <w:rPr>
                <w:rFonts w:ascii="Arial" w:cs="Arial" w:eastAsia="Arial" w:hAnsi="Arial"/>
                <w:color w:val="222222"/>
                <w:sz w:val="16"/>
                <w:szCs w:val="16"/>
                <w:rtl w:val="0"/>
              </w:rPr>
              <w:t xml:space="preserve">Entidad cuya existencia depende funcionalmente de otra entidad.</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30">
            <w:pPr>
              <w:spacing w:after="0" w:line="240" w:lineRule="auto"/>
              <w:rPr/>
            </w:pPr>
            <w:r w:rsidDel="00000000" w:rsidR="00000000" w:rsidRPr="00000000">
              <w:rPr>
                <w:rFonts w:ascii="Arial" w:cs="Arial" w:eastAsia="Arial" w:hAnsi="Arial"/>
                <w:color w:val="222222"/>
                <w:sz w:val="16"/>
                <w:szCs w:val="16"/>
                <w:rtl w:val="0"/>
              </w:rPr>
              <w:t xml:space="preserve">Asociativa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31">
            <w:pPr>
              <w:spacing w:after="0" w:line="240" w:lineRule="auto"/>
              <w:rPr/>
            </w:pPr>
            <w:r w:rsidDel="00000000" w:rsidR="00000000" w:rsidRPr="00000000">
              <w:rPr>
                <w:rFonts w:ascii="Arial" w:cs="Arial" w:eastAsia="Arial" w:hAnsi="Arial"/>
                <w:color w:val="222222"/>
                <w:sz w:val="16"/>
                <w:szCs w:val="16"/>
                <w:rtl w:val="0"/>
              </w:rPr>
              <w:t xml:space="preserve">Entidad que resuelve una relación N:N y puede contener atributos propios.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2">
            <w:pPr>
              <w:spacing w:after="0" w:line="240" w:lineRule="auto"/>
              <w:rPr/>
            </w:pPr>
            <w:r w:rsidDel="00000000" w:rsidR="00000000" w:rsidRPr="00000000">
              <w:rPr>
                <w:rFonts w:ascii="Arial" w:cs="Arial" w:eastAsia="Arial" w:hAnsi="Arial"/>
                <w:color w:val="222222"/>
                <w:sz w:val="16"/>
                <w:szCs w:val="16"/>
                <w:rtl w:val="0"/>
              </w:rPr>
              <w:t xml:space="preserve">Catálogo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3">
            <w:pPr>
              <w:spacing w:after="0" w:line="240" w:lineRule="auto"/>
              <w:rPr/>
            </w:pPr>
            <w:r w:rsidDel="00000000" w:rsidR="00000000" w:rsidRPr="00000000">
              <w:rPr>
                <w:rFonts w:ascii="Arial" w:cs="Arial" w:eastAsia="Arial" w:hAnsi="Arial"/>
                <w:color w:val="222222"/>
                <w:sz w:val="16"/>
                <w:szCs w:val="16"/>
                <w:rtl w:val="0"/>
              </w:rPr>
              <w:t xml:space="preserve">Conjunto controlado de valores reutilizables por otras entidades.</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keepNext w:val="1"/>
        <w:spacing w:after="80" w:before="160" w:lineRule="auto"/>
        <w:rPr/>
      </w:pPr>
      <w:r w:rsidDel="00000000" w:rsidR="00000000" w:rsidRPr="00000000">
        <w:rPr>
          <w:rtl w:val="0"/>
        </w:rPr>
        <w:t xml:space="preserve">4. Organización general del modelo</w:t>
      </w:r>
    </w:p>
    <w:p w:rsidR="00000000" w:rsidDel="00000000" w:rsidP="00000000" w:rsidRDefault="00000000" w:rsidRPr="00000000" w14:paraId="00000036">
      <w:pPr>
        <w:spacing w:after="50" w:line="252.00000000000003" w:lineRule="auto"/>
        <w:rPr/>
      </w:pPr>
      <w:r w:rsidDel="00000000" w:rsidR="00000000" w:rsidRPr="00000000">
        <w:rPr>
          <w:rFonts w:ascii="Arial" w:cs="Arial" w:eastAsia="Arial" w:hAnsi="Arial"/>
          <w:color w:val="222222"/>
          <w:sz w:val="18"/>
          <w:szCs w:val="18"/>
          <w:rtl w:val="0"/>
        </w:rPr>
        <w:t xml:space="preserve">El modelo se organiza en cuatro dominios funcionales. La versión conceptual consolidada mantiene 27 entidades, incluyendo entidades asociativas y componentes opcionales.</w:t>
      </w:r>
      <w:r w:rsidDel="00000000" w:rsidR="00000000" w:rsidRPr="00000000">
        <w:rPr>
          <w:rtl w:val="0"/>
        </w:rPr>
      </w:r>
    </w:p>
    <w:tbl>
      <w:tblPr>
        <w:tblStyle w:val="Table2"/>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4896"/>
        <w:gridCol w:w="4896"/>
        <w:tblGridChange w:id="0">
          <w:tblGrid>
            <w:gridCol w:w="4896"/>
            <w:gridCol w:w="4896"/>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1"/>
                <w:bCs w:val="1"/>
                <w:color w:val="ffffff"/>
                <w:sz w:val="16"/>
                <w:szCs w:val="16"/>
                <w:rtl w:val="0"/>
              </w:rPr>
              <w:t xml:space="preserve">Dominio</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1"/>
                <w:bCs w:val="1"/>
                <w:color w:val="ffffff"/>
                <w:sz w:val="16"/>
                <w:szCs w:val="16"/>
                <w:rtl w:val="0"/>
              </w:rPr>
              <w:t xml:space="preserve">Entidades principales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color w:val="222222"/>
                <w:sz w:val="16"/>
                <w:szCs w:val="16"/>
                <w:rtl w:val="0"/>
              </w:rPr>
              <w:t xml:space="preserve">Usuarios y comunidad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color w:val="222222"/>
                <w:sz w:val="16"/>
                <w:szCs w:val="16"/>
                <w:rtl w:val="0"/>
              </w:rPr>
              <w:t xml:space="preserve">Usuario, PerfilUsuario, ConfiguracionUsuario, EstadoLector, SeguimientoUsuario, BloqueoUsuario, RetoLectura, Insignia, UsuarioInsignia.</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color w:val="222222"/>
                <w:sz w:val="16"/>
                <w:szCs w:val="16"/>
                <w:rtl w:val="0"/>
              </w:rPr>
              <w:t xml:space="preserve">Libros y lectura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color w:val="222222"/>
                <w:sz w:val="16"/>
                <w:szCs w:val="16"/>
                <w:rtl w:val="0"/>
              </w:rPr>
              <w:t xml:space="preserve">Libro, Autor, LibroAutor, UsuarioLibro, ResenaLibro, ListaLectura, ListaLibro, LibroFavorito, AutorFavorito.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color w:val="222222"/>
                <w:sz w:val="16"/>
                <w:szCs w:val="16"/>
                <w:rtl w:val="0"/>
              </w:rPr>
              <w:t xml:space="preserve">Autopublicación y moderación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color w:val="222222"/>
                <w:sz w:val="16"/>
                <w:szCs w:val="16"/>
                <w:rtl w:val="0"/>
              </w:rPr>
              <w:t xml:space="preserve">Capitulo, Comentario, MeGustaComentario, Reporte.</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color w:val="222222"/>
                <w:sz w:val="16"/>
                <w:szCs w:val="16"/>
                <w:rtl w:val="0"/>
              </w:rPr>
              <w:t xml:space="preserve">Puntos lectores y clubes</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color w:val="222222"/>
                <w:sz w:val="16"/>
                <w:szCs w:val="16"/>
                <w:rtl w:val="0"/>
              </w:rPr>
              <w:t xml:space="preserve">PuntoLector, FotoPuntoLector, EncuentroLector, ClubLectura, MiembroClub.</w:t>
            </w:r>
            <w:r w:rsidDel="00000000" w:rsidR="00000000" w:rsidRPr="00000000">
              <w:rPr>
                <w:rtl w:val="0"/>
              </w:rPr>
            </w:r>
          </w:p>
        </w:tc>
      </w:tr>
    </w:tbl>
    <w:p w:rsidR="00000000" w:rsidDel="00000000" w:rsidP="00000000" w:rsidRDefault="00000000" w:rsidRPr="00000000" w14:paraId="00000041">
      <w:pPr>
        <w:spacing w:after="0" w:lineRule="auto"/>
        <w:rPr/>
      </w:pPr>
      <w:r w:rsidDel="00000000" w:rsidR="00000000" w:rsidRPr="00000000">
        <w:rPr>
          <w:rtl w:val="0"/>
        </w:rPr>
      </w:r>
    </w:p>
    <w:tbl>
      <w:tblPr>
        <w:tblStyle w:val="Table3"/>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42">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Criterio de alcance. </w:t>
            </w:r>
            <w:r w:rsidDel="00000000" w:rsidR="00000000" w:rsidRPr="00000000">
              <w:rPr>
                <w:rFonts w:ascii="Arial" w:cs="Arial" w:eastAsia="Arial" w:hAnsi="Arial"/>
                <w:color w:val="222222"/>
                <w:sz w:val="17"/>
                <w:szCs w:val="17"/>
                <w:rtl w:val="0"/>
              </w:rPr>
              <w:t xml:space="preserve">No se modelan como entidades los estados temporales de interfaz, modales, filtros, respuestas de Gemini, datos del escáner ISBN, sesión de invitado ni métricas que puedan calcularse a partir de otras relaciones.</w:t>
            </w:r>
            <w:r w:rsidDel="00000000" w:rsidR="00000000" w:rsidRPr="00000000">
              <w:rPr>
                <w:rtl w:val="0"/>
              </w:rPr>
            </w:r>
          </w:p>
        </w:tc>
      </w:tr>
    </w:tbl>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pStyle w:val="Heading1"/>
        <w:keepNext w:val="1"/>
        <w:spacing w:after="80" w:before="160" w:lineRule="auto"/>
        <w:rPr/>
      </w:pPr>
      <w:r w:rsidDel="00000000" w:rsidR="00000000" w:rsidRPr="00000000">
        <w:rPr>
          <w:rtl w:val="0"/>
        </w:rPr>
        <w:t xml:space="preserve">5. Usuarios y comunidad</w:t>
      </w:r>
    </w:p>
    <w:tbl>
      <w:tblPr>
        <w:tblStyle w:val="Table4"/>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15"/>
                <w:szCs w:val="15"/>
                <w:rtl w:val="0"/>
              </w:rPr>
              <w:t xml:space="preserve">Entidad</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15"/>
                <w:szCs w:val="15"/>
                <w:rtl w:val="0"/>
              </w:rPr>
              <w:t xml:space="preserve">Tipo</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15"/>
                <w:szCs w:val="15"/>
                <w:rtl w:val="0"/>
              </w:rPr>
              <w:t xml:space="preserve">Responsabilidad principal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8">
            <w:pPr>
              <w:spacing w:after="0" w:line="240" w:lineRule="auto"/>
              <w:rPr/>
            </w:pPr>
            <w:r w:rsidDel="00000000" w:rsidR="00000000" w:rsidRPr="00000000">
              <w:rPr>
                <w:rFonts w:ascii="Arial" w:cs="Arial" w:eastAsia="Arial" w:hAnsi="Arial"/>
                <w:color w:val="222222"/>
                <w:sz w:val="15"/>
                <w:szCs w:val="15"/>
                <w:rtl w:val="0"/>
              </w:rPr>
              <w:t xml:space="preserve">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9">
            <w:pPr>
              <w:spacing w:after="0" w:line="240" w:lineRule="auto"/>
              <w:rPr/>
            </w:pPr>
            <w:r w:rsidDel="00000000" w:rsidR="00000000" w:rsidRPr="00000000">
              <w:rPr>
                <w:rFonts w:ascii="Arial" w:cs="Arial" w:eastAsia="Arial" w:hAnsi="Arial"/>
                <w:color w:val="222222"/>
                <w:sz w:val="15"/>
                <w:szCs w:val="15"/>
                <w:rtl w:val="0"/>
              </w:rPr>
              <w:t xml:space="preserve">Principal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A">
            <w:pPr>
              <w:spacing w:after="0" w:line="240" w:lineRule="auto"/>
              <w:rPr/>
            </w:pPr>
            <w:r w:rsidDel="00000000" w:rsidR="00000000" w:rsidRPr="00000000">
              <w:rPr>
                <w:rFonts w:ascii="Arial" w:cs="Arial" w:eastAsia="Arial" w:hAnsi="Arial"/>
                <w:color w:val="222222"/>
                <w:sz w:val="15"/>
                <w:szCs w:val="15"/>
                <w:rtl w:val="0"/>
              </w:rPr>
              <w:t xml:space="preserve">Identidad de aplicación vinculada a Firebase. Mantiene los datos mínimos de cuenta y auditoría.</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4B">
            <w:pPr>
              <w:spacing w:after="0" w:line="240" w:lineRule="auto"/>
              <w:rPr/>
            </w:pPr>
            <w:r w:rsidDel="00000000" w:rsidR="00000000" w:rsidRPr="00000000">
              <w:rPr>
                <w:rFonts w:ascii="Arial" w:cs="Arial" w:eastAsia="Arial" w:hAnsi="Arial"/>
                <w:color w:val="222222"/>
                <w:sz w:val="15"/>
                <w:szCs w:val="15"/>
                <w:rtl w:val="0"/>
              </w:rPr>
              <w:t xml:space="preserve">PerfilUsuario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4C">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4D">
            <w:pPr>
              <w:spacing w:after="0" w:line="240" w:lineRule="auto"/>
              <w:rPr/>
            </w:pPr>
            <w:r w:rsidDel="00000000" w:rsidR="00000000" w:rsidRPr="00000000">
              <w:rPr>
                <w:rFonts w:ascii="Arial" w:cs="Arial" w:eastAsia="Arial" w:hAnsi="Arial"/>
                <w:color w:val="222222"/>
                <w:sz w:val="15"/>
                <w:szCs w:val="15"/>
                <w:rtl w:val="0"/>
              </w:rPr>
              <w:t xml:space="preserve">Información del perfil: nombre visible, biografía, avatar, fecha de nacimiento, género, formato de lectura, cita favorita y estado lector actual.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4E">
            <w:pPr>
              <w:spacing w:after="0" w:line="240" w:lineRule="auto"/>
              <w:rPr/>
            </w:pPr>
            <w:r w:rsidDel="00000000" w:rsidR="00000000" w:rsidRPr="00000000">
              <w:rPr>
                <w:rFonts w:ascii="Arial" w:cs="Arial" w:eastAsia="Arial" w:hAnsi="Arial"/>
                <w:color w:val="222222"/>
                <w:sz w:val="15"/>
                <w:szCs w:val="15"/>
                <w:rtl w:val="0"/>
              </w:rPr>
              <w:t xml:space="preserve">ConfiguracionUsuario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4F">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0">
            <w:pPr>
              <w:spacing w:after="0" w:line="240" w:lineRule="auto"/>
              <w:rPr/>
            </w:pPr>
            <w:r w:rsidDel="00000000" w:rsidR="00000000" w:rsidRPr="00000000">
              <w:rPr>
                <w:rFonts w:ascii="Arial" w:cs="Arial" w:eastAsia="Arial" w:hAnsi="Arial"/>
                <w:color w:val="222222"/>
                <w:sz w:val="15"/>
                <w:szCs w:val="15"/>
                <w:rtl w:val="0"/>
              </w:rPr>
              <w:t xml:space="preserve">Preferencias de privacidad, exposición de favoritos/reseñas/clubes/estado lector y apariencia sincronizable.</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51">
            <w:pPr>
              <w:spacing w:after="0" w:line="240" w:lineRule="auto"/>
              <w:rPr/>
            </w:pPr>
            <w:r w:rsidDel="00000000" w:rsidR="00000000" w:rsidRPr="00000000">
              <w:rPr>
                <w:rFonts w:ascii="Arial" w:cs="Arial" w:eastAsia="Arial" w:hAnsi="Arial"/>
                <w:color w:val="222222"/>
                <w:sz w:val="15"/>
                <w:szCs w:val="15"/>
                <w:rtl w:val="0"/>
              </w:rPr>
              <w:t xml:space="preserve">EstadoLector</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2">
            <w:pPr>
              <w:spacing w:after="0" w:line="240" w:lineRule="auto"/>
              <w:rPr/>
            </w:pPr>
            <w:r w:rsidDel="00000000" w:rsidR="00000000" w:rsidRPr="00000000">
              <w:rPr>
                <w:rFonts w:ascii="Arial" w:cs="Arial" w:eastAsia="Arial" w:hAnsi="Arial"/>
                <w:color w:val="222222"/>
                <w:sz w:val="15"/>
                <w:szCs w:val="15"/>
                <w:rtl w:val="0"/>
              </w:rPr>
              <w:t xml:space="preserve">Catálogo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3">
            <w:pPr>
              <w:spacing w:after="0" w:line="240" w:lineRule="auto"/>
              <w:rPr/>
            </w:pPr>
            <w:r w:rsidDel="00000000" w:rsidR="00000000" w:rsidRPr="00000000">
              <w:rPr>
                <w:rFonts w:ascii="Arial" w:cs="Arial" w:eastAsia="Arial" w:hAnsi="Arial"/>
                <w:color w:val="222222"/>
                <w:sz w:val="15"/>
                <w:szCs w:val="15"/>
                <w:rtl w:val="0"/>
              </w:rPr>
              <w:t xml:space="preserve">Estados lectores predefinidos seleccionables por el usuario.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4">
            <w:pPr>
              <w:spacing w:after="0" w:line="240" w:lineRule="auto"/>
              <w:rPr/>
            </w:pPr>
            <w:r w:rsidDel="00000000" w:rsidR="00000000" w:rsidRPr="00000000">
              <w:rPr>
                <w:rFonts w:ascii="Arial" w:cs="Arial" w:eastAsia="Arial" w:hAnsi="Arial"/>
                <w:color w:val="222222"/>
                <w:sz w:val="15"/>
                <w:szCs w:val="15"/>
                <w:rtl w:val="0"/>
              </w:rPr>
              <w:t xml:space="preserve">SeguimientoUsuario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5">
            <w:pPr>
              <w:spacing w:after="0" w:line="240" w:lineRule="auto"/>
              <w:rPr/>
            </w:pPr>
            <w:r w:rsidDel="00000000" w:rsidR="00000000" w:rsidRPr="00000000">
              <w:rPr>
                <w:rFonts w:ascii="Arial" w:cs="Arial" w:eastAsia="Arial" w:hAnsi="Arial"/>
                <w:color w:val="222222"/>
                <w:sz w:val="15"/>
                <w:szCs w:val="15"/>
                <w:rtl w:val="0"/>
              </w:rPr>
              <w:t xml:space="preserve">Asociativa con estado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6">
            <w:pPr>
              <w:spacing w:after="0" w:line="240" w:lineRule="auto"/>
              <w:rPr/>
            </w:pPr>
            <w:r w:rsidDel="00000000" w:rsidR="00000000" w:rsidRPr="00000000">
              <w:rPr>
                <w:rFonts w:ascii="Arial" w:cs="Arial" w:eastAsia="Arial" w:hAnsi="Arial"/>
                <w:color w:val="222222"/>
                <w:sz w:val="15"/>
                <w:szCs w:val="15"/>
                <w:rtl w:val="0"/>
              </w:rPr>
              <w:t xml:space="preserve">Relación autorreferente de seguimiento. En cuentas privadas puede quedar PENDIENTE hasta ser aceptada.</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57">
            <w:pPr>
              <w:spacing w:after="0" w:line="240" w:lineRule="auto"/>
              <w:rPr/>
            </w:pPr>
            <w:r w:rsidDel="00000000" w:rsidR="00000000" w:rsidRPr="00000000">
              <w:rPr>
                <w:rFonts w:ascii="Arial" w:cs="Arial" w:eastAsia="Arial" w:hAnsi="Arial"/>
                <w:color w:val="222222"/>
                <w:sz w:val="15"/>
                <w:szCs w:val="15"/>
                <w:rtl w:val="0"/>
              </w:rPr>
              <w:t xml:space="preserve">BloqueoUsuario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8">
            <w:pPr>
              <w:spacing w:after="0" w:line="240" w:lineRule="auto"/>
              <w:rPr/>
            </w:pPr>
            <w:r w:rsidDel="00000000" w:rsidR="00000000" w:rsidRPr="00000000">
              <w:rPr>
                <w:rFonts w:ascii="Arial" w:cs="Arial" w:eastAsia="Arial" w:hAnsi="Arial"/>
                <w:color w:val="222222"/>
                <w:sz w:val="15"/>
                <w:szCs w:val="15"/>
                <w:rtl w:val="0"/>
              </w:rPr>
              <w:t xml:space="preserve">Asociativa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9">
            <w:pPr>
              <w:spacing w:after="0" w:line="240" w:lineRule="auto"/>
              <w:rPr/>
            </w:pPr>
            <w:r w:rsidDel="00000000" w:rsidR="00000000" w:rsidRPr="00000000">
              <w:rPr>
                <w:rFonts w:ascii="Arial" w:cs="Arial" w:eastAsia="Arial" w:hAnsi="Arial"/>
                <w:color w:val="222222"/>
                <w:sz w:val="15"/>
                <w:szCs w:val="15"/>
                <w:rtl w:val="0"/>
              </w:rPr>
              <w:t xml:space="preserve">Relación autorreferente entre usuario bloqueador y usuario bloqueado.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5A">
            <w:pPr>
              <w:spacing w:after="0" w:line="240" w:lineRule="auto"/>
              <w:rPr/>
            </w:pPr>
            <w:r w:rsidDel="00000000" w:rsidR="00000000" w:rsidRPr="00000000">
              <w:rPr>
                <w:rFonts w:ascii="Arial" w:cs="Arial" w:eastAsia="Arial" w:hAnsi="Arial"/>
                <w:color w:val="222222"/>
                <w:sz w:val="15"/>
                <w:szCs w:val="15"/>
                <w:rtl w:val="0"/>
              </w:rPr>
              <w:t xml:space="preserve">RetoLectura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B">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5C">
            <w:pPr>
              <w:spacing w:after="0" w:line="240" w:lineRule="auto"/>
              <w:rPr/>
            </w:pPr>
            <w:r w:rsidDel="00000000" w:rsidR="00000000" w:rsidRPr="00000000">
              <w:rPr>
                <w:rFonts w:ascii="Arial" w:cs="Arial" w:eastAsia="Arial" w:hAnsi="Arial"/>
                <w:color w:val="222222"/>
                <w:sz w:val="15"/>
                <w:szCs w:val="15"/>
                <w:rtl w:val="0"/>
              </w:rPr>
              <w:t xml:space="preserve">Meta anual de libros por usuario. El progreso se calcula desde UsuarioLibro.</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5D">
            <w:pPr>
              <w:spacing w:after="0" w:line="240" w:lineRule="auto"/>
              <w:rPr/>
            </w:pPr>
            <w:r w:rsidDel="00000000" w:rsidR="00000000" w:rsidRPr="00000000">
              <w:rPr>
                <w:rFonts w:ascii="Arial" w:cs="Arial" w:eastAsia="Arial" w:hAnsi="Arial"/>
                <w:color w:val="222222"/>
                <w:sz w:val="15"/>
                <w:szCs w:val="15"/>
                <w:rtl w:val="0"/>
              </w:rPr>
              <w:t xml:space="preserve">Insignia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E">
            <w:pPr>
              <w:spacing w:after="0" w:line="240" w:lineRule="auto"/>
              <w:rPr/>
            </w:pPr>
            <w:r w:rsidDel="00000000" w:rsidR="00000000" w:rsidRPr="00000000">
              <w:rPr>
                <w:rFonts w:ascii="Arial" w:cs="Arial" w:eastAsia="Arial" w:hAnsi="Arial"/>
                <w:color w:val="222222"/>
                <w:sz w:val="15"/>
                <w:szCs w:val="15"/>
                <w:rtl w:val="0"/>
              </w:rPr>
              <w:t xml:space="preserve">Catálogo / opcional</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color w:val="222222"/>
                <w:sz w:val="15"/>
                <w:szCs w:val="15"/>
                <w:rtl w:val="0"/>
              </w:rPr>
              <w:t xml:space="preserve">Catálogo de logros. Función Could Have.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60">
            <w:pPr>
              <w:spacing w:after="0" w:line="240" w:lineRule="auto"/>
              <w:rPr/>
            </w:pPr>
            <w:r w:rsidDel="00000000" w:rsidR="00000000" w:rsidRPr="00000000">
              <w:rPr>
                <w:rFonts w:ascii="Arial" w:cs="Arial" w:eastAsia="Arial" w:hAnsi="Arial"/>
                <w:color w:val="222222"/>
                <w:sz w:val="15"/>
                <w:szCs w:val="15"/>
                <w:rtl w:val="0"/>
              </w:rPr>
              <w:t xml:space="preserve">UsuarioInsignia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1">
            <w:pPr>
              <w:spacing w:after="0" w:line="240" w:lineRule="auto"/>
              <w:rPr/>
            </w:pPr>
            <w:r w:rsidDel="00000000" w:rsidR="00000000" w:rsidRPr="00000000">
              <w:rPr>
                <w:rFonts w:ascii="Arial" w:cs="Arial" w:eastAsia="Arial" w:hAnsi="Arial"/>
                <w:color w:val="222222"/>
                <w:sz w:val="15"/>
                <w:szCs w:val="15"/>
                <w:rtl w:val="0"/>
              </w:rPr>
              <w:t xml:space="preserve">Asociativa / opcional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color w:val="222222"/>
                <w:sz w:val="15"/>
                <w:szCs w:val="15"/>
                <w:rtl w:val="0"/>
              </w:rPr>
              <w:t xml:space="preserve">Asignación de insignias a usuarios con fecha de obtención.</w:t>
            </w:r>
            <w:r w:rsidDel="00000000" w:rsidR="00000000" w:rsidRPr="00000000">
              <w:rPr>
                <w:rtl w:val="0"/>
              </w:rPr>
            </w:r>
          </w:p>
        </w:tc>
      </w:tr>
    </w:tbl>
    <w:p w:rsidR="00000000" w:rsidDel="00000000" w:rsidP="00000000" w:rsidRDefault="00000000" w:rsidRPr="00000000" w14:paraId="00000063">
      <w:pPr>
        <w:spacing w:after="0" w:lineRule="auto"/>
        <w:rPr/>
      </w:pPr>
      <w:r w:rsidDel="00000000" w:rsidR="00000000" w:rsidRPr="00000000">
        <w:rPr>
          <w:rtl w:val="0"/>
        </w:rPr>
      </w:r>
    </w:p>
    <w:tbl>
      <w:tblPr>
        <w:tblStyle w:val="Table5"/>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64">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Datos derivados. </w:t>
            </w:r>
            <w:r w:rsidDel="00000000" w:rsidR="00000000" w:rsidRPr="00000000">
              <w:rPr>
                <w:rFonts w:ascii="Arial" w:cs="Arial" w:eastAsia="Arial" w:hAnsi="Arial"/>
                <w:color w:val="222222"/>
                <w:sz w:val="17"/>
                <w:szCs w:val="17"/>
                <w:rtl w:val="0"/>
              </w:rPr>
              <w:t xml:space="preserve">Seguidores, siguiendo, libros leídos, porcentaje del reto y distribución por géneros no se almacenan como contadores fijos; se obtienen mediante consultas sobre las relaciones existentes.</w:t>
            </w: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pStyle w:val="Heading1"/>
        <w:keepNext w:val="1"/>
        <w:spacing w:after="80" w:before="160" w:lineRule="auto"/>
        <w:rPr/>
      </w:pPr>
      <w:r w:rsidDel="00000000" w:rsidR="00000000" w:rsidRPr="00000000">
        <w:rPr>
          <w:rtl w:val="0"/>
        </w:rPr>
        <w:t xml:space="preserve">6. Libros y lectura</w:t>
      </w:r>
    </w:p>
    <w:tbl>
      <w:tblPr>
        <w:tblStyle w:val="Table6"/>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3e63" w:val="clear"/>
            <w:tcMar>
              <w:top w:w="45.0" w:type="dxa"/>
              <w:bottom w:w="45.0" w:type="dxa"/>
            </w:tcMar>
            <w:vAlign w:val="cente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ffffff"/>
                <w:sz w:val="14"/>
                <w:szCs w:val="14"/>
                <w:rtl w:val="0"/>
              </w:rPr>
              <w:t xml:space="preserve">Entidad</w:t>
            </w:r>
            <w:r w:rsidDel="00000000" w:rsidR="00000000" w:rsidRPr="00000000">
              <w:rPr>
                <w:rtl w:val="0"/>
              </w:rPr>
            </w:r>
          </w:p>
        </w:tc>
        <w:tc>
          <w:tcPr>
            <w:shd w:fill="1f3e63" w:val="clear"/>
            <w:tcMar>
              <w:top w:w="45.0" w:type="dxa"/>
              <w:bottom w:w="45.0" w:type="dxa"/>
            </w:tcMar>
            <w:vAlign w:val="cente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1"/>
                <w:bCs w:val="1"/>
                <w:color w:val="ffffff"/>
                <w:sz w:val="14"/>
                <w:szCs w:val="14"/>
                <w:rtl w:val="0"/>
              </w:rPr>
              <w:t xml:space="preserve">Tipo</w:t>
            </w:r>
            <w:r w:rsidDel="00000000" w:rsidR="00000000" w:rsidRPr="00000000">
              <w:rPr>
                <w:rtl w:val="0"/>
              </w:rPr>
            </w:r>
          </w:p>
        </w:tc>
        <w:tc>
          <w:tcPr>
            <w:shd w:fill="1f3e63" w:val="clear"/>
            <w:tcMar>
              <w:top w:w="45.0" w:type="dxa"/>
              <w:bottom w:w="45.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ffffff"/>
                <w:sz w:val="14"/>
                <w:szCs w:val="14"/>
                <w:rtl w:val="0"/>
              </w:rPr>
              <w:t xml:space="preserve">Responsabilidad principal</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6A">
            <w:pPr>
              <w:spacing w:after="0" w:line="240" w:lineRule="auto"/>
              <w:rPr/>
            </w:pPr>
            <w:r w:rsidDel="00000000" w:rsidR="00000000" w:rsidRPr="00000000">
              <w:rPr>
                <w:rFonts w:ascii="Arial" w:cs="Arial" w:eastAsia="Arial" w:hAnsi="Arial"/>
                <w:color w:val="222222"/>
                <w:sz w:val="14"/>
                <w:szCs w:val="14"/>
                <w:rtl w:val="0"/>
              </w:rPr>
              <w:t xml:space="preserve">Libro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B">
            <w:pPr>
              <w:spacing w:after="0" w:line="240" w:lineRule="auto"/>
              <w:rPr/>
            </w:pPr>
            <w:r w:rsidDel="00000000" w:rsidR="00000000" w:rsidRPr="00000000">
              <w:rPr>
                <w:rFonts w:ascii="Arial" w:cs="Arial" w:eastAsia="Arial" w:hAnsi="Arial"/>
                <w:color w:val="222222"/>
                <w:sz w:val="14"/>
                <w:szCs w:val="14"/>
                <w:rtl w:val="0"/>
              </w:rPr>
              <w:t xml:space="preserve">Principal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6C">
            <w:pPr>
              <w:spacing w:after="0" w:line="240" w:lineRule="auto"/>
              <w:rPr/>
            </w:pPr>
            <w:r w:rsidDel="00000000" w:rsidR="00000000" w:rsidRPr="00000000">
              <w:rPr>
                <w:rFonts w:ascii="Arial" w:cs="Arial" w:eastAsia="Arial" w:hAnsi="Arial"/>
                <w:color w:val="222222"/>
                <w:sz w:val="14"/>
                <w:szCs w:val="14"/>
                <w:rtl w:val="0"/>
              </w:rPr>
              <w:t xml:space="preserve">Representa tanto libros externos de Google Books como libros autopublicados en Capítulo 0. El origen del registro distingue ambos casos.</w:t>
            </w:r>
            <w:r w:rsidDel="00000000" w:rsidR="00000000" w:rsidRPr="00000000">
              <w:rPr>
                <w:rtl w:val="0"/>
              </w:rPr>
            </w:r>
          </w:p>
        </w:tc>
      </w:tr>
      <w:tr>
        <w:trPr>
          <w:cantSplit w:val="1"/>
          <w:tblHeader w:val="0"/>
        </w:trPr>
        <w:tc>
          <w:tcPr>
            <w:shd w:fill="f7f9fb" w:val="clear"/>
            <w:tcMar>
              <w:top w:w="45.0" w:type="dxa"/>
              <w:bottom w:w="45.0" w:type="dxa"/>
            </w:tcMar>
            <w:vAlign w:val="center"/>
          </w:tcPr>
          <w:p w:rsidR="00000000" w:rsidDel="00000000" w:rsidP="00000000" w:rsidRDefault="00000000" w:rsidRPr="00000000" w14:paraId="0000006D">
            <w:pPr>
              <w:spacing w:after="0" w:line="240" w:lineRule="auto"/>
              <w:rPr/>
            </w:pPr>
            <w:r w:rsidDel="00000000" w:rsidR="00000000" w:rsidRPr="00000000">
              <w:rPr>
                <w:rFonts w:ascii="Arial" w:cs="Arial" w:eastAsia="Arial" w:hAnsi="Arial"/>
                <w:color w:val="222222"/>
                <w:sz w:val="14"/>
                <w:szCs w:val="14"/>
                <w:rtl w:val="0"/>
              </w:rPr>
              <w:t xml:space="preserve">Autor</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color w:val="222222"/>
                <w:sz w:val="14"/>
                <w:szCs w:val="14"/>
                <w:rtl w:val="0"/>
              </w:rPr>
              <w:t xml:space="preserve">Principal</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6F">
            <w:pPr>
              <w:spacing w:after="0" w:line="240" w:lineRule="auto"/>
              <w:rPr/>
            </w:pPr>
            <w:r w:rsidDel="00000000" w:rsidR="00000000" w:rsidRPr="00000000">
              <w:rPr>
                <w:rFonts w:ascii="Arial" w:cs="Arial" w:eastAsia="Arial" w:hAnsi="Arial"/>
                <w:color w:val="222222"/>
                <w:sz w:val="14"/>
                <w:szCs w:val="14"/>
                <w:rtl w:val="0"/>
              </w:rPr>
              <w:t xml:space="preserve">Autor bibliográfico asociado a libros externos. No representa al usuario autor de una publicación propia.</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70">
            <w:pPr>
              <w:spacing w:after="0" w:line="240" w:lineRule="auto"/>
              <w:rPr/>
            </w:pPr>
            <w:r w:rsidDel="00000000" w:rsidR="00000000" w:rsidRPr="00000000">
              <w:rPr>
                <w:rFonts w:ascii="Arial" w:cs="Arial" w:eastAsia="Arial" w:hAnsi="Arial"/>
                <w:color w:val="222222"/>
                <w:sz w:val="14"/>
                <w:szCs w:val="14"/>
                <w:rtl w:val="0"/>
              </w:rPr>
              <w:t xml:space="preserve">LibroAutor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color w:val="222222"/>
                <w:sz w:val="14"/>
                <w:szCs w:val="14"/>
                <w:rtl w:val="0"/>
              </w:rPr>
              <w:t xml:space="preserve">Asociativa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color w:val="222222"/>
                <w:sz w:val="14"/>
                <w:szCs w:val="14"/>
                <w:rtl w:val="0"/>
              </w:rPr>
              <w:t xml:space="preserve">Resuelve la relación N:N entre libros bibliográficos y autores.</w:t>
            </w:r>
            <w:r w:rsidDel="00000000" w:rsidR="00000000" w:rsidRPr="00000000">
              <w:rPr>
                <w:rtl w:val="0"/>
              </w:rPr>
            </w:r>
          </w:p>
        </w:tc>
      </w:tr>
      <w:tr>
        <w:trPr>
          <w:cantSplit w:val="1"/>
          <w:tblHeader w:val="0"/>
        </w:trPr>
        <w:tc>
          <w:tcPr>
            <w:shd w:fill="f7f9fb" w:val="clear"/>
            <w:tcMar>
              <w:top w:w="45.0" w:type="dxa"/>
              <w:bottom w:w="45.0" w:type="dxa"/>
            </w:tcMar>
            <w:vAlign w:val="center"/>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color w:val="222222"/>
                <w:sz w:val="14"/>
                <w:szCs w:val="14"/>
                <w:rtl w:val="0"/>
              </w:rPr>
              <w:t xml:space="preserve">UsuarioLibro</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color w:val="222222"/>
                <w:sz w:val="14"/>
                <w:szCs w:val="14"/>
                <w:rtl w:val="0"/>
              </w:rPr>
              <w:t xml:space="preserve">Asociativa con atributos</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color w:val="222222"/>
                <w:sz w:val="14"/>
                <w:szCs w:val="14"/>
                <w:rtl w:val="0"/>
              </w:rPr>
              <w:t xml:space="preserve">Estado de un libro para un usuario: POR_LEER, LEYENDO o LEIDO; incluye progreso y fechas relevantes.</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color w:val="222222"/>
                <w:sz w:val="14"/>
                <w:szCs w:val="14"/>
                <w:rtl w:val="0"/>
              </w:rPr>
              <w:t xml:space="preserve">ResenaLibro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color w:val="222222"/>
                <w:sz w:val="14"/>
                <w:szCs w:val="14"/>
                <w:rtl w:val="0"/>
              </w:rPr>
              <w:t xml:space="preserve">Asociativa con atributos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8">
            <w:pPr>
              <w:spacing w:after="0" w:line="240" w:lineRule="auto"/>
              <w:rPr/>
            </w:pPr>
            <w:r w:rsidDel="00000000" w:rsidR="00000000" w:rsidRPr="00000000">
              <w:rPr>
                <w:rFonts w:ascii="Arial" w:cs="Arial" w:eastAsia="Arial" w:hAnsi="Arial"/>
                <w:color w:val="222222"/>
                <w:sz w:val="14"/>
                <w:szCs w:val="14"/>
                <w:rtl w:val="0"/>
              </w:rPr>
              <w:t xml:space="preserve">Calificación de 1 a 5 y reseña de cualquier Libro. Puede mostrarse con el perfil del autor o como Usuario anónimo, manteniendo siempre la autoría interna.</w:t>
            </w:r>
            <w:r w:rsidDel="00000000" w:rsidR="00000000" w:rsidRPr="00000000">
              <w:rPr>
                <w:rtl w:val="0"/>
              </w:rPr>
            </w:r>
          </w:p>
        </w:tc>
      </w:tr>
      <w:tr>
        <w:trPr>
          <w:cantSplit w:val="1"/>
          <w:tblHeader w:val="0"/>
        </w:trPr>
        <w:tc>
          <w:tcPr>
            <w:shd w:fill="f7f9fb" w:val="clear"/>
            <w:tcMar>
              <w:top w:w="45.0" w:type="dxa"/>
              <w:bottom w:w="45.0" w:type="dxa"/>
            </w:tcMar>
            <w:vAlign w:val="center"/>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color w:val="222222"/>
                <w:sz w:val="14"/>
                <w:szCs w:val="14"/>
                <w:rtl w:val="0"/>
              </w:rPr>
              <w:t xml:space="preserve">ListaLectura</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color w:val="222222"/>
                <w:sz w:val="14"/>
                <w:szCs w:val="14"/>
                <w:rtl w:val="0"/>
              </w:rPr>
              <w:t xml:space="preserve">Dependiente</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color w:val="222222"/>
                <w:sz w:val="14"/>
                <w:szCs w:val="14"/>
                <w:rtl w:val="0"/>
              </w:rPr>
              <w:t xml:space="preserve">Lista personalizada creada por un usuario, con nombre y descripción.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color w:val="222222"/>
                <w:sz w:val="14"/>
                <w:szCs w:val="14"/>
                <w:rtl w:val="0"/>
              </w:rPr>
              <w:t xml:space="preserve">ListaLibro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color w:val="222222"/>
                <w:sz w:val="14"/>
                <w:szCs w:val="14"/>
                <w:rtl w:val="0"/>
              </w:rPr>
              <w:t xml:space="preserve">Asociativa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color w:val="222222"/>
                <w:sz w:val="14"/>
                <w:szCs w:val="14"/>
                <w:rtl w:val="0"/>
              </w:rPr>
              <w:t xml:space="preserve">Libros incluidos en cada lista personalizada.</w:t>
            </w:r>
            <w:r w:rsidDel="00000000" w:rsidR="00000000" w:rsidRPr="00000000">
              <w:rPr>
                <w:rtl w:val="0"/>
              </w:rPr>
            </w:r>
          </w:p>
        </w:tc>
      </w:tr>
      <w:tr>
        <w:trPr>
          <w:cantSplit w:val="1"/>
          <w:tblHeader w:val="0"/>
        </w:trPr>
        <w:tc>
          <w:tcPr>
            <w:shd w:fill="f7f9fb" w:val="clear"/>
            <w:tcMar>
              <w:top w:w="45.0" w:type="dxa"/>
              <w:bottom w:w="45.0" w:type="dxa"/>
            </w:tcMar>
            <w:vAlign w:val="center"/>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color w:val="222222"/>
                <w:sz w:val="14"/>
                <w:szCs w:val="14"/>
                <w:rtl w:val="0"/>
              </w:rPr>
              <w:t xml:space="preserve">LibroFavorito</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color w:val="222222"/>
                <w:sz w:val="14"/>
                <w:szCs w:val="14"/>
                <w:rtl w:val="0"/>
              </w:rPr>
              <w:t xml:space="preserve">Asociativa</w:t>
            </w:r>
            <w:r w:rsidDel="00000000" w:rsidR="00000000" w:rsidRPr="00000000">
              <w:rPr>
                <w:rtl w:val="0"/>
              </w:rPr>
            </w:r>
          </w:p>
        </w:tc>
        <w:tc>
          <w:tcPr>
            <w:shd w:fill="f7f9fb" w:val="clear"/>
            <w:tcMar>
              <w:top w:w="45.0" w:type="dxa"/>
              <w:bottom w:w="45.0" w:type="dxa"/>
            </w:tcMar>
            <w:vAlign w:val="cente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color w:val="222222"/>
                <w:sz w:val="14"/>
                <w:szCs w:val="14"/>
                <w:rtl w:val="0"/>
              </w:rPr>
              <w:t xml:space="preserve">Libros externos o autopublicados marcados como favoritos por un usuario.</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color w:val="222222"/>
                <w:sz w:val="14"/>
                <w:szCs w:val="14"/>
                <w:rtl w:val="0"/>
              </w:rPr>
              <w:t xml:space="preserve">AutorFavorito</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color w:val="222222"/>
                <w:sz w:val="14"/>
                <w:szCs w:val="14"/>
                <w:rtl w:val="0"/>
              </w:rPr>
              <w:t xml:space="preserve">Asociativa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color w:val="222222"/>
                <w:sz w:val="14"/>
                <w:szCs w:val="14"/>
                <w:rtl w:val="0"/>
              </w:rPr>
              <w:t xml:space="preserve">Autores bibliográficos marcados como favoritos; es una función distinta del seguimiento social entre usuarios.</w:t>
            </w:r>
            <w:r w:rsidDel="00000000" w:rsidR="00000000" w:rsidRPr="00000000">
              <w:rPr>
                <w:rtl w:val="0"/>
              </w:rPr>
            </w:r>
          </w:p>
        </w:tc>
      </w:tr>
    </w:tbl>
    <w:p w:rsidR="00000000" w:rsidDel="00000000" w:rsidP="00000000" w:rsidRDefault="00000000" w:rsidRPr="00000000" w14:paraId="00000085">
      <w:pPr>
        <w:spacing w:after="0" w:lineRule="auto"/>
        <w:rPr/>
      </w:pPr>
      <w:r w:rsidDel="00000000" w:rsidR="00000000" w:rsidRPr="00000000">
        <w:rPr>
          <w:rtl w:val="0"/>
        </w:rPr>
      </w:r>
    </w:p>
    <w:tbl>
      <w:tblPr>
        <w:tblStyle w:val="Table7"/>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86">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Unificación de concepto. </w:t>
            </w:r>
            <w:r w:rsidDel="00000000" w:rsidR="00000000" w:rsidRPr="00000000">
              <w:rPr>
                <w:rFonts w:ascii="Arial" w:cs="Arial" w:eastAsia="Arial" w:hAnsi="Arial"/>
                <w:color w:val="222222"/>
                <w:sz w:val="17"/>
                <w:szCs w:val="17"/>
                <w:rtl w:val="0"/>
              </w:rPr>
              <w:t xml:space="preserve">Historia deja de existir como entidad independiente. En la interfaz puede mantenerse el término “historia” como recurso de UX, pero toda obra creada por un usuario se modela como Libro de origen CAPITULO_0.</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tbl>
      <w:tblPr>
        <w:tblStyle w:val="Table8"/>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88">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Google Books. </w:t>
            </w:r>
            <w:r w:rsidDel="00000000" w:rsidR="00000000" w:rsidRPr="00000000">
              <w:rPr>
                <w:rFonts w:ascii="Arial" w:cs="Arial" w:eastAsia="Arial" w:hAnsi="Arial"/>
                <w:color w:val="222222"/>
                <w:sz w:val="17"/>
                <w:szCs w:val="17"/>
                <w:rtl w:val="0"/>
              </w:rPr>
              <w:t xml:space="preserve">No se almacena el contenido completo de libros externos. Cuando un usuario interactúa con uno, se conserva únicamente la referencia y los metadatos necesarios; la lectura gratuita utiliza una fuente o URL externa autorizada cuando esté disponible.</w:t>
            </w:r>
            <w:r w:rsidDel="00000000" w:rsidR="00000000" w:rsidRPr="00000000">
              <w:rPr>
                <w:rtl w:val="0"/>
              </w:rPr>
            </w:r>
          </w:p>
        </w:tc>
      </w:tr>
    </w:tbl>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pStyle w:val="Heading1"/>
        <w:keepNext w:val="1"/>
        <w:spacing w:after="80" w:before="160" w:lineRule="auto"/>
        <w:rPr/>
      </w:pPr>
      <w:r w:rsidDel="00000000" w:rsidR="00000000" w:rsidRPr="00000000">
        <w:rPr>
          <w:rtl w:val="0"/>
        </w:rPr>
        <w:t xml:space="preserve">7. Autopublicación y moderación</w:t>
      </w:r>
    </w:p>
    <w:tbl>
      <w:tblPr>
        <w:tblStyle w:val="Table9"/>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color w:val="ffffff"/>
                <w:sz w:val="15"/>
                <w:szCs w:val="15"/>
                <w:rtl w:val="0"/>
              </w:rPr>
              <w:t xml:space="preserve">Entidad</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1"/>
                <w:bCs w:val="1"/>
                <w:color w:val="ffffff"/>
                <w:sz w:val="15"/>
                <w:szCs w:val="15"/>
                <w:rtl w:val="0"/>
              </w:rPr>
              <w:t xml:space="preserve">Tipo</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1"/>
                <w:bCs w:val="1"/>
                <w:color w:val="ffffff"/>
                <w:sz w:val="15"/>
                <w:szCs w:val="15"/>
                <w:rtl w:val="0"/>
              </w:rPr>
              <w:t xml:space="preserve">Responsabilidad principal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color w:val="222222"/>
                <w:sz w:val="15"/>
                <w:szCs w:val="15"/>
                <w:rtl w:val="0"/>
              </w:rPr>
              <w:t xml:space="preserve">Capitulo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color w:val="222222"/>
                <w:sz w:val="15"/>
                <w:szCs w:val="15"/>
                <w:rtl w:val="0"/>
              </w:rPr>
              <w:t xml:space="preserve">Capítulos pertenecientes únicamente a un Libro autopublicado en Capítulo 0, con orden, contenido, estado y fechas de publicación.</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color w:val="222222"/>
                <w:sz w:val="15"/>
                <w:szCs w:val="15"/>
                <w:rtl w:val="0"/>
              </w:rPr>
              <w:t xml:space="preserve">Comentario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color w:val="222222"/>
                <w:sz w:val="15"/>
                <w:szCs w:val="15"/>
                <w:rtl w:val="0"/>
              </w:rPr>
              <w:t xml:space="preserve">Comentarios de capítulos. La relación autorreferente permite respuestas; el ocultamiento es lógico, no eliminación física.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color w:val="222222"/>
                <w:sz w:val="15"/>
                <w:szCs w:val="15"/>
                <w:rtl w:val="0"/>
              </w:rPr>
              <w:t xml:space="preserve">MeGustaComentario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color w:val="222222"/>
                <w:sz w:val="15"/>
                <w:szCs w:val="15"/>
                <w:rtl w:val="0"/>
              </w:rPr>
              <w:t xml:space="preserve">Asociativa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color w:val="222222"/>
                <w:sz w:val="15"/>
                <w:szCs w:val="15"/>
                <w:rtl w:val="0"/>
              </w:rPr>
              <w:t xml:space="preserve">Reacción única de un usuario sobre un comentario.</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color w:val="222222"/>
                <w:sz w:val="15"/>
                <w:szCs w:val="15"/>
                <w:rtl w:val="0"/>
              </w:rPr>
              <w:t xml:space="preserve">Reporte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color w:val="222222"/>
                <w:sz w:val="15"/>
                <w:szCs w:val="15"/>
                <w:rtl w:val="0"/>
              </w:rPr>
              <w:t xml:space="preserve">Denuncias sobre Usuario, Libro autopublicado, Comentario o ResenaLibro. Cada reporte debe apuntar a un único objetivo y conservar integridad referencial.</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tbl>
      <w:tblPr>
        <w:tblStyle w:val="Table10"/>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9B">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Anonimato de reseñas. </w:t>
            </w:r>
            <w:r w:rsidDel="00000000" w:rsidR="00000000" w:rsidRPr="00000000">
              <w:rPr>
                <w:rFonts w:ascii="Arial" w:cs="Arial" w:eastAsia="Arial" w:hAnsi="Arial"/>
                <w:color w:val="222222"/>
                <w:sz w:val="17"/>
                <w:szCs w:val="17"/>
                <w:rtl w:val="0"/>
              </w:rPr>
              <w:t xml:space="preserve">Una reseña anónima solo oculta la identidad frente a la comunidad. El sistema conserva internamente al usuario que la creó, permitiendo edición propia, control de duplicados, reportes y moderación sin revelar su identidad pública.</w:t>
            </w:r>
            <w:r w:rsidDel="00000000" w:rsidR="00000000" w:rsidRPr="00000000">
              <w:rPr>
                <w:rtl w:val="0"/>
              </w:rPr>
            </w:r>
          </w:p>
        </w:tc>
      </w:tr>
    </w:tbl>
    <w:p w:rsidR="00000000" w:rsidDel="00000000" w:rsidP="00000000" w:rsidRDefault="00000000" w:rsidRPr="00000000" w14:paraId="0000009C">
      <w:pPr>
        <w:spacing w:after="0" w:lineRule="auto"/>
        <w:rPr/>
      </w:pPr>
      <w:r w:rsidDel="00000000" w:rsidR="00000000" w:rsidRPr="00000000">
        <w:rPr>
          <w:rtl w:val="0"/>
        </w:rPr>
      </w:r>
    </w:p>
    <w:tbl>
      <w:tblPr>
        <w:tblStyle w:val="Table11"/>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9D">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Moderación. </w:t>
            </w:r>
            <w:r w:rsidDel="00000000" w:rsidR="00000000" w:rsidRPr="00000000">
              <w:rPr>
                <w:rFonts w:ascii="Arial" w:cs="Arial" w:eastAsia="Arial" w:hAnsi="Arial"/>
                <w:color w:val="222222"/>
                <w:sz w:val="17"/>
                <w:szCs w:val="17"/>
                <w:rtl w:val="0"/>
              </w:rPr>
              <w:t xml:space="preserve">El autor de un libro puede ocultar comentarios de sus capítulos, pero no ocultar reseñas por decisión propia. Las reseñas identificadas y anónimas pueden ser reportadas.</w:t>
            </w:r>
            <w:r w:rsidDel="00000000" w:rsidR="00000000" w:rsidRPr="00000000">
              <w:rPr>
                <w:rtl w:val="0"/>
              </w:rPr>
            </w:r>
          </w:p>
        </w:tc>
      </w:tr>
    </w:tbl>
    <w:p w:rsidR="00000000" w:rsidDel="00000000" w:rsidP="00000000" w:rsidRDefault="00000000" w:rsidRPr="00000000" w14:paraId="0000009E">
      <w:pPr>
        <w:spacing w:after="0" w:lineRule="auto"/>
        <w:rPr/>
      </w:pPr>
      <w:r w:rsidDel="00000000" w:rsidR="00000000" w:rsidRPr="00000000">
        <w:rPr>
          <w:rtl w:val="0"/>
        </w:rPr>
      </w:r>
    </w:p>
    <w:p w:rsidR="00000000" w:rsidDel="00000000" w:rsidP="00000000" w:rsidRDefault="00000000" w:rsidRPr="00000000" w14:paraId="0000009F">
      <w:pPr>
        <w:pStyle w:val="Heading1"/>
        <w:keepNext w:val="1"/>
        <w:spacing w:after="80" w:before="160" w:lineRule="auto"/>
        <w:rPr/>
      </w:pPr>
      <w:r w:rsidDel="00000000" w:rsidR="00000000" w:rsidRPr="00000000">
        <w:rPr>
          <w:rtl w:val="0"/>
        </w:rPr>
        <w:t xml:space="preserve">8. Puntos lectores y clubes</w:t>
      </w:r>
    </w:p>
    <w:tbl>
      <w:tblPr>
        <w:tblStyle w:val="Table12"/>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ffffff"/>
                <w:sz w:val="15"/>
                <w:szCs w:val="15"/>
                <w:rtl w:val="0"/>
              </w:rPr>
              <w:t xml:space="preserve">Entidad</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15"/>
                <w:szCs w:val="15"/>
                <w:rtl w:val="0"/>
              </w:rPr>
              <w:t xml:space="preserve">Tipo</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ffffff"/>
                <w:sz w:val="15"/>
                <w:szCs w:val="15"/>
                <w:rtl w:val="0"/>
              </w:rPr>
              <w:t xml:space="preserve">Responsabilidad principal</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color w:val="222222"/>
                <w:sz w:val="15"/>
                <w:szCs w:val="15"/>
                <w:rtl w:val="0"/>
              </w:rPr>
              <w:t xml:space="preserve">PuntoLector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color w:val="222222"/>
                <w:sz w:val="15"/>
                <w:szCs w:val="15"/>
                <w:rtl w:val="0"/>
              </w:rPr>
              <w:t xml:space="preserve">Principal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color w:val="222222"/>
                <w:sz w:val="15"/>
                <w:szCs w:val="15"/>
                <w:rtl w:val="0"/>
              </w:rPr>
              <w:t xml:space="preserve">Cafeterías, bibliotecas, parques u otros espacios validados mostrados en el mapa, con dirección, coordenadas, horario y descripción.</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color w:val="222222"/>
                <w:sz w:val="15"/>
                <w:szCs w:val="15"/>
                <w:rtl w:val="0"/>
              </w:rPr>
              <w:t xml:space="preserve">FotoPuntoLector</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color w:val="222222"/>
                <w:sz w:val="15"/>
                <w:szCs w:val="15"/>
                <w:rtl w:val="0"/>
              </w:rPr>
              <w:t xml:space="preserve">Fotografías asociadas a cada punto lector, almacenadas como referencias a Cloudinary.</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color w:val="222222"/>
                <w:sz w:val="15"/>
                <w:szCs w:val="15"/>
                <w:rtl w:val="0"/>
              </w:rPr>
              <w:t xml:space="preserve">EncuentroLector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color w:val="222222"/>
                <w:sz w:val="15"/>
                <w:szCs w:val="15"/>
                <w:rtl w:val="0"/>
              </w:rPr>
              <w:t xml:space="preserve">Dependiente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color w:val="222222"/>
                <w:sz w:val="15"/>
                <w:szCs w:val="15"/>
                <w:rtl w:val="0"/>
              </w:rPr>
              <w:t xml:space="preserve">Encuentros o actividades programadas por el equipo/sistema en un PuntoLector previamente validado, con lugar, fecha, horario y descripción.</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color w:val="222222"/>
                <w:sz w:val="15"/>
                <w:szCs w:val="15"/>
                <w:rtl w:val="0"/>
              </w:rPr>
              <w:t xml:space="preserve">ClubLectura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color w:val="222222"/>
                <w:sz w:val="15"/>
                <w:szCs w:val="15"/>
                <w:rtl w:val="0"/>
              </w:rPr>
              <w:t xml:space="preserve">Principal</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AE">
            <w:pPr>
              <w:spacing w:after="0" w:line="240" w:lineRule="auto"/>
              <w:rPr/>
            </w:pPr>
            <w:r w:rsidDel="00000000" w:rsidR="00000000" w:rsidRPr="00000000">
              <w:rPr>
                <w:rFonts w:ascii="Arial" w:cs="Arial" w:eastAsia="Arial" w:hAnsi="Arial"/>
                <w:color w:val="222222"/>
                <w:sz w:val="15"/>
                <w:szCs w:val="15"/>
                <w:rtl w:val="0"/>
              </w:rPr>
              <w:t xml:space="preserve">Club registrado y validado por el equipo, con descripción, lectura actual, fecha de debate, portada y enlaces sociales.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AF">
            <w:pPr>
              <w:spacing w:after="0" w:line="240" w:lineRule="auto"/>
              <w:rPr/>
            </w:pPr>
            <w:r w:rsidDel="00000000" w:rsidR="00000000" w:rsidRPr="00000000">
              <w:rPr>
                <w:rFonts w:ascii="Arial" w:cs="Arial" w:eastAsia="Arial" w:hAnsi="Arial"/>
                <w:color w:val="222222"/>
                <w:sz w:val="15"/>
                <w:szCs w:val="15"/>
                <w:rtl w:val="0"/>
              </w:rPr>
              <w:t xml:space="preserve">MiembroClub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0">
            <w:pPr>
              <w:spacing w:after="0" w:line="240" w:lineRule="auto"/>
              <w:rPr/>
            </w:pPr>
            <w:r w:rsidDel="00000000" w:rsidR="00000000" w:rsidRPr="00000000">
              <w:rPr>
                <w:rFonts w:ascii="Arial" w:cs="Arial" w:eastAsia="Arial" w:hAnsi="Arial"/>
                <w:color w:val="222222"/>
                <w:sz w:val="15"/>
                <w:szCs w:val="15"/>
                <w:rtl w:val="0"/>
              </w:rPr>
              <w:t xml:space="preserve">Asociativa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color w:val="222222"/>
                <w:sz w:val="15"/>
                <w:szCs w:val="15"/>
                <w:rtl w:val="0"/>
              </w:rPr>
              <w:t xml:space="preserve">Membresía de usuarios autenticados en clubes de lectura; permite unirse y retirarse.</w:t>
            </w:r>
            <w:r w:rsidDel="00000000" w:rsidR="00000000" w:rsidRPr="00000000">
              <w:rPr>
                <w:rtl w:val="0"/>
              </w:rPr>
            </w:r>
          </w:p>
        </w:tc>
      </w:tr>
    </w:tbl>
    <w:p w:rsidR="00000000" w:rsidDel="00000000" w:rsidP="00000000" w:rsidRDefault="00000000" w:rsidRPr="00000000" w14:paraId="000000B2">
      <w:pPr>
        <w:spacing w:after="0" w:lineRule="auto"/>
        <w:rPr/>
      </w:pPr>
      <w:r w:rsidDel="00000000" w:rsidR="00000000" w:rsidRPr="00000000">
        <w:rPr>
          <w:rtl w:val="0"/>
        </w:rPr>
      </w:r>
    </w:p>
    <w:tbl>
      <w:tblPr>
        <w:tblStyle w:val="Table13"/>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B3">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Alcance del MVP. </w:t>
            </w:r>
            <w:r w:rsidDel="00000000" w:rsidR="00000000" w:rsidRPr="00000000">
              <w:rPr>
                <w:rFonts w:ascii="Arial" w:cs="Arial" w:eastAsia="Arial" w:hAnsi="Arial"/>
                <w:color w:val="222222"/>
                <w:sz w:val="17"/>
                <w:szCs w:val="17"/>
                <w:rtl w:val="0"/>
              </w:rPr>
              <w:t xml:space="preserve">Los usuarios no crean clubes ni encuentros directamente. La creación pública o la futura verificación de organizaciones puede evaluarse en una versión posterior sin incorporarla al núcleo actual.</w:t>
            </w:r>
            <w:r w:rsidDel="00000000" w:rsidR="00000000" w:rsidRPr="00000000">
              <w:rPr>
                <w:rtl w:val="0"/>
              </w:rPr>
            </w:r>
          </w:p>
        </w:tc>
      </w:tr>
    </w:tbl>
    <w:p w:rsidR="00000000" w:rsidDel="00000000" w:rsidP="00000000" w:rsidRDefault="00000000" w:rsidRPr="00000000" w14:paraId="000000B4">
      <w:pPr>
        <w:spacing w:after="0" w:lineRule="auto"/>
        <w:rPr/>
      </w:pPr>
      <w:r w:rsidDel="00000000" w:rsidR="00000000" w:rsidRPr="00000000">
        <w:rPr>
          <w:rtl w:val="0"/>
        </w:rPr>
      </w:r>
    </w:p>
    <w:tbl>
      <w:tblPr>
        <w:tblStyle w:val="Table14"/>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0B5">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Dato calculado. </w:t>
            </w:r>
            <w:r w:rsidDel="00000000" w:rsidR="00000000" w:rsidRPr="00000000">
              <w:rPr>
                <w:rFonts w:ascii="Arial" w:cs="Arial" w:eastAsia="Arial" w:hAnsi="Arial"/>
                <w:color w:val="222222"/>
                <w:sz w:val="17"/>
                <w:szCs w:val="17"/>
                <w:rtl w:val="0"/>
              </w:rPr>
              <w:t xml:space="preserve">La distancia entre el usuario y un PuntoLector no se persiste: se calcula a partir de las coordenadas y la ubicación actual del dispositivo.</w:t>
            </w:r>
            <w:r w:rsidDel="00000000" w:rsidR="00000000" w:rsidRPr="00000000">
              <w:rPr>
                <w:rtl w:val="0"/>
              </w:rPr>
            </w:r>
          </w:p>
        </w:tc>
      </w:tr>
    </w:tbl>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pStyle w:val="Heading1"/>
        <w:keepNext w:val="1"/>
        <w:spacing w:after="80" w:before="160" w:lineRule="auto"/>
        <w:rPr/>
      </w:pPr>
      <w:r w:rsidDel="00000000" w:rsidR="00000000" w:rsidRPr="00000000">
        <w:rPr>
          <w:rtl w:val="0"/>
        </w:rPr>
        <w:t xml:space="preserve">9. Relaciones y cardinalidades principales</w:t>
      </w:r>
    </w:p>
    <w:tbl>
      <w:tblPr>
        <w:tblStyle w:val="Table15"/>
        <w:tblW w:w="9792.0" w:type="dxa"/>
        <w:jc w:val="center"/>
        <w:tblBorders>
          <w:top w:color="6b6b6b" w:space="0" w:sz="6" w:val="single"/>
          <w:left w:color="6b6b6b" w:space="0" w:sz="6" w:val="single"/>
          <w:bottom w:color="6b6b6b" w:space="0" w:sz="6" w:val="single"/>
          <w:right w:color="6b6b6b" w:space="0" w:sz="6" w:val="single"/>
          <w:insideH w:color="6b6b6b" w:space="0" w:sz="6" w:val="single"/>
          <w:insideV w:color="6b6b6b" w:space="0" w:sz="6"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3e63" w:val="clear"/>
            <w:tcMar>
              <w:top w:w="70.0" w:type="dxa"/>
              <w:bottom w:w="70.0" w:type="dxa"/>
            </w:tcMar>
            <w:vAlign w:val="cente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ffffff"/>
                <w:sz w:val="14"/>
                <w:szCs w:val="14"/>
                <w:rtl w:val="0"/>
              </w:rPr>
              <w:t xml:space="preserve">Relación</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color w:val="ffffff"/>
                <w:sz w:val="14"/>
                <w:szCs w:val="14"/>
                <w:rtl w:val="0"/>
              </w:rPr>
              <w:t xml:space="preserve">Cardinalidad</w:t>
            </w:r>
            <w:r w:rsidDel="00000000" w:rsidR="00000000" w:rsidRPr="00000000">
              <w:rPr>
                <w:rtl w:val="0"/>
              </w:rPr>
            </w:r>
          </w:p>
        </w:tc>
        <w:tc>
          <w:tcPr>
            <w:shd w:fill="1f3e63" w:val="clear"/>
            <w:tcMar>
              <w:top w:w="70.0" w:type="dxa"/>
              <w:bottom w:w="70.0" w:type="dxa"/>
            </w:tcMar>
            <w:vAlign w:val="cente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ffffff"/>
                <w:sz w:val="14"/>
                <w:szCs w:val="14"/>
                <w:rtl w:val="0"/>
              </w:rPr>
              <w:t xml:space="preserve">Regla de negocio</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color w:val="222222"/>
                <w:sz w:val="14"/>
                <w:szCs w:val="14"/>
                <w:rtl w:val="0"/>
              </w:rPr>
              <w:t xml:space="preserve">Usuario - PerfilUsuario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C">
            <w:pPr>
              <w:spacing w:after="0" w:line="240" w:lineRule="auto"/>
              <w:rPr/>
            </w:pPr>
            <w:r w:rsidDel="00000000" w:rsidR="00000000" w:rsidRPr="00000000">
              <w:rPr>
                <w:rFonts w:ascii="Arial" w:cs="Arial" w:eastAsia="Arial" w:hAnsi="Arial"/>
                <w:color w:val="222222"/>
                <w:sz w:val="14"/>
                <w:szCs w:val="14"/>
                <w:rtl w:val="0"/>
              </w:rPr>
              <w:t xml:space="preserve">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color w:val="222222"/>
                <w:sz w:val="14"/>
                <w:szCs w:val="14"/>
                <w:rtl w:val="0"/>
              </w:rPr>
              <w:t xml:space="preserve">Cada usuario posee un único perfil.</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color w:val="222222"/>
                <w:sz w:val="14"/>
                <w:szCs w:val="14"/>
                <w:rtl w:val="0"/>
              </w:rPr>
              <w:t xml:space="preserve">Usuario - ConfiguracionUsuario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color w:val="222222"/>
                <w:sz w:val="14"/>
                <w:szCs w:val="14"/>
                <w:rtl w:val="0"/>
              </w:rPr>
              <w:t xml:space="preserve">1:1</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color w:val="222222"/>
                <w:sz w:val="14"/>
                <w:szCs w:val="14"/>
                <w:rtl w:val="0"/>
              </w:rPr>
              <w:t xml:space="preserve">Cada usuario posee una única configuración.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color w:val="222222"/>
                <w:sz w:val="14"/>
                <w:szCs w:val="14"/>
                <w:rtl w:val="0"/>
              </w:rPr>
              <w:t xml:space="preserve">Usuario - EstadoLector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color w:val="222222"/>
                <w:sz w:val="14"/>
                <w:szCs w:val="14"/>
                <w:rtl w:val="0"/>
              </w:rPr>
              <w:t xml:space="preserve">N:1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color w:val="222222"/>
                <w:sz w:val="14"/>
                <w:szCs w:val="14"/>
                <w:rtl w:val="0"/>
              </w:rPr>
              <w:t xml:space="preserve">Un usuario puede seleccionar un estado lector actual; un estado puede ser usado por muchos usuarios.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color w:val="222222"/>
                <w:sz w:val="14"/>
                <w:szCs w:val="14"/>
                <w:rtl w:val="0"/>
              </w:rPr>
              <w:t xml:space="preserve">Usuario - UsuarioLibro - Libro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C6">
            <w:pPr>
              <w:spacing w:after="0" w:line="240" w:lineRule="auto"/>
              <w:rPr/>
            </w:pPr>
            <w:r w:rsidDel="00000000" w:rsidR="00000000" w:rsidRPr="00000000">
              <w:rPr>
                <w:rFonts w:ascii="Arial" w:cs="Arial" w:eastAsia="Arial" w:hAnsi="Arial"/>
                <w:color w:val="222222"/>
                <w:sz w:val="14"/>
                <w:szCs w:val="14"/>
                <w:rtl w:val="0"/>
              </w:rPr>
              <w:t xml:space="preserve">Un usuario puede clasificar muchos libros y un libro puede estar en las bibliotecas de muchos usuarios.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color w:val="222222"/>
                <w:sz w:val="14"/>
                <w:szCs w:val="14"/>
                <w:rtl w:val="0"/>
              </w:rPr>
              <w:t xml:space="preserve">Libro - LibroAutor - Autor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8">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color w:val="222222"/>
                <w:sz w:val="14"/>
                <w:szCs w:val="14"/>
                <w:rtl w:val="0"/>
              </w:rPr>
              <w:t xml:space="preserve">Los libros bibliográficos pueden tener uno o más autores y un autor múltiples libros.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color w:val="222222"/>
                <w:sz w:val="14"/>
                <w:szCs w:val="14"/>
                <w:rtl w:val="0"/>
              </w:rPr>
              <w:t xml:space="preserve">Usuario - ResenaLibro - Libro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CC">
            <w:pPr>
              <w:spacing w:after="0" w:line="240" w:lineRule="auto"/>
              <w:rPr/>
            </w:pPr>
            <w:r w:rsidDel="00000000" w:rsidR="00000000" w:rsidRPr="00000000">
              <w:rPr>
                <w:rFonts w:ascii="Arial" w:cs="Arial" w:eastAsia="Arial" w:hAnsi="Arial"/>
                <w:color w:val="222222"/>
                <w:sz w:val="14"/>
                <w:szCs w:val="14"/>
                <w:rtl w:val="0"/>
              </w:rPr>
              <w:t xml:space="preserve">Se permite una reseña activa por usuario y libro, identificada o anónima.</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CD">
            <w:pPr>
              <w:spacing w:after="0" w:line="240" w:lineRule="auto"/>
              <w:rPr/>
            </w:pPr>
            <w:r w:rsidDel="00000000" w:rsidR="00000000" w:rsidRPr="00000000">
              <w:rPr>
                <w:rFonts w:ascii="Arial" w:cs="Arial" w:eastAsia="Arial" w:hAnsi="Arial"/>
                <w:color w:val="222222"/>
                <w:sz w:val="14"/>
                <w:szCs w:val="14"/>
                <w:rtl w:val="0"/>
              </w:rPr>
              <w:t xml:space="preserve">Usuario - Libro (autopublicado)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E">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color w:val="222222"/>
                <w:sz w:val="14"/>
                <w:szCs w:val="14"/>
                <w:rtl w:val="0"/>
              </w:rPr>
              <w:t xml:space="preserve">Un usuario puede crear múltiples libros dentro de Capítulo 0.</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D0">
            <w:pPr>
              <w:spacing w:after="0" w:line="240" w:lineRule="auto"/>
              <w:rPr/>
            </w:pPr>
            <w:r w:rsidDel="00000000" w:rsidR="00000000" w:rsidRPr="00000000">
              <w:rPr>
                <w:rFonts w:ascii="Arial" w:cs="Arial" w:eastAsia="Arial" w:hAnsi="Arial"/>
                <w:color w:val="222222"/>
                <w:sz w:val="14"/>
                <w:szCs w:val="14"/>
                <w:rtl w:val="0"/>
              </w:rPr>
              <w:t xml:space="preserve">Libro - Capitulo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1">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2">
            <w:pPr>
              <w:spacing w:after="0" w:line="240" w:lineRule="auto"/>
              <w:rPr/>
            </w:pPr>
            <w:r w:rsidDel="00000000" w:rsidR="00000000" w:rsidRPr="00000000">
              <w:rPr>
                <w:rFonts w:ascii="Arial" w:cs="Arial" w:eastAsia="Arial" w:hAnsi="Arial"/>
                <w:color w:val="222222"/>
                <w:sz w:val="14"/>
                <w:szCs w:val="14"/>
                <w:rtl w:val="0"/>
              </w:rPr>
              <w:t xml:space="preserve">Un libro autopublicado puede contener múltiples capítulos ordenados.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3">
            <w:pPr>
              <w:spacing w:after="0" w:line="240" w:lineRule="auto"/>
              <w:rPr/>
            </w:pPr>
            <w:r w:rsidDel="00000000" w:rsidR="00000000" w:rsidRPr="00000000">
              <w:rPr>
                <w:rFonts w:ascii="Arial" w:cs="Arial" w:eastAsia="Arial" w:hAnsi="Arial"/>
                <w:color w:val="222222"/>
                <w:sz w:val="14"/>
                <w:szCs w:val="14"/>
                <w:rtl w:val="0"/>
              </w:rPr>
              <w:t xml:space="preserve">Capitulo - Comentario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4">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color w:val="222222"/>
                <w:sz w:val="14"/>
                <w:szCs w:val="14"/>
                <w:rtl w:val="0"/>
              </w:rPr>
              <w:t xml:space="preserve">Cada capítulo puede recibir múltiples comentarios.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color w:val="222222"/>
                <w:sz w:val="14"/>
                <w:szCs w:val="14"/>
                <w:rtl w:val="0"/>
              </w:rPr>
              <w:t xml:space="preserve">Comentario - Comentario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color w:val="222222"/>
                <w:sz w:val="14"/>
                <w:szCs w:val="14"/>
                <w:rtl w:val="0"/>
              </w:rPr>
              <w:t xml:space="preserve">1:N autorreferente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color w:val="222222"/>
                <w:sz w:val="14"/>
                <w:szCs w:val="14"/>
                <w:rtl w:val="0"/>
              </w:rPr>
              <w:t xml:space="preserve">Un comentario puede recibir respuestas mediante una referencia a su comentario padre.</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9">
            <w:pPr>
              <w:spacing w:after="0" w:line="240" w:lineRule="auto"/>
              <w:rPr/>
            </w:pPr>
            <w:r w:rsidDel="00000000" w:rsidR="00000000" w:rsidRPr="00000000">
              <w:rPr>
                <w:rFonts w:ascii="Arial" w:cs="Arial" w:eastAsia="Arial" w:hAnsi="Arial"/>
                <w:color w:val="222222"/>
                <w:sz w:val="14"/>
                <w:szCs w:val="14"/>
                <w:rtl w:val="0"/>
              </w:rPr>
              <w:t xml:space="preserve">Usuario - SeguimientoUsuario - 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A">
            <w:pPr>
              <w:spacing w:after="0" w:line="240" w:lineRule="auto"/>
              <w:rPr/>
            </w:pPr>
            <w:r w:rsidDel="00000000" w:rsidR="00000000" w:rsidRPr="00000000">
              <w:rPr>
                <w:rFonts w:ascii="Arial" w:cs="Arial" w:eastAsia="Arial" w:hAnsi="Arial"/>
                <w:color w:val="222222"/>
                <w:sz w:val="14"/>
                <w:szCs w:val="14"/>
                <w:rtl w:val="0"/>
              </w:rPr>
              <w:t xml:space="preserve">N:N autorreferente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color w:val="222222"/>
                <w:sz w:val="14"/>
                <w:szCs w:val="14"/>
                <w:rtl w:val="0"/>
              </w:rPr>
              <w:t xml:space="preserve">En perfiles públicos se acepta de inmediato; en perfiles privados puede quedar pendiente.</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DC">
            <w:pPr>
              <w:spacing w:after="0" w:line="240" w:lineRule="auto"/>
              <w:rPr/>
            </w:pPr>
            <w:r w:rsidDel="00000000" w:rsidR="00000000" w:rsidRPr="00000000">
              <w:rPr>
                <w:rFonts w:ascii="Arial" w:cs="Arial" w:eastAsia="Arial" w:hAnsi="Arial"/>
                <w:color w:val="222222"/>
                <w:sz w:val="14"/>
                <w:szCs w:val="14"/>
                <w:rtl w:val="0"/>
              </w:rPr>
              <w:t xml:space="preserve">Usuario - BloqueoUsuario - Usuario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color w:val="222222"/>
                <w:sz w:val="14"/>
                <w:szCs w:val="14"/>
                <w:rtl w:val="0"/>
              </w:rPr>
              <w:t xml:space="preserve">N:N autorreferente</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color w:val="222222"/>
                <w:sz w:val="14"/>
                <w:szCs w:val="14"/>
                <w:rtl w:val="0"/>
              </w:rPr>
              <w:t xml:space="preserve">Permite bloquear perfiles sin duplicar pares.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color w:val="222222"/>
                <w:sz w:val="14"/>
                <w:szCs w:val="14"/>
                <w:rtl w:val="0"/>
              </w:rPr>
              <w:t xml:space="preserve">Usuario - ListaLectura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color w:val="222222"/>
                <w:sz w:val="14"/>
                <w:szCs w:val="14"/>
                <w:rtl w:val="0"/>
              </w:rPr>
              <w:t xml:space="preserve">Un usuario puede crear múltiples listas personalizadas.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color w:val="222222"/>
                <w:sz w:val="14"/>
                <w:szCs w:val="14"/>
                <w:rtl w:val="0"/>
              </w:rPr>
              <w:t xml:space="preserve">ListaLectura - ListaLibro - Libro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color w:val="222222"/>
                <w:sz w:val="14"/>
                <w:szCs w:val="14"/>
                <w:rtl w:val="0"/>
              </w:rPr>
              <w:t xml:space="preserve">Una lista puede contener muchos libros y un libro aparecer en múltiples listas.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color w:val="222222"/>
                <w:sz w:val="14"/>
                <w:szCs w:val="14"/>
                <w:rtl w:val="0"/>
              </w:rPr>
              <w:t xml:space="preserve">Usuario - LibroFavorito - Libro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color w:val="222222"/>
                <w:sz w:val="14"/>
                <w:szCs w:val="14"/>
                <w:rtl w:val="0"/>
              </w:rPr>
              <w:t xml:space="preserve">Un usuario puede marcar múltiples libros como favoritos.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color w:val="222222"/>
                <w:sz w:val="14"/>
                <w:szCs w:val="14"/>
                <w:rtl w:val="0"/>
              </w:rPr>
              <w:t xml:space="preserve">Usuario - AutorFavorito - Autor</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color w:val="222222"/>
                <w:sz w:val="14"/>
                <w:szCs w:val="14"/>
                <w:rtl w:val="0"/>
              </w:rPr>
              <w:t xml:space="preserve">Un usuario puede marcar múltiples autores bibliográficos como favoritos.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color w:val="222222"/>
                <w:sz w:val="14"/>
                <w:szCs w:val="14"/>
                <w:rtl w:val="0"/>
              </w:rPr>
              <w:t xml:space="preserve">ClubLectura - MiembroClub - Usuario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color w:val="222222"/>
                <w:sz w:val="14"/>
                <w:szCs w:val="14"/>
                <w:rtl w:val="0"/>
              </w:rPr>
              <w:t xml:space="preserve">N:N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color w:val="222222"/>
                <w:sz w:val="14"/>
                <w:szCs w:val="14"/>
                <w:rtl w:val="0"/>
              </w:rPr>
              <w:t xml:space="preserve">Un club tiene muchos miembros y un usuario puede pertenecer a varios clubes.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color w:val="222222"/>
                <w:sz w:val="14"/>
                <w:szCs w:val="14"/>
                <w:rtl w:val="0"/>
              </w:rPr>
              <w:t xml:space="preserve">ClubLectura - Libro</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color w:val="222222"/>
                <w:sz w:val="14"/>
                <w:szCs w:val="14"/>
                <w:rtl w:val="0"/>
              </w:rPr>
              <w:t xml:space="preserve">N:1</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color w:val="222222"/>
                <w:sz w:val="14"/>
                <w:szCs w:val="14"/>
                <w:rtl w:val="0"/>
              </w:rPr>
              <w:t xml:space="preserve">Cada club referencia su lectura actual; un libro puede ser leído por distintos clubes.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color w:val="222222"/>
                <w:sz w:val="14"/>
                <w:szCs w:val="14"/>
                <w:rtl w:val="0"/>
              </w:rPr>
              <w:t xml:space="preserve">PuntoLector - EncuentroLector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color w:val="222222"/>
                <w:sz w:val="14"/>
                <w:szCs w:val="14"/>
                <w:rtl w:val="0"/>
              </w:rPr>
              <w:t xml:space="preserve">Un punto lector puede tener varios encuentros asociados.</w:t>
            </w:r>
            <w:r w:rsidDel="00000000" w:rsidR="00000000" w:rsidRPr="00000000">
              <w:rPr>
                <w:rtl w:val="0"/>
              </w:rPr>
            </w:r>
          </w:p>
        </w:tc>
      </w:tr>
      <w:tr>
        <w:trPr>
          <w:cantSplit w:val="1"/>
          <w:tblHeader w:val="0"/>
        </w:trPr>
        <w:tc>
          <w:tcPr>
            <w:shd w:fill="f7f9fb" w:val="clear"/>
            <w:tcMar>
              <w:top w:w="70.0" w:type="dxa"/>
              <w:bottom w:w="70.0" w:type="dxa"/>
            </w:tcMar>
            <w:vAlign w:val="cente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color w:val="222222"/>
                <w:sz w:val="14"/>
                <w:szCs w:val="14"/>
                <w:rtl w:val="0"/>
              </w:rPr>
              <w:t xml:space="preserve">Usuario - RetoLectura</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color w:val="222222"/>
                <w:sz w:val="14"/>
                <w:szCs w:val="14"/>
                <w:rtl w:val="0"/>
              </w:rPr>
              <w:t xml:space="preserve">1:N</w:t>
            </w:r>
            <w:r w:rsidDel="00000000" w:rsidR="00000000" w:rsidRPr="00000000">
              <w:rPr>
                <w:rtl w:val="0"/>
              </w:rPr>
            </w:r>
          </w:p>
        </w:tc>
        <w:tc>
          <w:tcPr>
            <w:shd w:fill="f7f9fb" w:val="clear"/>
            <w:tcMar>
              <w:top w:w="70.0" w:type="dxa"/>
              <w:bottom w:w="70.0" w:type="dxa"/>
            </w:tcMar>
            <w:vAlign w:val="cente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color w:val="222222"/>
                <w:sz w:val="14"/>
                <w:szCs w:val="14"/>
                <w:rtl w:val="0"/>
              </w:rPr>
              <w:t xml:space="preserve">Se conserva una meta por año para cada usuario.</w:t>
            </w:r>
            <w:r w:rsidDel="00000000" w:rsidR="00000000" w:rsidRPr="00000000">
              <w:rPr>
                <w:rtl w:val="0"/>
              </w:rPr>
            </w:r>
          </w:p>
        </w:tc>
      </w:tr>
    </w:tbl>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pStyle w:val="Heading1"/>
        <w:keepNext w:val="1"/>
        <w:spacing w:after="80" w:before="160" w:lineRule="auto"/>
        <w:rPr/>
      </w:pPr>
      <w:r w:rsidDel="00000000" w:rsidR="00000000" w:rsidRPr="00000000">
        <w:rPr>
          <w:rtl w:val="0"/>
        </w:rPr>
        <w:t xml:space="preserve">10. Criterios de diseño del modelo</w:t>
      </w:r>
    </w:p>
    <w:p w:rsidR="00000000" w:rsidDel="00000000" w:rsidP="00000000" w:rsidRDefault="00000000" w:rsidRPr="00000000" w14:paraId="000000F9">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Firebase Authentication actúa como proveedor de identidad. Usuario no almacena contraseñas y la autenticación federada con Google no requiere una entidad adicional.</w:t>
      </w:r>
      <w:r w:rsidDel="00000000" w:rsidR="00000000" w:rsidRPr="00000000">
        <w:rPr>
          <w:rtl w:val="0"/>
        </w:rPr>
      </w:r>
    </w:p>
    <w:p w:rsidR="00000000" w:rsidDel="00000000" w:rsidP="00000000" w:rsidRDefault="00000000" w:rsidRPr="00000000" w14:paraId="000000FA">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Libro unifica el catálogo externo y la autopublicación. El origen del libro determina si sus datos provienen de Google Books o de un Usuario de Capítulo 0.</w:t>
      </w:r>
      <w:r w:rsidDel="00000000" w:rsidR="00000000" w:rsidRPr="00000000">
        <w:rPr>
          <w:rtl w:val="0"/>
        </w:rPr>
      </w:r>
    </w:p>
    <w:p w:rsidR="00000000" w:rsidDel="00000000" w:rsidP="00000000" w:rsidRDefault="00000000" w:rsidRPr="00000000" w14:paraId="000000FB">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Un autor independiente es un Usuario que crea uno o más Libros; Autor se reserva para autores bibliográficos del catálogo externo.</w:t>
      </w:r>
      <w:r w:rsidDel="00000000" w:rsidR="00000000" w:rsidRPr="00000000">
        <w:rPr>
          <w:rtl w:val="0"/>
        </w:rPr>
      </w:r>
    </w:p>
    <w:p w:rsidR="00000000" w:rsidDel="00000000" w:rsidP="00000000" w:rsidRDefault="00000000" w:rsidRPr="00000000" w14:paraId="000000FC">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Los libros externos conservan solo metadatos y referencias necesarias; los capítulos y su contenido se almacenan únicamente para libros autopublicados.</w:t>
      </w:r>
      <w:r w:rsidDel="00000000" w:rsidR="00000000" w:rsidRPr="00000000">
        <w:rPr>
          <w:rtl w:val="0"/>
        </w:rPr>
      </w:r>
    </w:p>
    <w:p w:rsidR="00000000" w:rsidDel="00000000" w:rsidP="00000000" w:rsidRDefault="00000000" w:rsidRPr="00000000" w14:paraId="000000FD">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Modo invitado es un modo de acceso sin identidad persistente y no genera una entidad propia.</w:t>
      </w:r>
      <w:r w:rsidDel="00000000" w:rsidR="00000000" w:rsidRPr="00000000">
        <w:rPr>
          <w:rtl w:val="0"/>
        </w:rPr>
      </w:r>
    </w:p>
    <w:p w:rsidR="00000000" w:rsidDel="00000000" w:rsidP="00000000" w:rsidRDefault="00000000" w:rsidRPr="00000000" w14:paraId="000000FE">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métricas derivables, respuestas de Gemini, escáner ISBN, filtros, modales y otros estados temporales del frontend no generan entidades de base de datos.</w:t>
      </w:r>
      <w:r w:rsidDel="00000000" w:rsidR="00000000" w:rsidRPr="00000000">
        <w:rPr>
          <w:rtl w:val="0"/>
        </w:rPr>
      </w:r>
    </w:p>
    <w:p w:rsidR="00000000" w:rsidDel="00000000" w:rsidP="00000000" w:rsidRDefault="00000000" w:rsidRPr="00000000" w14:paraId="000000FF">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respuestas a comentarios se resuelven con una relación autorreferente y no mediante una entidad adicional.</w:t>
      </w:r>
      <w:r w:rsidDel="00000000" w:rsidR="00000000" w:rsidRPr="00000000">
        <w:rPr>
          <w:rtl w:val="0"/>
        </w:rPr>
      </w:r>
    </w:p>
    <w:p w:rsidR="00000000" w:rsidDel="00000000" w:rsidP="00000000" w:rsidRDefault="00000000" w:rsidRPr="00000000" w14:paraId="00000100">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Clubes y encuentros son contenidos curados/validados por el equipo durante el MVP.</w:t>
      </w:r>
      <w:r w:rsidDel="00000000" w:rsidR="00000000" w:rsidRPr="00000000">
        <w:rPr>
          <w:rtl w:val="0"/>
        </w:rPr>
      </w:r>
    </w:p>
    <w:p w:rsidR="00000000" w:rsidDel="00000000" w:rsidP="00000000" w:rsidRDefault="00000000" w:rsidRPr="00000000" w14:paraId="00000101">
      <w:pPr>
        <w:pStyle w:val="Heading1"/>
        <w:keepNext w:val="1"/>
        <w:spacing w:after="80" w:before="160" w:lineRule="auto"/>
        <w:rPr/>
      </w:pPr>
      <w:r w:rsidDel="00000000" w:rsidR="00000000" w:rsidRPr="00000000">
        <w:rPr>
          <w:rtl w:val="0"/>
        </w:rPr>
        <w:t xml:space="preserve">11. Reglas de negocio relevantes</w:t>
      </w:r>
    </w:p>
    <w:p w:rsidR="00000000" w:rsidDel="00000000" w:rsidP="00000000" w:rsidRDefault="00000000" w:rsidRPr="00000000" w14:paraId="00000102">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UsuarioLibro se restringe a los estados POR_LEER, LEYENDO y LEIDO.</w:t>
      </w:r>
      <w:r w:rsidDel="00000000" w:rsidR="00000000" w:rsidRPr="00000000">
        <w:rPr>
          <w:rtl w:val="0"/>
        </w:rPr>
      </w:r>
    </w:p>
    <w:p w:rsidR="00000000" w:rsidDel="00000000" w:rsidP="00000000" w:rsidRDefault="00000000" w:rsidRPr="00000000" w14:paraId="00000103">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calificaciones de ResenaLibro se restringen al rango 1-5 y se permite una reseña activa por usuario y libro.</w:t>
      </w:r>
      <w:r w:rsidDel="00000000" w:rsidR="00000000" w:rsidRPr="00000000">
        <w:rPr>
          <w:rtl w:val="0"/>
        </w:rPr>
      </w:r>
    </w:p>
    <w:p w:rsidR="00000000" w:rsidDel="00000000" w:rsidP="00000000" w:rsidRDefault="00000000" w:rsidRPr="00000000" w14:paraId="00000104">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Una reseña puede mostrarse con la identidad del usuario o como Usuario anónimo; en ambos casos permanece vinculada internamente a su autor real.</w:t>
      </w:r>
      <w:r w:rsidDel="00000000" w:rsidR="00000000" w:rsidRPr="00000000">
        <w:rPr>
          <w:rtl w:val="0"/>
        </w:rPr>
      </w:r>
    </w:p>
    <w:p w:rsidR="00000000" w:rsidDel="00000000" w:rsidP="00000000" w:rsidRDefault="00000000" w:rsidRPr="00000000" w14:paraId="00000105">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reseñas identificadas y anónimas pueden reportarse. La identidad real de una reseña anónima no se expone a otros usuarios.</w:t>
      </w:r>
      <w:r w:rsidDel="00000000" w:rsidR="00000000" w:rsidRPr="00000000">
        <w:rPr>
          <w:rtl w:val="0"/>
        </w:rPr>
      </w:r>
    </w:p>
    <w:p w:rsidR="00000000" w:rsidDel="00000000" w:rsidP="00000000" w:rsidRDefault="00000000" w:rsidRPr="00000000" w14:paraId="00000106">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En cuentas públicas, seguir puede aceptarse de inmediato. En cuentas privadas, SeguimientoUsuario puede permanecer PENDIENTE hasta ser aceptado.</w:t>
      </w:r>
      <w:r w:rsidDel="00000000" w:rsidR="00000000" w:rsidRPr="00000000">
        <w:rPr>
          <w:rtl w:val="0"/>
        </w:rPr>
      </w:r>
    </w:p>
    <w:p w:rsidR="00000000" w:rsidDel="00000000" w:rsidP="00000000" w:rsidRDefault="00000000" w:rsidRPr="00000000" w14:paraId="00000107">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Un usuario no puede seguirse ni bloquearse a sí mismo; los pares de seguimiento y bloqueo no se duplican.</w:t>
      </w:r>
      <w:r w:rsidDel="00000000" w:rsidR="00000000" w:rsidRPr="00000000">
        <w:rPr>
          <w:rtl w:val="0"/>
        </w:rPr>
      </w:r>
    </w:p>
    <w:p w:rsidR="00000000" w:rsidDel="00000000" w:rsidP="00000000" w:rsidRDefault="00000000" w:rsidRPr="00000000" w14:paraId="00000108">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MeGustaComentario impide más de una reacción del mismo usuario sobre el mismo comentario.</w:t>
      </w:r>
      <w:r w:rsidDel="00000000" w:rsidR="00000000" w:rsidRPr="00000000">
        <w:rPr>
          <w:rtl w:val="0"/>
        </w:rPr>
      </w:r>
    </w:p>
    <w:p w:rsidR="00000000" w:rsidDel="00000000" w:rsidP="00000000" w:rsidRDefault="00000000" w:rsidRPr="00000000" w14:paraId="00000109">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El autor de un Libro autopublicado puede ocultar comentarios de sus capítulos sin eliminar físicamente el registro.</w:t>
      </w:r>
      <w:r w:rsidDel="00000000" w:rsidR="00000000" w:rsidRPr="00000000">
        <w:rPr>
          <w:rtl w:val="0"/>
        </w:rPr>
      </w:r>
    </w:p>
    <w:p w:rsidR="00000000" w:rsidDel="00000000" w:rsidP="00000000" w:rsidRDefault="00000000" w:rsidRPr="00000000" w14:paraId="0000010A">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Reporte admite como objetivo Usuario, Libro autopublicado, Comentario o ResenaLibro, informando exactamente uno por reporte.</w:t>
      </w:r>
      <w:r w:rsidDel="00000000" w:rsidR="00000000" w:rsidRPr="00000000">
        <w:rPr>
          <w:rtl w:val="0"/>
        </w:rPr>
      </w:r>
    </w:p>
    <w:p w:rsidR="00000000" w:rsidDel="00000000" w:rsidP="00000000" w:rsidRDefault="00000000" w:rsidRPr="00000000" w14:paraId="0000010B">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El progreso anual del reto se calcula desde UsuarioLibro con estado LEIDO y fecha de finalización dentro del año correspondiente.</w:t>
      </w:r>
      <w:r w:rsidDel="00000000" w:rsidR="00000000" w:rsidRPr="00000000">
        <w:rPr>
          <w:rtl w:val="0"/>
        </w:rPr>
      </w:r>
    </w:p>
    <w:p w:rsidR="00000000" w:rsidDel="00000000" w:rsidP="00000000" w:rsidRDefault="00000000" w:rsidRPr="00000000" w14:paraId="0000010C">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Los perfiles privados y las preferencias de exposición afectan consultas y permisos, no la existencia de los registros base.</w:t>
      </w:r>
      <w:r w:rsidDel="00000000" w:rsidR="00000000" w:rsidRPr="00000000">
        <w:rPr>
          <w:rtl w:val="0"/>
        </w:rPr>
      </w:r>
    </w:p>
    <w:p w:rsidR="00000000" w:rsidDel="00000000" w:rsidP="00000000" w:rsidRDefault="00000000" w:rsidRPr="00000000" w14:paraId="0000010D">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Los usuarios autenticados pueden unirse o retirarse de clubes; la creación y validación de clubes y encuentros corresponde al equipo/sistema en el MVP.</w:t>
      </w:r>
      <w:r w:rsidDel="00000000" w:rsidR="00000000" w:rsidRPr="00000000">
        <w:rPr>
          <w:rtl w:val="0"/>
        </w:rPr>
      </w:r>
    </w:p>
    <w:p w:rsidR="00000000" w:rsidDel="00000000" w:rsidP="00000000" w:rsidRDefault="00000000" w:rsidRPr="00000000" w14:paraId="0000010E">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AutorFavorito se mantiene como función independiente del seguimiento social.</w:t>
      </w:r>
      <w:r w:rsidDel="00000000" w:rsidR="00000000" w:rsidRPr="00000000">
        <w:rPr>
          <w:rtl w:val="0"/>
        </w:rPr>
      </w:r>
    </w:p>
    <w:p w:rsidR="00000000" w:rsidDel="00000000" w:rsidP="00000000" w:rsidRDefault="00000000" w:rsidRPr="00000000" w14:paraId="0000010F">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Insignia y UsuarioInsignia son opcionales y pueden omitirse de la primera migración sin afectar el núcleo del modelo.</w:t>
      </w:r>
      <w:r w:rsidDel="00000000" w:rsidR="00000000" w:rsidRPr="00000000">
        <w:rPr>
          <w:rtl w:val="0"/>
        </w:rPr>
      </w:r>
    </w:p>
    <w:p w:rsidR="00000000" w:rsidDel="00000000" w:rsidP="00000000" w:rsidRDefault="00000000" w:rsidRPr="00000000" w14:paraId="00000110">
      <w:pPr>
        <w:pStyle w:val="Heading1"/>
        <w:keepNext w:val="1"/>
        <w:spacing w:after="80" w:before="160" w:lineRule="auto"/>
        <w:rPr/>
      </w:pPr>
      <w:r w:rsidDel="00000000" w:rsidR="00000000" w:rsidRPr="00000000">
        <w:rPr>
          <w:rtl w:val="0"/>
        </w:rPr>
        <w:t xml:space="preserve">12. Restricciones previstas para el modelo relacional</w:t>
      </w:r>
    </w:p>
    <w:p w:rsidR="00000000" w:rsidDel="00000000" w:rsidP="00000000" w:rsidRDefault="00000000" w:rsidRPr="00000000" w14:paraId="00000111">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 identidad de Firebase, el correo y el nombre de usuario deberán mantenerse sin duplicados.</w:t>
      </w:r>
      <w:r w:rsidDel="00000000" w:rsidR="00000000" w:rsidRPr="00000000">
        <w:rPr>
          <w:rtl w:val="0"/>
        </w:rPr>
      </w:r>
    </w:p>
    <w:p w:rsidR="00000000" w:rsidDel="00000000" w:rsidP="00000000" w:rsidRDefault="00000000" w:rsidRPr="00000000" w14:paraId="00000112">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relaciones de biblioteca, reseñas, seguimiento, bloqueo, favoritos, membresías y reacciones deberán impedir pares duplicados cuando corresponda.</w:t>
      </w:r>
      <w:r w:rsidDel="00000000" w:rsidR="00000000" w:rsidRPr="00000000">
        <w:rPr>
          <w:rtl w:val="0"/>
        </w:rPr>
      </w:r>
    </w:p>
    <w:p w:rsidR="00000000" w:rsidDel="00000000" w:rsidP="00000000" w:rsidRDefault="00000000" w:rsidRPr="00000000" w14:paraId="00000113">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Se mantendrá una única reseña activa por combinación Usuario-Libro, aun cuando se publique de forma anónima.</w:t>
      </w:r>
      <w:r w:rsidDel="00000000" w:rsidR="00000000" w:rsidRPr="00000000">
        <w:rPr>
          <w:rtl w:val="0"/>
        </w:rPr>
      </w:r>
    </w:p>
    <w:p w:rsidR="00000000" w:rsidDel="00000000" w:rsidP="00000000" w:rsidRDefault="00000000" w:rsidRPr="00000000" w14:paraId="00000114">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calificaciones, porcentajes de progreso, orígenes de Libro y estados de seguimiento utilizarán valores controlados y validaciones de rango.</w:t>
      </w:r>
      <w:r w:rsidDel="00000000" w:rsidR="00000000" w:rsidRPr="00000000">
        <w:rPr>
          <w:rtl w:val="0"/>
        </w:rPr>
      </w:r>
    </w:p>
    <w:p w:rsidR="00000000" w:rsidDel="00000000" w:rsidP="00000000" w:rsidRDefault="00000000" w:rsidRPr="00000000" w14:paraId="00000115">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Las relaciones de mayor uso deberán contar con índices en sus claves foráneas durante la fase de implementación.</w:t>
      </w:r>
      <w:r w:rsidDel="00000000" w:rsidR="00000000" w:rsidRPr="00000000">
        <w:rPr>
          <w:rtl w:val="0"/>
        </w:rPr>
      </w:r>
    </w:p>
    <w:p w:rsidR="00000000" w:rsidDel="00000000" w:rsidP="00000000" w:rsidRDefault="00000000" w:rsidRPr="00000000" w14:paraId="00000116">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PuntoLector podrá incorporar soporte geoespacial si posteriormente se requieren búsquedas por distancia desde PostgreSQL.</w:t>
      </w:r>
      <w:r w:rsidDel="00000000" w:rsidR="00000000" w:rsidRPr="00000000">
        <w:rPr>
          <w:rtl w:val="0"/>
        </w:rPr>
      </w:r>
    </w:p>
    <w:p w:rsidR="00000000" w:rsidDel="00000000" w:rsidP="00000000" w:rsidRDefault="00000000" w:rsidRPr="00000000" w14:paraId="00000117">
      <w:pPr>
        <w:pStyle w:val="Heading1"/>
        <w:keepNext w:val="1"/>
        <w:spacing w:after="80" w:before="160" w:lineRule="auto"/>
        <w:rPr/>
      </w:pPr>
      <w:r w:rsidDel="00000000" w:rsidR="00000000" w:rsidRPr="00000000">
        <w:rPr>
          <w:rtl w:val="0"/>
        </w:rPr>
        <w:t xml:space="preserve">13. Decisiones pendientes antes del modelo relacional</w:t>
      </w:r>
    </w:p>
    <w:p w:rsidR="00000000" w:rsidDel="00000000" w:rsidP="00000000" w:rsidRDefault="00000000" w:rsidRPr="00000000" w14:paraId="00000118">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Definir el catálogo final de motivos y estados de moderación para Reporte.</w:t>
      </w:r>
      <w:r w:rsidDel="00000000" w:rsidR="00000000" w:rsidRPr="00000000">
        <w:rPr>
          <w:rtl w:val="0"/>
        </w:rPr>
      </w:r>
    </w:p>
    <w:p w:rsidR="00000000" w:rsidDel="00000000" w:rsidP="00000000" w:rsidRDefault="00000000" w:rsidRPr="00000000" w14:paraId="00000119">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Definir si Insignia y UsuarioInsignia se incluirán en la primera migración o permanecerán como función Could Have.</w:t>
      </w:r>
      <w:r w:rsidDel="00000000" w:rsidR="00000000" w:rsidRPr="00000000">
        <w:rPr>
          <w:rtl w:val="0"/>
        </w:rPr>
      </w:r>
    </w:p>
    <w:p w:rsidR="00000000" w:rsidDel="00000000" w:rsidP="00000000" w:rsidRDefault="00000000" w:rsidRPr="00000000" w14:paraId="0000011A">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Confirmar qué preferencias de apariencia se sincronizarán en PostgreSQL y cuáles permanecerán locales al dispositivo.</w:t>
      </w:r>
      <w:r w:rsidDel="00000000" w:rsidR="00000000" w:rsidRPr="00000000">
        <w:rPr>
          <w:rtl w:val="0"/>
        </w:rPr>
      </w:r>
    </w:p>
    <w:p w:rsidR="00000000" w:rsidDel="00000000" w:rsidP="00000000" w:rsidRDefault="00000000" w:rsidRPr="00000000" w14:paraId="0000011B">
      <w:pPr>
        <w:spacing w:after="50" w:line="252.00000000000003" w:lineRule="auto"/>
        <w:ind w:left="144" w:hanging="144"/>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222222"/>
          <w:sz w:val="18"/>
          <w:szCs w:val="18"/>
          <w:rtl w:val="0"/>
        </w:rPr>
        <w:t xml:space="preserve">Definir el conjunto mínimo de metadatos de Google Books que se persistirá o cacheará cuando un usuario interactúe con un libro externo, incluida la referencia de lectura gratuita cuando corresponda.</w:t>
      </w:r>
      <w:r w:rsidDel="00000000" w:rsidR="00000000" w:rsidRPr="00000000">
        <w:rPr>
          <w:rtl w:val="0"/>
        </w:rPr>
      </w:r>
    </w:p>
    <w:tbl>
      <w:tblPr>
        <w:tblStyle w:val="Table16"/>
        <w:tblW w:w="9792.0" w:type="dxa"/>
        <w:jc w:val="center"/>
        <w:tblBorders>
          <w:top w:color="d9e4ee" w:space="0" w:sz="4" w:val="single"/>
          <w:left w:color="d9e4ee" w:space="0" w:sz="4" w:val="single"/>
          <w:bottom w:color="d9e4ee" w:space="0" w:sz="4" w:val="single"/>
          <w:right w:color="d9e4ee" w:space="0" w:sz="4" w:val="single"/>
          <w:insideH w:color="d9e4ee" w:space="0" w:sz="4" w:val="single"/>
          <w:insideV w:color="d9e4ee" w:space="0" w:sz="4" w:val="single"/>
        </w:tblBorders>
        <w:tblLayout w:type="fixed"/>
        <w:tblLook w:val="0400"/>
      </w:tblPr>
      <w:tblGrid>
        <w:gridCol w:w="9792"/>
        <w:tblGridChange w:id="0">
          <w:tblGrid>
            <w:gridCol w:w="9792"/>
          </w:tblGrid>
        </w:tblGridChange>
      </w:tblGrid>
      <w:tr>
        <w:trPr>
          <w:cantSplit w:val="0"/>
          <w:tblHeader w:val="0"/>
        </w:trPr>
        <w:tc>
          <w:tcPr>
            <w:shd w:fill="edf3f8" w:val="clear"/>
            <w:tcMar>
              <w:top w:w="90.0" w:type="dxa"/>
              <w:bottom w:w="90.0" w:type="dxa"/>
            </w:tcMar>
          </w:tcPr>
          <w:p w:rsidR="00000000" w:rsidDel="00000000" w:rsidP="00000000" w:rsidRDefault="00000000" w:rsidRPr="00000000" w14:paraId="0000011C">
            <w:pPr>
              <w:spacing w:after="0" w:line="252.00000000000003" w:lineRule="auto"/>
              <w:rPr/>
            </w:pPr>
            <w:r w:rsidDel="00000000" w:rsidR="00000000" w:rsidRPr="00000000">
              <w:rPr>
                <w:rFonts w:ascii="Arial" w:cs="Arial" w:eastAsia="Arial" w:hAnsi="Arial"/>
                <w:b w:val="1"/>
                <w:bCs w:val="1"/>
                <w:color w:val="1f3e63"/>
                <w:sz w:val="17"/>
                <w:szCs w:val="17"/>
                <w:rtl w:val="0"/>
              </w:rPr>
              <w:t xml:space="preserve">Estado del DER conceptual. </w:t>
            </w:r>
            <w:r w:rsidDel="00000000" w:rsidR="00000000" w:rsidRPr="00000000">
              <w:rPr>
                <w:rFonts w:ascii="Arial" w:cs="Arial" w:eastAsia="Arial" w:hAnsi="Arial"/>
                <w:color w:val="222222"/>
                <w:sz w:val="17"/>
                <w:szCs w:val="17"/>
                <w:rtl w:val="0"/>
              </w:rPr>
              <w:t xml:space="preserve">Las decisiones estructurales principales quedan consolidadas en esta versión. El siguiente paso es construir el diagrama definitivo y, posteriormente, el modelo relacional con atributos, claves y tipos de datos.</w:t>
            </w:r>
            <w:r w:rsidDel="00000000" w:rsidR="00000000" w:rsidRPr="00000000">
              <w:rPr>
                <w:rtl w:val="0"/>
              </w:rPr>
            </w:r>
          </w:p>
        </w:tc>
      </w:tr>
    </w:tbl>
    <w:p w:rsidR="00000000" w:rsidDel="00000000" w:rsidP="00000000" w:rsidRDefault="00000000" w:rsidRPr="00000000" w14:paraId="0000011D">
      <w:pPr>
        <w:spacing w:after="0" w:lineRule="auto"/>
        <w:rPr/>
      </w:pPr>
      <w:r w:rsidDel="00000000" w:rsidR="00000000" w:rsidRPr="00000000">
        <w:rPr>
          <w:rtl w:val="0"/>
        </w:rPr>
      </w:r>
    </w:p>
    <w:sectPr>
      <w:footerReference r:id="rId7" w:type="default"/>
      <w:pgSz w:h="15840" w:w="12240" w:orient="portrait"/>
      <w:pgMar w:bottom="950" w:top="1037"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0262d"/>
        <w:sz w:val="19"/>
        <w:szCs w:val="19"/>
        <w:u w:val="none"/>
        <w:shd w:fill="auto" w:val="clear"/>
        <w:vertAlign w:val="baseline"/>
      </w:rPr>
    </w:pPr>
    <w:r w:rsidDel="00000000" w:rsidR="00000000" w:rsidRPr="00000000">
      <w:rPr>
        <w:rFonts w:ascii="Arial" w:cs="Arial" w:eastAsia="Arial" w:hAnsi="Arial"/>
        <w:color w:val="787878"/>
        <w:sz w:val="14"/>
        <w:szCs w:val="14"/>
        <w:rtl w:val="0"/>
      </w:rPr>
      <w:t xml:space="preserve">Capítulo 0 · Documento DER · Versión 1.2</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5a05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5a05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62d"/>
        <w:sz w:val="19"/>
        <w:szCs w:val="19"/>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Arial" w:cs="Arial" w:eastAsia="Arial" w:hAnsi="Arial"/>
      <w:b w:val="1"/>
      <w:bCs w:val="1"/>
      <w:color w:val="1f3e63"/>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21364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Arial" w:cs="Arial" w:eastAsia="Arial" w:hAnsi="Arial"/>
      <w:b w:val="1"/>
      <w:bCs w:val="1"/>
      <w:color w:val="1f3e63"/>
      <w:sz w:val="50"/>
      <w:szCs w:val="5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Doc" w:customStyle="1">
    <w:name w:val="SubtitleDoc"/>
    <w:pPr>
      <w:spacing w:after="120"/>
    </w:pPr>
    <w:rPr>
      <w:rFonts w:ascii="Arial" w:hAnsi="Arial"/>
      <w:color w:val="5b6570"/>
      <w:sz w:val="24"/>
    </w:rPr>
  </w:style>
  <w:style w:type="paragraph" w:styleId="SmallNote" w:customStyle="1">
    <w:name w:val="SmallNote"/>
    <w:pPr>
      <w:spacing w:after="60"/>
    </w:pPr>
    <w:rPr>
      <w:rFonts w:ascii="Arial" w:hAnsi="Arial"/>
      <w:color w:val="5b6570"/>
      <w:sz w:val="17"/>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fBKeum4eRdhnZu0NYgvSMoGrg==">CgMxLjA4AHIhMWQ4Zk42X2NrWHd2cDNDTW5wNVJNNzJBSEU4azFMWXM0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