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John Zapata Sanchez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algunas veces nos hemos retrasado, pero en general, cumplimos todos los tiempos que definimos. Los factores que nos ayudaron al desarrollo de nuestras actividades fueron principalmente la comunicación y organización que tenemos con el equipo.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4"/>
                <w:szCs w:val="24"/>
                <w:rtl w:val="0"/>
              </w:rPr>
              <w:t xml:space="preserve">Las dificultades las hemos enfrentado principalmente mediante una comunicación constante y una mejor organización del trabajo entre los integrantes del equipo. Cuando surge un problema, intentamos identificar qué parte del proyecto está siendo afectada y distribuir las tareas según el área de responsabilidad y conocimiento de cada integrante.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80" w:before="28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4"/>
                <w:szCs w:val="24"/>
                <w:rtl w:val="0"/>
              </w:rPr>
              <w:t xml:space="preserve">Evalúo mi trabajo de buena manera, ya que he logrado avanzar de forma importante en las responsabilidades que me corresponden dentro del proyecto y también he podido apoyar en tareas de integración y revisión general de la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Generalmente las preguntas que siempre surgen y que me gustaría preguntarle (y si le preguntamos) es sobre si vamos bien encaminados en cuanto a lo que estamos haciendo, ya sea backend, base de datos o fronted ademas de la documentacion y dudas que tenemos sobre como sera la presentacion del APT final.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diria que si porque para poder lograr un flujo de trabajo equitativo, se necesita que las actividades sean distribuidas entre el equipo así lograr un buen ambiente entre los pares y además un correcto funcionamiento en lo que se esté trabajando, en nuestro caso nuestro APT.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ahoty5ucwf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60" w:lineRule="auto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4"/>
                <w:szCs w:val="24"/>
                <w:rtl w:val="0"/>
              </w:rPr>
              <w:t xml:space="preserve">Consideramos que la distribución de actividades debe mantenerse de forma equilibrada y adaptarse a las necesidades que vayan surgiendo durante el desarrollo del proyecto. Una distribución adecuada, acompañada de una buena comunicación, permite evitar sobrecarga de trabajo y facilita que cada integrante pueda concentrarse en las áreas donde tiene mayor experiencia.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6UeP59DYCwOyfvBXTJHowkJF+Q==">CgMxLjAyDmgucmFob3R5NXVjd2Y4OAByITFFM3dvSmQ1OGFPMGNBdzYwS3RWWU80T2lBbEtjUmc5Qw==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