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0"/>
        </w:rPr>
        <w:t>E-Commerce Microservices Application</w:t>
      </w:r>
    </w:p>
    <w:p>
      <w:pPr>
        <w:spacing w:before="0" w:after="240"/>
      </w:pPr>
      <w:r>
        <w:rPr>
          <w:rFonts w:ascii="Calibri" w:hAnsi="Calibri"/>
          <w:color w:val="2B6CB0"/>
          <w:sz w:val="24"/>
        </w:rPr>
        <w:t>Execution &amp; Testing Guide for Windows (PowerShell) and Ubuntu (WSL2)</w:t>
      </w:r>
    </w:p>
    <w:p>
      <w:r>
        <w:rPr>
          <w:i/>
        </w:rPr>
        <w:t>This document contains only the exact, actionable steps to start, verify, and test the microservices application on your local system.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1. Application Architecture &amp; Port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58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59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Database</w:t>
            </w:r>
          </w:p>
        </w:tc>
        <w:tc>
          <w:tcPr>
            <w:tcW w:type="dxa" w:w="3312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Direct Route / Role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API Gateway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8000 (Host)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None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Unified entry point, JWT auth, proxy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User / Auth Service</w:t>
            </w:r>
          </w:p>
        </w:tc>
        <w:tc>
          <w:tcPr>
            <w:tcW w:type="dxa" w:w="15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8001 (Private)</w:t>
            </w:r>
          </w:p>
        </w:tc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auth_db (PostgreSQL 16)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Registration, email verify, login, JWT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Product Service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8002 (Private)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product_db (PostgreSQL 16)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Catalog CRUD, atomic inventory locking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Payment Service</w:t>
            </w:r>
          </w:p>
        </w:tc>
        <w:tc>
          <w:tcPr>
            <w:tcW w:type="dxa" w:w="15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8003 (Private)</w:t>
            </w:r>
          </w:p>
        </w:tc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payment_db (PostgreSQL 16)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Razorpay orders &amp; signature verification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Order Service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8004 (Private)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order_db (PostgreSQL 16)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Order lifecycle, pricing, stock coordination</w:t>
            </w:r>
          </w:p>
        </w:tc>
      </w:tr>
      <w:tr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Cart Service</w:t>
            </w:r>
          </w:p>
        </w:tc>
        <w:tc>
          <w:tcPr>
            <w:tcW w:type="dxa" w:w="1584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8005 (Private)</w:t>
            </w:r>
          </w:p>
        </w:tc>
        <w:tc>
          <w:tcPr>
            <w:tcW w:type="dxa" w:w="259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cart_db (PostgreSQL 16)</w:t>
            </w:r>
          </w:p>
        </w:tc>
        <w:tc>
          <w:tcPr>
            <w:tcW w:type="dxa" w:w="3312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Customer carts, quantity updates, checkout</w:t>
            </w:r>
          </w:p>
        </w:tc>
      </w:tr>
    </w:tbl>
    <w:p>
      <w:pPr>
        <w:spacing w:before="80"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1: Check Docker Desktop Status</w:t>
      </w:r>
    </w:p>
    <w:p>
      <w:r>
        <w:t>Ensure Docker Desktop is started and running on your Windows machine.</w:t>
      </w: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Command (Windows PowerShell or WSL2 Terminal):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Verify Docker engine and compose are reachable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version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compose version</w:t>
            </w:r>
          </w:p>
        </w:tc>
      </w:tr>
    </w:tbl>
    <w:p>
      <w:pPr>
        <w:spacing w:before="0" w:after="80"/>
      </w:pPr>
    </w:p>
    <w:p>
      <w:r>
        <w:rPr>
          <w:i/>
        </w:rPr>
        <w:t>Expected Output: Both Client and Server sections appear, showing Docker engine and Compose v2+.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2: Open Terminal and Navigate to Application Directory</w:t>
      </w:r>
    </w:p>
    <w:p>
      <w:r>
        <w:t>Open your terminal and navigate directly into the Application directory where docker-compose.yml is located.</w:t>
      </w: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Windows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Windows path</w:t>
              <w:br/>
            </w:r>
            <w:r>
              <w:rPr>
                <w:rFonts w:ascii="Consolas" w:hAnsi="Consolas"/>
                <w:color w:val="1A202C"/>
                <w:sz w:val="19"/>
              </w:rPr>
              <w:t>cd "C:\Users\Ravigovinda\Documents\MSIS\Mini Project\GPT\Application"</w:t>
              <w:br/>
            </w:r>
            <w:r>
              <w:rPr>
                <w:rFonts w:ascii="Consolas" w:hAnsi="Consolas"/>
                <w:color w:val="1A202C"/>
                <w:sz w:val="19"/>
              </w:rPr>
              <w:t>dir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Ubuntu / WSL2: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WSL path</w:t>
              <w:br/>
            </w:r>
            <w:r>
              <w:rPr>
                <w:rFonts w:ascii="Consolas" w:hAnsi="Consolas"/>
                <w:color w:val="1A202C"/>
                <w:sz w:val="19"/>
              </w:rPr>
              <w:t>cd "/mnt/c/Users/Ravigovinda/Documents/MSIS/Mini Project/GPT/Application"</w:t>
              <w:br/>
            </w:r>
            <w:r>
              <w:rPr>
                <w:rFonts w:ascii="Consolas" w:hAnsi="Consolas"/>
                <w:color w:val="1A202C"/>
                <w:sz w:val="19"/>
              </w:rPr>
              <w:t>ls -la</w:t>
            </w:r>
          </w:p>
        </w:tc>
      </w:tr>
    </w:tbl>
    <w:p>
      <w:pPr>
        <w:spacing w:before="0" w:after="80"/>
      </w:pPr>
    </w:p>
    <w:p>
      <w:r>
        <w:rPr>
          <w:i/>
        </w:rPr>
        <w:t>Expected: You should see docker-compose.yml, .env, .env.example, services, and scripts.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3: Verify Environment Secrets (.env)</w:t>
      </w:r>
    </w:p>
    <w:p>
      <w:r>
        <w:t>The application reads configuration from the .env file. The active .env is already prepared with secure keys. If you need to generate a fresh .env file:</w:t>
      </w: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Generate fresh keys (Windows PowerShell):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PowerShell setup</w:t>
              <w:br/>
            </w:r>
            <w:r>
              <w:rPr>
                <w:rFonts w:ascii="Consolas" w:hAnsi="Consolas"/>
                <w:color w:val="1A202C"/>
                <w:sz w:val="19"/>
              </w:rPr>
              <w:t>Copy-Item .env.example .env</w:t>
              <w:br/>
            </w:r>
            <w:r>
              <w:rPr>
                <w:rFonts w:ascii="Consolas" w:hAnsi="Consolas"/>
                <w:color w:val="1A202C"/>
                <w:sz w:val="19"/>
              </w:rPr>
              <w:t># Ensure JWT_SECRET has &gt;= 32 characters and DB passwords are alphanumeric</w:t>
              <w:br/>
            </w:r>
            <w:r>
              <w:rPr>
                <w:rFonts w:ascii="Consolas" w:hAnsi="Consolas"/>
                <w:color w:val="1A202C"/>
                <w:sz w:val="19"/>
              </w:rPr>
              <w:t>notepad .env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Generate fresh keys (Ubuntu / WSL2):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WSL2 setup</w:t>
              <w:br/>
            </w:r>
            <w:r>
              <w:rPr>
                <w:rFonts w:ascii="Consolas" w:hAnsi="Consolas"/>
                <w:color w:val="1A202C"/>
                <w:sz w:val="19"/>
              </w:rPr>
              <w:t>cp .env.example .env</w:t>
              <w:br/>
            </w:r>
            <w:r>
              <w:rPr>
                <w:rFonts w:ascii="Consolas" w:hAnsi="Consolas"/>
                <w:color w:val="1A202C"/>
                <w:sz w:val="19"/>
              </w:rPr>
              <w:t>sed -i "s|^JWT_SECRET=.*|JWT_SECRET=$(openssl rand -hex 32)|" .env</w:t>
              <w:br/>
            </w:r>
            <w:r>
              <w:rPr>
                <w:rFonts w:ascii="Consolas" w:hAnsi="Consolas"/>
                <w:color w:val="1A202C"/>
                <w:sz w:val="19"/>
              </w:rPr>
              <w:t>for k in AUTH PRODUCT ORDER PAYMENT CART; do</w:t>
              <w:br/>
            </w:r>
            <w:r>
              <w:rPr>
                <w:rFonts w:ascii="Consolas" w:hAnsi="Consolas"/>
                <w:color w:val="1A202C"/>
                <w:sz w:val="19"/>
              </w:rPr>
              <w:t xml:space="preserve">  sed -i "s|^${k}_DB_PASSWORD=.*|${k}_DB_PASSWORD=$(openssl rand -hex 12)|" .env</w:t>
              <w:br/>
            </w:r>
            <w:r>
              <w:rPr>
                <w:rFonts w:ascii="Consolas" w:hAnsi="Consolas"/>
                <w:color w:val="1A202C"/>
                <w:sz w:val="19"/>
              </w:rPr>
              <w:t>done</w:t>
              <w:br/>
            </w:r>
            <w:r>
              <w:rPr>
                <w:rFonts w:ascii="Consolas" w:hAnsi="Consolas"/>
                <w:color w:val="1A202C"/>
                <w:sz w:val="19"/>
              </w:rPr>
              <w:t>nano .env</w:t>
            </w:r>
          </w:p>
        </w:tc>
      </w:tr>
    </w:tbl>
    <w:p>
      <w:pPr>
        <w:spacing w:before="0" w:after="80"/>
      </w:pPr>
    </w:p>
    <w:p>
      <w:r>
        <w:t>Rules:</w:t>
        <w:br/>
        <w:t>• JWT_SECRET must be at least 32 characters long.</w:t>
        <w:br/>
        <w:t>• Keep database passwords alphanumeric (no @, :, /, # or $ to prevent URL parsing errors).</w:t>
        <w:br/>
        <w:t>• Set RAZORPAY_KEY_ID and RAZORPAY_KEY_SECRET with your Razorpay test credentials.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4: Build and Start All 11 Containers</w:t>
      </w:r>
    </w:p>
    <w:p>
      <w:r>
        <w:t>Execute the single Docker Compose build and start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Build images and start all 11 containers in background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compose up -d --build</w:t>
            </w:r>
          </w:p>
        </w:tc>
      </w:tr>
    </w:tbl>
    <w:p>
      <w:pPr>
        <w:spacing w:before="0" w:after="80"/>
      </w:pPr>
    </w:p>
    <w:p>
      <w:r>
        <w:t>Docker Compose automatically manages dependencies: PostgreSQL databases start first, pass health checks, then microservices start, and finally the API Gateway starts.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5: Verify Container Health Status</w:t>
      </w:r>
    </w:p>
    <w:p>
      <w:r>
        <w:t>Confirm that all 11 containers report healthy: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Check container status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compose ps</w:t>
            </w:r>
          </w:p>
        </w:tc>
      </w:tr>
    </w:tbl>
    <w:p>
      <w:pPr>
        <w:spacing w:before="0" w:after="80"/>
      </w:pPr>
    </w:p>
    <w:p>
      <w:r>
        <w:t>Expected Output: 11 rows displayed, all showing (healthy):</w:t>
        <w:br/>
        <w:t>• ecommerce-microservices-api-gateway-1 (Port 8000)</w:t>
        <w:br/>
        <w:t>• ecommerce-microservices-user-auth-service-1 (Port 8001)</w:t>
        <w:br/>
        <w:t>• ecommerce-microservices-product-service-1 (Port 8002)</w:t>
        <w:br/>
        <w:t>• ecommerce-microservices-payment-service-1 (Port 8003)</w:t>
        <w:br/>
        <w:t>• ecommerce-microservices-order-service-1 (Port 8004)</w:t>
        <w:br/>
        <w:t>• ecommerce-microservices-cart-service-1 (Port 8005)</w:t>
        <w:br/>
        <w:t>• 5 dedicated database containers: auth-db, product-db, payment-db, order-db, cart-db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6: One-Click Automated Verification &amp; Bootstrap</w:t>
      </w:r>
    </w:p>
    <w:p>
      <w:r>
        <w:t>To automatically bootstrap the database, register the administrator, seed product LAPTOP-001, and verify all 32 integration test assertions at once:</w:t>
      </w: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Windows PowerShell: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PowerShell 1-click test runner</w:t>
              <w:br/>
            </w:r>
            <w:r>
              <w:rPr>
                <w:rFonts w:ascii="Consolas" w:hAnsi="Consolas"/>
                <w:color w:val="1A202C"/>
                <w:sz w:val="19"/>
              </w:rPr>
              <w:t>.\scripts\test_all.ps1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Ubuntu / WSL2 / Bash: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Bash 1-click test runner</w:t>
              <w:br/>
            </w:r>
            <w:r>
              <w:rPr>
                <w:rFonts w:ascii="Consolas" w:hAnsi="Consolas"/>
                <w:color w:val="1A202C"/>
                <w:sz w:val="19"/>
              </w:rPr>
              <w:t>bash scripts/test_all.sh</w:t>
            </w:r>
          </w:p>
        </w:tc>
      </w:tr>
    </w:tbl>
    <w:p>
      <w:pPr>
        <w:spacing w:before="0" w:after="80"/>
      </w:pPr>
    </w:p>
    <w:p>
      <w:r>
        <w:t>Expected Result: All 32 automated checks complete with:</w:t>
        <w:br/>
        <w:t>AUTOMATED TEST RESULTS: 32 PASSED, 0 FAILED</w:t>
        <w:br/>
        <w:t>ALL MICROSERVICES FEATURES VERIFIED SUCCESSFULLY!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7: Access the Application via Browser &amp; APIs</w:t>
      </w:r>
    </w:p>
    <w:p>
      <w:r>
        <w:t>The API Gateway exposes port 8000 to your host machine:</w:t>
      </w:r>
    </w:p>
    <w:p>
      <w:r>
        <w:t>• Gateway Health Check: http://localhost:8000/health</w:t>
        <w:br/>
        <w:t>• Interactive Swagger Documentation: http://localhost:8000/docs</w:t>
        <w:br/>
        <w:t>• Browse Products: http://localhost:8000/products</w:t>
      </w:r>
    </w:p>
    <w:p>
      <w:pPr>
        <w:keepNext/>
        <w:spacing w:before="200" w:after="40"/>
      </w:pPr>
      <w:r>
        <w:rPr>
          <w:rFonts w:ascii="Calibri" w:hAnsi="Calibri"/>
          <w:b/>
          <w:color w:val="2B6CB0"/>
          <w:sz w:val="24"/>
        </w:rPr>
        <w:t>Quick API check via curl (Terminal):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Probe API Gateway endpoints</w:t>
              <w:br/>
            </w:r>
            <w:r>
              <w:rPr>
                <w:rFonts w:ascii="Consolas" w:hAnsi="Consolas"/>
                <w:color w:val="1A202C"/>
                <w:sz w:val="19"/>
              </w:rPr>
              <w:t>curl -s http://localhost:8000/health</w:t>
              <w:br/>
            </w:r>
            <w:r>
              <w:rPr>
                <w:rFonts w:ascii="Consolas" w:hAnsi="Consolas"/>
                <w:color w:val="1A202C"/>
                <w:sz w:val="19"/>
              </w:rPr>
              <w:t>curl -s http://localhost:8000/products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8: Direct Database Inspection (Optional)</w:t>
      </w:r>
    </w:p>
    <w:p>
      <w:r>
        <w:t>To inspect the isolated PostgreSQL databases without installing local database clients: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2B6CB0"/>
              <w:top w:val="none"/>
              <w:right w:val="none"/>
              <w:bottom w:val="none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i/>
                <w:color w:val="718096"/>
                <w:sz w:val="18"/>
              </w:rPr>
              <w:t># Execute SQL queries directly inside containerized databases</w:t>
              <w:br/>
            </w:r>
            <w:r>
              <w:rPr>
                <w:rFonts w:ascii="Consolas" w:hAnsi="Consolas"/>
                <w:color w:val="1A202C"/>
                <w:sz w:val="19"/>
              </w:rPr>
              <w:t># Inspect Auth Database Users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compose exec -T auth-db psql -U auth_user -d auth_db -c "SELECT id, email, role, verified FROM users;"</w:t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t># Inspect Product Catalog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compose exec -T product-db psql -U product_user -d product_db -c "SELECT sku, name, price, stock, status FROM products;"</w:t>
              <w:br/>
            </w:r>
            <w:r>
              <w:rPr>
                <w:rFonts w:ascii="Consolas" w:hAnsi="Consolas"/>
                <w:color w:val="1A202C"/>
                <w:sz w:val="19"/>
              </w:rPr>
              <w:br/>
            </w:r>
            <w:r>
              <w:rPr>
                <w:rFonts w:ascii="Consolas" w:hAnsi="Consolas"/>
                <w:color w:val="1A202C"/>
                <w:sz w:val="19"/>
              </w:rPr>
              <w:t># Inspect Orders</w:t>
              <w:br/>
            </w:r>
            <w:r>
              <w:rPr>
                <w:rFonts w:ascii="Consolas" w:hAnsi="Consolas"/>
                <w:color w:val="1A202C"/>
                <w:sz w:val="19"/>
              </w:rPr>
              <w:t>docker compose exec -T order-db psql -U order_user -d order_db -c "SELECT id, user_id, grand_total, status FROM orders;"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Step 9: Stopping and Restarting the Application</w:t>
      </w:r>
    </w:p>
    <w:p>
      <w:r>
        <w:t>Use the following commands depending on your objective: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5040"/>
            <w:shd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 / Goal</w:t>
            </w:r>
          </w:p>
        </w:tc>
        <w:tc>
          <w:tcPr>
            <w:tcW w:type="dxa" w:w="5040"/>
            <w:shd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Pause containers (keep data &amp; memory)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docker compose stop   (resume with docker compose start)</w:t>
            </w:r>
          </w:p>
        </w:tc>
      </w:tr>
      <w:tr>
        <w:tc>
          <w:tcPr>
            <w:tcW w:type="dxa" w:w="504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Stop containers cleanly (preserve database volumes)</w:t>
            </w:r>
          </w:p>
        </w:tc>
        <w:tc>
          <w:tcPr>
            <w:tcW w:type="dxa" w:w="504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docker compose down   (restart with docker compose up -d)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Rebuild a single service after code edit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docker compose up -d --build &lt;service-name&gt;</w:t>
            </w:r>
          </w:p>
        </w:tc>
      </w:tr>
      <w:tr>
        <w:tc>
          <w:tcPr>
            <w:tcW w:type="dxa" w:w="504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Clean slate reset (wipe and recreate all databases)</w:t>
            </w:r>
          </w:p>
        </w:tc>
        <w:tc>
          <w:tcPr>
            <w:tcW w:type="dxa" w:w="504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docker compose down -v   (then re-run Step 4 and Step 6)</w:t>
            </w:r>
          </w:p>
        </w:tc>
      </w:tr>
    </w:tbl>
    <w:p>
      <w:pPr>
        <w:spacing w:before="80"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8"/>
        </w:rPr>
        <w:t>10. Troubleshooting Cheatsheet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744"/>
      </w:tblGrid>
      <w:tr>
        <w:tc>
          <w:tcPr>
            <w:tcW w:type="dxa" w:w="3360"/>
            <w:shd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360"/>
            <w:shd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360"/>
            <w:shd w:fill="1A365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Quick Fix</w:t>
            </w:r>
          </w:p>
        </w:tc>
      </w:tr>
      <w:tr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Port 8000 already in use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Another process is binding port 8000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Change GATEWAY_PORT=8080 in .env and run docker compose up -d</w:t>
            </w:r>
          </w:p>
        </w:tc>
      </w:tr>
      <w:tr>
        <w:tc>
          <w:tcPr>
            <w:tcW w:type="dxa" w:w="336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Database container fails health check</w:t>
            </w:r>
          </w:p>
        </w:tc>
        <w:tc>
          <w:tcPr>
            <w:tcW w:type="dxa" w:w="336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Special characters (@, #, :) in DB password</w:t>
            </w:r>
          </w:p>
        </w:tc>
        <w:tc>
          <w:tcPr>
            <w:tcW w:type="dxa" w:w="336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Use alphanumeric password (openssl rand -hex 12), then docker compose down -v</w:t>
            </w:r>
          </w:p>
        </w:tc>
      </w:tr>
      <w:tr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Payment service restarts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Empty or missing Razorpay keys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Provide valid test keys in .env, then docker compose up -d payment-service</w:t>
            </w:r>
          </w:p>
        </w:tc>
      </w:tr>
      <w:tr>
        <w:tc>
          <w:tcPr>
            <w:tcW w:type="dxa" w:w="336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401 Unauthorized on protected routes</w:t>
            </w:r>
          </w:p>
        </w:tc>
        <w:tc>
          <w:tcPr>
            <w:tcW w:type="dxa" w:w="336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Missing or expired Bearer token</w:t>
            </w:r>
          </w:p>
        </w:tc>
        <w:tc>
          <w:tcPr>
            <w:tcW w:type="dxa" w:w="3360"/>
            <w:shd w:fill="F7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Log in via POST /auth/login and supply Authorization: Bearer &lt;token&gt;</w:t>
            </w:r>
          </w:p>
        </w:tc>
      </w:tr>
      <w:tr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Test fails at 'Administrator Login'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Admin account missing or unverified</w:t>
            </w:r>
          </w:p>
        </w:tc>
        <w:tc>
          <w:tcPr>
            <w:tcW w:type="dxa" w:w="336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D3748"/>
                <w:sz w:val="19"/>
              </w:rPr>
              <w:t>Re-run .\scripts\test_all.ps1 which auto-seeds the admin account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