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9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078"/>
        <w:gridCol w:w="3006"/>
        <w:gridCol w:w="299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68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sz w:val="28"/>
                <w:szCs w:val="28"/>
                <w:rtl w:val="0"/>
              </w:rPr>
              <w:t>H5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课程体系大纲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zh-CN" w:eastAsia="zh-CN"/>
              </w:rPr>
              <w:t>（</w:t>
            </w:r>
            <w:r>
              <w:rPr>
                <w:rFonts w:hint="eastAsia" w:ascii="Arial Unicode MS" w:hAnsi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zh-CN" w:eastAsia="zh-CN"/>
              </w:rPr>
              <w:t>暂定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zh-CN" w:eastAsia="zh-CN"/>
              </w:rPr>
              <w:t>共</w:t>
            </w:r>
            <w:r>
              <w:rPr>
                <w:rFonts w:hint="eastAsia" w:ascii="Arial Unicode MS" w:hAnsi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en-US" w:eastAsia="zh-CN"/>
              </w:rPr>
              <w:t>95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zh-CN" w:eastAsia="zh-CN"/>
              </w:rPr>
              <w:t>天）</w:t>
            </w:r>
            <w:r>
              <w:rPr>
                <w:rFonts w:hint="eastAsia" w:ascii="Arial Unicode MS" w:hAnsi="Arial Unicode MS" w:cs="Arial Unicode MS"/>
                <w:b w:val="0"/>
                <w:bCs w:val="0"/>
                <w:i w:val="0"/>
                <w:iCs w:val="0"/>
                <w:color w:val="FF2C21"/>
                <w:sz w:val="28"/>
                <w:szCs w:val="28"/>
                <w:rtl w:val="0"/>
                <w:lang w:val="en-US" w:eastAsia="zh-CN"/>
              </w:rPr>
              <w:t>+14天就业指导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jc w:val="center"/>
              <w:rPr>
                <w:sz w:val="28"/>
                <w:szCs w:val="28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9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课程名称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课时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本节课程大纲</w:t>
            </w:r>
          </w:p>
        </w:tc>
        <w:tc>
          <w:tcPr>
            <w:tcW w:w="299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一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 xml:space="preserve">              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HT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M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L+CSS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基础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(11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)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计算机基础知识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互联网的原理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初步认识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软件安装以及文本编辑工具的使用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基本骨架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基本语法特性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常用标签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个人简历制作练习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整体感知与基本属性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基础选择器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标准文档流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盒模型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margin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讲解与使用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个人博客主页制作练习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浮动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百度首页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清除浮动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基础三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清除浮动的多种方式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清除浮动加强练习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background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系列属性的讲解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基础四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相对定位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绝对定位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固定定位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z-index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属性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浮动与定位结合练习（京东首页的排版布局）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基础五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高级选择器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的继承性与层叠性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权重计算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博雅界面练习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新属性一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介绍与现状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属性选择器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颜色、文本属性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边框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新属性二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盒模型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背景新属性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渐变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过度、动画、转换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阶段实战测试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小米官网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第一阶段测试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晚自习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使用试题库出题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二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UI设计基础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6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Photoshop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软件安装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基本操作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变换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图层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规则选区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前端切图基础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原型图标注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传统切图与快速切图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复制</w:t>
            </w: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标注的切图插件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项目开发制作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jc w:val="both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真实项目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切图制作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阶段测试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使用试题库出题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三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JavaScript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（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1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5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ascii="Helvetica" w:hAnsi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语言基础一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历史与认知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基本语法与变量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基本数据类型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基本运算符与表达式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变量格式转换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语言基础二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if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语句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循环语句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函数创建与使用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语言基础三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数组</w:t>
            </w:r>
            <w:r>
              <w:rPr>
                <w:rFonts w:ascii="Helvetica" w:hAnsi="Helvetica" w:eastAsia="Arial Unicode MS" w:cs="Arial Unicode MS"/>
                <w:rtl w:val="0"/>
              </w:rPr>
              <w:t>array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声明与使用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数组遍历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（字典）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算法练习题（冒泡排序）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DOM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操作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DOM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定义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DOM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访问节点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DOM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的节点操作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事件触发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网页加载事件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鼠标操作事件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常用事件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操作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Window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、</w:t>
            </w:r>
            <w:r>
              <w:rPr>
                <w:rFonts w:ascii="Helvetica" w:hAnsi="Helvetica" w:eastAsia="Arial Unicode MS" w:cs="Arial Unicode MS"/>
                <w:rtl w:val="0"/>
              </w:rPr>
              <w:t>Navigator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对象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弹窗提示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计时器的使用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练习小游戏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tabs>
                <w:tab w:val="center" w:pos="959"/>
              </w:tabs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ab/>
            </w:r>
            <w:bookmarkStart w:id="0" w:name="_GoBack"/>
            <w:bookmarkEnd w:id="0"/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五子棋游戏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兔小白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制作（带轮播图）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可以在项目实战中，讲定时器、轮播图等</w:t>
            </w: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功能操作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面向对象一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面向对象的基本概念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面向对象三大特性：封装、继承、多态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声明类，构造函数和属性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get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取值器、</w:t>
            </w:r>
            <w:r>
              <w:rPr>
                <w:rFonts w:ascii="Helvetica" w:hAnsi="Helvetica" w:eastAsia="Arial Unicode MS" w:cs="Arial Unicode MS"/>
                <w:rtl w:val="0"/>
              </w:rPr>
              <w:t>set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设值器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闭包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面向对象二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内建对象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原型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扩展内建对象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JD首页项目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Helvetica"/>
                <w:color w:val="FF2C21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rtl w:val="0"/>
                <w:lang w:eastAsia="zh-CN"/>
              </w:rPr>
            </w:pPr>
            <w:r>
              <w:rPr>
                <w:rFonts w:hint="eastAsia" w:eastAsia="Arial Unicode MS" w:cs="Arial Unicode MS"/>
                <w:rtl w:val="0"/>
                <w:lang w:eastAsia="zh-CN"/>
              </w:rPr>
              <w:t>晚自习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使用试题库出题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四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JQuery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框架（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8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 xml:space="preserve">  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ascii="Helvetica" w:hAnsi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初识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简介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语法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选择器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事件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效果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操作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的</w:t>
            </w:r>
            <w:r>
              <w:rPr>
                <w:rFonts w:ascii="Helvetica" w:hAnsi="Helvetica" w:eastAsia="Arial Unicode MS" w:cs="Arial Unicode MS"/>
                <w:rtl w:val="0"/>
              </w:rPr>
              <w:t>DOM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操作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属性设置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设置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遍历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兄弟节点等操作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插件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插件的使用和介绍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瀑布流插件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创可贴项目开发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或者是堆糖网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JQuery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控件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广告框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轮播图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无缝轮播图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Scroll事件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3天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DW\海尔商城\美丽说\唯品会\一号店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阶段测试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晚自习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使用试题库出题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第五阶段</w:t>
            </w:r>
          </w:p>
        </w:tc>
        <w:tc>
          <w:tcPr>
            <w:tcW w:w="8081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 xml:space="preserve">          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 xml:space="preserve"> 前后端交互（9天）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PHP基础课程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PHP基本语法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PHP属性和内容判断方法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正则表达式+表单验证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正则表达式</w:t>
            </w:r>
            <w:r>
              <w:rPr>
                <w:rFonts w:eastAsia="Arial Unicode MS" w:cs="Arial Unicode MS"/>
                <w:color w:val="FF2C21"/>
                <w:rtl w:val="0"/>
                <w:lang w:val="zh-CN" w:eastAsia="zh-CN"/>
              </w:rPr>
              <w:t xml:space="preserve">  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表单验证、表单事件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PHP后端验证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MYSQL数据库基础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SQL基础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SQL查询语句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PHP链接数据库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AJAX和JSON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  <w:r>
              <w:rPr>
                <w:rFonts w:ascii="Helvetica" w:hAnsi="Helvetica" w:eastAsia="Arial Unicode MS" w:cs="Arial Unicode MS"/>
                <w:rtl w:val="0"/>
              </w:rPr>
              <w:t>JSON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数据格式介绍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跨域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AJAX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原理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（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JS/JQ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）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PHP后台交互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天气预报界面练习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前后端项目练习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企业管理系统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jc w:val="both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第六阶段</w:t>
            </w:r>
          </w:p>
        </w:tc>
        <w:tc>
          <w:tcPr>
            <w:tcW w:w="8081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both"/>
              <w:rPr>
                <w:rFonts w:ascii="Helvetica" w:hAnsi="Helvetica"/>
                <w:color w:val="FF2D39"/>
                <w:sz w:val="24"/>
                <w:szCs w:val="24"/>
                <w:rtl w:val="0"/>
              </w:rPr>
            </w:pP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 xml:space="preserve">             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Bootstrap+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响应式（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9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jc w:val="both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LESS基础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both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6003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both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Less基础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响应式开发基础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什么是响应式开发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Viewport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视口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媒体查询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实战项目</w:t>
            </w:r>
            <w:r>
              <w:rPr>
                <w:rFonts w:hint="default" w:ascii="Helvetica" w:hAnsi="Helvetica" w:eastAsia="Arial Unicode MS" w:cs="Arial Unicode MS"/>
                <w:rtl w:val="0"/>
              </w:rPr>
              <w:t>—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宠物网开发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框架学习一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什么是</w:t>
            </w: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为什么要学习</w:t>
            </w: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如何安装与使用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框架的基本模板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全局</w:t>
            </w:r>
            <w:r>
              <w:rPr>
                <w:rFonts w:ascii="Helvetica" w:hAnsi="Helvetica" w:eastAsia="Arial Unicode MS" w:cs="Arial Unicode MS"/>
                <w:rtl w:val="0"/>
              </w:rPr>
              <w:t>CSS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部分介绍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排版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表单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按钮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框架学习二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组件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Glyphicons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字体图标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下拉菜单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按钮组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输入框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导航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分页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媒体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框架学习三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bootstrapJQ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插件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弹出的模态框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下拉菜单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滚动监听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标签页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折叠页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工具提示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弹出框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轮播图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Bootstrap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框架项目练习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微金所项目练习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cs="Arial Unicode MS"/>
                <w:rtl w:val="0"/>
                <w:lang w:val="en-US" w:eastAsia="zh-CN"/>
              </w:rPr>
              <w:t>Bootstrap项目实战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tabs>
                <w:tab w:val="center" w:pos="959"/>
              </w:tabs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3天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ab/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自选响应式项目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七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HTML5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新特性（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5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ascii="Helvetica" w:hAnsi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HTML5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新标签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音频视频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新属性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SVG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eastAsia="Arial Unicode MS" w:cs="Arial Unicode MS"/>
                <w:rtl w:val="0"/>
              </w:rPr>
              <w:t>SVG+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图表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olor w:val="FF2D21" w:themeColor="accent5"/>
                <w:rtl w:val="0"/>
                <w:lang w:val="zh-CN" w:eastAsia="zh-CN"/>
                <w14:textFill>
                  <w14:solidFill>
                    <w14:schemeClr w14:val="accent5"/>
                  </w14:solidFill>
                </w14:textFill>
              </w:rPr>
              <w:t>（不确定）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画布一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canvas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绘图基础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canvas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绘制图形、文字、图片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画布二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canvas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进阶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canvas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绘制曲线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canvas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封装库使用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HTML5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存储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本地缓存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离线缓存（离线记事本）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地理定位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阶段测试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使用试题库出题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八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技术专题（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6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浏览器兼容性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浏览器内核介绍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浏览器版本检测（</w:t>
            </w:r>
            <w:r>
              <w:rPr>
                <w:rFonts w:ascii="Helvetica" w:hAnsi="Helvetica" w:eastAsia="Arial Unicode MS" w:cs="Arial Unicode MS"/>
                <w:rtl w:val="0"/>
              </w:rPr>
              <w:t>navigator.userAgent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介绍）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IE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兼容模式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IE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怪异模式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兼容模式下的事件绑定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兼容模式下</w:t>
            </w:r>
            <w:r>
              <w:rPr>
                <w:rFonts w:ascii="Helvetica" w:hAnsi="Helvetica" w:eastAsia="Arial Unicode MS" w:cs="Arial Unicode MS"/>
                <w:rtl w:val="0"/>
              </w:rPr>
              <w:t>ajax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的实现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优雅降级和渐进增强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IE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各个版本</w:t>
            </w:r>
            <w:r>
              <w:rPr>
                <w:rFonts w:ascii="Helvetica" w:hAnsi="Helvetica" w:eastAsia="Arial Unicode MS" w:cs="Arial Unicode MS"/>
                <w:rtl w:val="0"/>
              </w:rPr>
              <w:t>hack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前端优化和构建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前端优化和构建的学习与使用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熟悉认识</w:t>
            </w:r>
            <w:r>
              <w:rPr>
                <w:rFonts w:ascii="Helvetica" w:hAnsi="Helvetica" w:eastAsia="Arial Unicode MS" w:cs="Arial Unicode MS"/>
                <w:rtl w:val="0"/>
              </w:rPr>
              <w:t>npm/wekpack/bower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前端模块化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熟悉前端模块化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require.js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、</w:t>
            </w:r>
            <w:r>
              <w:rPr>
                <w:rFonts w:ascii="Helvetica" w:hAnsi="Helvetica" w:eastAsia="Arial Unicode MS" w:cs="Arial Unicode MS"/>
                <w:rtl w:val="0"/>
              </w:rPr>
              <w:t>sea.js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的使用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CMS+网页上线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Helvetica" w:hAnsi="Helvetica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2天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CMS</w:t>
            </w:r>
          </w:p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Arial Unicode MS" w:cs="Arial Unicode MS"/>
                <w:rtl w:val="0"/>
                <w:lang w:val="en-US" w:eastAsia="zh-CN"/>
              </w:rPr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网页打包上线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九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项目实战（</w:t>
            </w:r>
            <w:r>
              <w:rPr>
                <w:rFonts w:ascii="Helvetica" w:hAnsi="Helvetica"/>
                <w:color w:val="FF2D39"/>
                <w:sz w:val="24"/>
                <w:szCs w:val="24"/>
                <w:rtl w:val="0"/>
              </w:rPr>
              <w:t>6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项目实战练习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项目开发流程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项目实战练习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1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项目解读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需求分析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任务划分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禅道使用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git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（</w:t>
            </w:r>
            <w:r>
              <w:rPr>
                <w:rFonts w:ascii="Helvetica" w:hAnsi="Helvetica" w:eastAsia="Arial Unicode MS" w:cs="Arial Unicode MS"/>
                <w:rtl w:val="0"/>
              </w:rPr>
              <w:t>svn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）使用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项目实战练习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4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项目例会</w:t>
            </w:r>
            <w:r>
              <w:rPr>
                <w:rFonts w:ascii="Helvetica" w:hAnsi="Helvetica" w:eastAsia="Arial Unicode MS" w:cs="Arial Unicode MS"/>
                <w:rtl w:val="0"/>
              </w:rPr>
              <w:t>+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项目实战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第十阶段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  <w:color w:val="FF2C21"/>
                <w:sz w:val="24"/>
                <w:szCs w:val="24"/>
                <w:rtl w:val="0"/>
              </w:rPr>
              <w:t>移动开发（</w:t>
            </w:r>
            <w:r>
              <w:rPr>
                <w:rFonts w:hint="eastAsia" w:eastAsia="宋体"/>
                <w:color w:val="FF2C21"/>
                <w:sz w:val="24"/>
                <w:szCs w:val="24"/>
                <w:rtl w:val="0"/>
                <w:lang w:val="en-US" w:eastAsia="zh-CN"/>
              </w:rPr>
              <w:t>5</w:t>
            </w:r>
            <w:r>
              <w:rPr>
                <w:rFonts w:hint="eastAsia" w:eastAsia="Helvetica"/>
                <w:color w:val="FF2C21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ascii="Helvetica" w:hAnsi="Helvetica"/>
                <w:color w:val="FF2C21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MUI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入门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MUI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框架了解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MUI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如何使用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  <w:rtl w:val="0"/>
              </w:rPr>
              <w:t>MUI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移动端开发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移动端项目实战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3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MUI项目开发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第十一阶段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AngularJS 2（5天）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Angular 2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Angular框架学习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第十二阶段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微信小程序开发（5天）待定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微信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both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both"/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微信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API和小程序开发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第十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三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项目实战（</w:t>
            </w:r>
            <w:r>
              <w:rPr>
                <w:rFonts w:hint="eastAsia" w:eastAsia="宋体"/>
                <w:color w:val="FF2D39"/>
                <w:sz w:val="24"/>
                <w:szCs w:val="24"/>
                <w:rtl w:val="0"/>
                <w:lang w:val="en-US" w:eastAsia="zh-CN"/>
              </w:rPr>
              <w:t>5</w:t>
            </w:r>
            <w:r>
              <w:rPr>
                <w:rFonts w:hint="eastAsia" w:eastAsia="Helvetica"/>
                <w:color w:val="FF2D39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D39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项目实战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eastAsia="Arial Unicode MS" w:cs="Arial Unicode MS"/>
                <w:rtl w:val="0"/>
                <w:lang w:val="en-US" w:eastAsia="zh-CN"/>
              </w:rPr>
              <w:t>5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商业网站（猪八戒网）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就业指导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分钱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第十</w:t>
            </w:r>
            <w:r>
              <w:rPr>
                <w:rFonts w:hint="eastAsia" w:ascii="Arial Unicode MS" w:hAnsi="Arial Unicode MS" w:eastAsia="宋体" w:cs="Arial Unicode MS"/>
                <w:rtl w:val="0"/>
                <w:lang w:eastAsia="zh-CN"/>
              </w:rPr>
              <w:t>四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阶段</w:t>
            </w:r>
          </w:p>
        </w:tc>
        <w:tc>
          <w:tcPr>
            <w:tcW w:w="5084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  <w:color w:val="FF2C21"/>
                <w:sz w:val="24"/>
                <w:szCs w:val="24"/>
                <w:rtl w:val="0"/>
              </w:rPr>
              <w:t>就业指导及行业分析（</w:t>
            </w:r>
            <w:r>
              <w:rPr>
                <w:rFonts w:hint="eastAsia" w:eastAsia="宋体"/>
                <w:color w:val="FF2C21"/>
                <w:sz w:val="24"/>
                <w:szCs w:val="24"/>
                <w:rtl w:val="0"/>
                <w:lang w:val="en-US" w:eastAsia="zh-CN"/>
              </w:rPr>
              <w:t>14</w:t>
            </w:r>
            <w:r>
              <w:rPr>
                <w:rFonts w:hint="eastAsia" w:eastAsia="Helvetica"/>
                <w:color w:val="FF2C21"/>
                <w:sz w:val="24"/>
                <w:szCs w:val="24"/>
                <w:rtl w:val="0"/>
              </w:rPr>
              <w:t>天）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  <w:rPr>
                <w:rFonts w:hint="eastAsia" w:eastAsia="Helvetica"/>
                <w:color w:val="FF2C21"/>
                <w:sz w:val="24"/>
                <w:szCs w:val="24"/>
                <w:rtl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就业指导及公司面试</w:t>
            </w:r>
          </w:p>
        </w:tc>
        <w:tc>
          <w:tcPr>
            <w:tcW w:w="207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14</w:t>
            </w:r>
            <w:r>
              <w:rPr>
                <w:rFonts w:hint="eastAsia" w:ascii="Arial Unicode MS" w:hAnsi="Arial Unicode MS" w:eastAsia="Helvetica" w:cs="Arial Unicode MS"/>
                <w:rtl w:val="0"/>
              </w:rPr>
              <w:t>天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行业形势分析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简历指导制作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面试礼仪学习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  <w:rtl w:val="0"/>
              </w:rPr>
              <w:t>真实公司面试</w:t>
            </w:r>
          </w:p>
        </w:tc>
        <w:tc>
          <w:tcPr>
            <w:tcW w:w="2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  <w:rtl w:val="0"/>
              </w:rPr>
            </w:pPr>
          </w:p>
        </w:tc>
      </w:tr>
    </w:tbl>
    <w:p>
      <w:pPr>
        <w:pStyle w:val="6"/>
        <w:framePr w:w="0" w:wrap="auto" w:vAnchor="margin" w:hAnchor="text" w:yAlign="inline"/>
        <w:bidi w:val="0"/>
      </w:pPr>
      <w:r>
        <w:tab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655591E"/>
    <w:rsid w:val="0A063A1D"/>
    <w:rsid w:val="0A337CDA"/>
    <w:rsid w:val="0ABB5DDA"/>
    <w:rsid w:val="0B2E2DCA"/>
    <w:rsid w:val="0BD3401B"/>
    <w:rsid w:val="0C05568E"/>
    <w:rsid w:val="0C25555E"/>
    <w:rsid w:val="0DD93722"/>
    <w:rsid w:val="10BE5E0D"/>
    <w:rsid w:val="14A174E7"/>
    <w:rsid w:val="155D2196"/>
    <w:rsid w:val="15AD2F5C"/>
    <w:rsid w:val="16FC3D83"/>
    <w:rsid w:val="174347DF"/>
    <w:rsid w:val="19166EA3"/>
    <w:rsid w:val="1C0A5203"/>
    <w:rsid w:val="20036528"/>
    <w:rsid w:val="212E49E8"/>
    <w:rsid w:val="22D601EC"/>
    <w:rsid w:val="23F6328F"/>
    <w:rsid w:val="26A65D28"/>
    <w:rsid w:val="27334124"/>
    <w:rsid w:val="2A140565"/>
    <w:rsid w:val="2E023416"/>
    <w:rsid w:val="304C51E3"/>
    <w:rsid w:val="31ED3E6B"/>
    <w:rsid w:val="333C53C5"/>
    <w:rsid w:val="33BE52EA"/>
    <w:rsid w:val="35694CE7"/>
    <w:rsid w:val="35BB7351"/>
    <w:rsid w:val="37CC5EAE"/>
    <w:rsid w:val="380302F8"/>
    <w:rsid w:val="38C56D08"/>
    <w:rsid w:val="3BCD0606"/>
    <w:rsid w:val="3FC64DB1"/>
    <w:rsid w:val="402672D7"/>
    <w:rsid w:val="4118654C"/>
    <w:rsid w:val="42281B65"/>
    <w:rsid w:val="432F3F92"/>
    <w:rsid w:val="46133111"/>
    <w:rsid w:val="46B732DD"/>
    <w:rsid w:val="477E3E71"/>
    <w:rsid w:val="48FB34DA"/>
    <w:rsid w:val="49E332F3"/>
    <w:rsid w:val="4DB724C4"/>
    <w:rsid w:val="4E2C0FAA"/>
    <w:rsid w:val="4F3B4F83"/>
    <w:rsid w:val="4F4057B7"/>
    <w:rsid w:val="524B32C7"/>
    <w:rsid w:val="524C2574"/>
    <w:rsid w:val="53FE268D"/>
    <w:rsid w:val="564C3F4E"/>
    <w:rsid w:val="58F9029E"/>
    <w:rsid w:val="59B10AA7"/>
    <w:rsid w:val="5E32380B"/>
    <w:rsid w:val="5F770D2D"/>
    <w:rsid w:val="613E7ADB"/>
    <w:rsid w:val="64333063"/>
    <w:rsid w:val="650B4846"/>
    <w:rsid w:val="652717B0"/>
    <w:rsid w:val="6621738A"/>
    <w:rsid w:val="67666BA4"/>
    <w:rsid w:val="695E3665"/>
    <w:rsid w:val="6BAC691C"/>
    <w:rsid w:val="6DC315F1"/>
    <w:rsid w:val="6E6E3CD5"/>
    <w:rsid w:val="70405272"/>
    <w:rsid w:val="7077067C"/>
    <w:rsid w:val="766312CC"/>
    <w:rsid w:val="76896AEC"/>
    <w:rsid w:val="7BD61BA6"/>
    <w:rsid w:val="7D2E2F5C"/>
    <w:rsid w:val="7DD6531C"/>
    <w:rsid w:val="7F8E5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7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2017-04-24T00:48:00Z</dcterms:created>
  <dc:creator>Administrator</dc:creator>
  <cp:lastModifiedBy>Administrator</cp:lastModifiedBy>
  <dcterms:modified xsi:type="dcterms:W3CDTF">2017-07-08T02:42:08Z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