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731A2597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Case: </w:t>
      </w:r>
      <w:r w:rsidR="00CB29D8">
        <w:rPr>
          <w:b/>
          <w:sz w:val="28"/>
          <w:szCs w:val="28"/>
        </w:rPr>
        <w:t xml:space="preserve">Ricerca </w:t>
      </w:r>
      <w:r w:rsidR="001305D3">
        <w:rPr>
          <w:b/>
          <w:sz w:val="28"/>
          <w:szCs w:val="28"/>
        </w:rPr>
        <w:t>Auto</w:t>
      </w:r>
    </w:p>
    <w:tbl>
      <w:tblPr>
        <w:tblStyle w:val="Grigliatabella"/>
        <w:tblW w:w="9858" w:type="dxa"/>
        <w:tblLayout w:type="fixed"/>
        <w:tblLook w:val="04A0" w:firstRow="1" w:lastRow="0" w:firstColumn="1" w:lastColumn="0" w:noHBand="0" w:noVBand="1"/>
      </w:tblPr>
      <w:tblGrid>
        <w:gridCol w:w="704"/>
        <w:gridCol w:w="665"/>
        <w:gridCol w:w="19"/>
        <w:gridCol w:w="421"/>
        <w:gridCol w:w="940"/>
        <w:gridCol w:w="13"/>
        <w:gridCol w:w="3586"/>
        <w:gridCol w:w="1754"/>
        <w:gridCol w:w="9"/>
        <w:gridCol w:w="1747"/>
      </w:tblGrid>
      <w:tr w:rsidR="00F00524" w14:paraId="48447872" w14:textId="77777777" w:rsidTr="001812C7">
        <w:trPr>
          <w:trHeight w:val="143"/>
        </w:trPr>
        <w:tc>
          <w:tcPr>
            <w:tcW w:w="2749" w:type="dxa"/>
            <w:gridSpan w:val="5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0B8D2796" w:rsidR="004C53A4" w:rsidRPr="004C53A4" w:rsidRDefault="004C53A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UC_CLIENT_</w:t>
            </w:r>
            <w:r w:rsidR="00004AB3">
              <w:rPr>
                <w:bCs/>
                <w:i/>
                <w:iCs/>
              </w:rPr>
              <w:t>6</w:t>
            </w:r>
          </w:p>
        </w:tc>
        <w:tc>
          <w:tcPr>
            <w:tcW w:w="3599" w:type="dxa"/>
            <w:gridSpan w:val="2"/>
            <w:vMerge w:val="restart"/>
          </w:tcPr>
          <w:p w14:paraId="54F16D78" w14:textId="40488D88" w:rsidR="00F00524" w:rsidRPr="00506DC0" w:rsidRDefault="00CB29D8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Ricerca </w:t>
            </w:r>
            <w:r w:rsidR="001305D3">
              <w:rPr>
                <w:bCs/>
                <w:i/>
                <w:iCs/>
              </w:rPr>
              <w:t>auto</w:t>
            </w:r>
          </w:p>
        </w:tc>
        <w:tc>
          <w:tcPr>
            <w:tcW w:w="1763" w:type="dxa"/>
            <w:gridSpan w:val="2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7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1812C7">
        <w:trPr>
          <w:trHeight w:val="270"/>
        </w:trPr>
        <w:tc>
          <w:tcPr>
            <w:tcW w:w="2749" w:type="dxa"/>
            <w:gridSpan w:val="5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gridSpan w:val="2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6" w:type="dxa"/>
            <w:gridSpan w:val="2"/>
          </w:tcPr>
          <w:p w14:paraId="7483AF1C" w14:textId="679F3D5F" w:rsidR="001305D3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3533AA">
              <w:rPr>
                <w:bCs/>
                <w:i/>
                <w:iCs/>
              </w:rPr>
              <w:t>5</w:t>
            </w:r>
          </w:p>
        </w:tc>
      </w:tr>
      <w:tr w:rsidR="00F00524" w14:paraId="2E4D6ACC" w14:textId="77777777" w:rsidTr="001812C7">
        <w:trPr>
          <w:trHeight w:val="270"/>
        </w:trPr>
        <w:tc>
          <w:tcPr>
            <w:tcW w:w="2749" w:type="dxa"/>
            <w:gridSpan w:val="5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gridSpan w:val="2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36F3493D" w14:textId="4BA28F84" w:rsidR="00F00524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1BBF9942" w14:textId="77777777" w:rsidTr="001812C7">
        <w:trPr>
          <w:trHeight w:val="283"/>
        </w:trPr>
        <w:tc>
          <w:tcPr>
            <w:tcW w:w="2749" w:type="dxa"/>
            <w:gridSpan w:val="5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5"/>
          </w:tcPr>
          <w:p w14:paraId="048FCD32" w14:textId="537CE6BC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D47181">
              <w:rPr>
                <w:bCs/>
                <w:i/>
                <w:iCs/>
              </w:rPr>
              <w:t xml:space="preserve">effettuare </w:t>
            </w:r>
            <w:r w:rsidR="001C4377">
              <w:rPr>
                <w:bCs/>
                <w:i/>
                <w:iCs/>
              </w:rPr>
              <w:t>la ricerca</w:t>
            </w:r>
            <w:r w:rsidR="00DA580B">
              <w:rPr>
                <w:bCs/>
                <w:i/>
                <w:iCs/>
              </w:rPr>
              <w:t xml:space="preserve"> di un determinato modello all’interno della piattaforma.</w:t>
            </w:r>
          </w:p>
        </w:tc>
      </w:tr>
      <w:tr w:rsidR="009048BC" w14:paraId="6A336CFB" w14:textId="77777777" w:rsidTr="001812C7">
        <w:trPr>
          <w:trHeight w:val="283"/>
        </w:trPr>
        <w:tc>
          <w:tcPr>
            <w:tcW w:w="2749" w:type="dxa"/>
            <w:gridSpan w:val="5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5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1812C7">
        <w:trPr>
          <w:trHeight w:val="283"/>
        </w:trPr>
        <w:tc>
          <w:tcPr>
            <w:tcW w:w="2749" w:type="dxa"/>
            <w:gridSpan w:val="5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5"/>
          </w:tcPr>
          <w:p w14:paraId="44637C97" w14:textId="2BE35BFA" w:rsidR="00A548E1" w:rsidRPr="004C53A4" w:rsidRDefault="00040B24" w:rsidP="008A22C4">
            <w:pPr>
              <w:jc w:val="both"/>
            </w:pPr>
            <w:r w:rsidRPr="004C53A4">
              <w:t>N.a.</w:t>
            </w:r>
          </w:p>
        </w:tc>
      </w:tr>
      <w:tr w:rsidR="009048BC" w14:paraId="117F779B" w14:textId="77777777" w:rsidTr="001812C7">
        <w:trPr>
          <w:trHeight w:val="283"/>
        </w:trPr>
        <w:tc>
          <w:tcPr>
            <w:tcW w:w="2749" w:type="dxa"/>
            <w:gridSpan w:val="5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09" w:type="dxa"/>
            <w:gridSpan w:val="5"/>
          </w:tcPr>
          <w:p w14:paraId="7C778D95" w14:textId="12CD4119" w:rsidR="001305D3" w:rsidRPr="00506DC0" w:rsidRDefault="001305D3" w:rsidP="001305D3">
            <w:pPr>
              <w:jc w:val="both"/>
            </w:pPr>
            <w:r>
              <w:t xml:space="preserve">L’utente </w:t>
            </w:r>
            <w:r w:rsidR="001B1CA1">
              <w:t>è presente sulla home page della piattaforma</w:t>
            </w:r>
            <w:r>
              <w:t>.</w:t>
            </w:r>
          </w:p>
        </w:tc>
      </w:tr>
      <w:tr w:rsidR="009048BC" w14:paraId="098C3B5D" w14:textId="77777777" w:rsidTr="001812C7">
        <w:trPr>
          <w:trHeight w:val="283"/>
        </w:trPr>
        <w:tc>
          <w:tcPr>
            <w:tcW w:w="2749" w:type="dxa"/>
            <w:gridSpan w:val="5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5"/>
          </w:tcPr>
          <w:p w14:paraId="7EF7F558" w14:textId="22D86670" w:rsidR="009048BC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ha effettuato </w:t>
            </w:r>
            <w:r w:rsidR="00DA580B">
              <w:rPr>
                <w:bCs/>
              </w:rPr>
              <w:t>la ricerca dell’auto.</w:t>
            </w:r>
          </w:p>
        </w:tc>
      </w:tr>
      <w:tr w:rsidR="00E12504" w14:paraId="37CFE215" w14:textId="77777777" w:rsidTr="001812C7">
        <w:trPr>
          <w:trHeight w:val="283"/>
        </w:trPr>
        <w:tc>
          <w:tcPr>
            <w:tcW w:w="2749" w:type="dxa"/>
            <w:gridSpan w:val="5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09" w:type="dxa"/>
            <w:gridSpan w:val="5"/>
          </w:tcPr>
          <w:p w14:paraId="526996ED" w14:textId="571696F1" w:rsidR="00E12504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non è riuscito ad effettuare </w:t>
            </w:r>
            <w:r w:rsidR="00DA580B">
              <w:rPr>
                <w:bCs/>
              </w:rPr>
              <w:t>la ricerca.</w:t>
            </w:r>
          </w:p>
        </w:tc>
      </w:tr>
      <w:tr w:rsidR="009048BC" w14:paraId="6651B7EA" w14:textId="77777777" w:rsidTr="001812C7">
        <w:trPr>
          <w:trHeight w:val="283"/>
        </w:trPr>
        <w:tc>
          <w:tcPr>
            <w:tcW w:w="2749" w:type="dxa"/>
            <w:gridSpan w:val="5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09" w:type="dxa"/>
            <w:gridSpan w:val="5"/>
          </w:tcPr>
          <w:p w14:paraId="38065759" w14:textId="48643A96" w:rsidR="009048BC" w:rsidRPr="00506DC0" w:rsidRDefault="001305D3" w:rsidP="001305D3">
            <w:pPr>
              <w:tabs>
                <w:tab w:val="left" w:pos="743"/>
              </w:tabs>
              <w:jc w:val="both"/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1812C7">
        <w:trPr>
          <w:trHeight w:val="283"/>
        </w:trPr>
        <w:tc>
          <w:tcPr>
            <w:tcW w:w="2749" w:type="dxa"/>
            <w:gridSpan w:val="5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5"/>
          </w:tcPr>
          <w:p w14:paraId="4C304085" w14:textId="6666C149" w:rsidR="009048BC" w:rsidRPr="00506DC0" w:rsidRDefault="00662B34" w:rsidP="008A22C4">
            <w:pPr>
              <w:jc w:val="both"/>
            </w:pPr>
            <w:r>
              <w:t>1000</w:t>
            </w:r>
            <w:r w:rsidR="00F00524">
              <w:t>/giorno</w:t>
            </w:r>
          </w:p>
        </w:tc>
      </w:tr>
      <w:tr w:rsidR="00D44E22" w:rsidRPr="00D44E22" w14:paraId="2CF07797" w14:textId="77777777" w:rsidTr="001812C7">
        <w:trPr>
          <w:trHeight w:val="283"/>
        </w:trPr>
        <w:tc>
          <w:tcPr>
            <w:tcW w:w="2749" w:type="dxa"/>
            <w:gridSpan w:val="5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5"/>
          </w:tcPr>
          <w:p w14:paraId="3D8831EF" w14:textId="005E9625" w:rsidR="00D44E22" w:rsidRPr="00D60EC8" w:rsidRDefault="00745BAD" w:rsidP="008A22C4">
            <w:pPr>
              <w:jc w:val="both"/>
            </w:pPr>
            <w:r>
              <w:t>N.a.</w:t>
            </w:r>
          </w:p>
        </w:tc>
      </w:tr>
      <w:tr w:rsidR="00D44E22" w14:paraId="2A2E11B8" w14:textId="77777777" w:rsidTr="001812C7">
        <w:trPr>
          <w:trHeight w:val="283"/>
        </w:trPr>
        <w:tc>
          <w:tcPr>
            <w:tcW w:w="2749" w:type="dxa"/>
            <w:gridSpan w:val="5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09" w:type="dxa"/>
            <w:gridSpan w:val="5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4C53A4" w14:paraId="4220EDBC" w14:textId="77777777" w:rsidTr="001812C7">
        <w:trPr>
          <w:trHeight w:val="283"/>
        </w:trPr>
        <w:tc>
          <w:tcPr>
            <w:tcW w:w="2749" w:type="dxa"/>
            <w:gridSpan w:val="5"/>
            <w:vAlign w:val="center"/>
          </w:tcPr>
          <w:p w14:paraId="1203C771" w14:textId="77777777" w:rsidR="004C53A4" w:rsidRPr="009455E7" w:rsidRDefault="004C53A4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5"/>
          </w:tcPr>
          <w:p w14:paraId="3606E8E2" w14:textId="77777777" w:rsidR="004C53A4" w:rsidRDefault="004C53A4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1812C7">
        <w:tc>
          <w:tcPr>
            <w:tcW w:w="9858" w:type="dxa"/>
            <w:gridSpan w:val="10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0087E637" w14:textId="77777777" w:rsidTr="001812C7">
        <w:tc>
          <w:tcPr>
            <w:tcW w:w="704" w:type="dxa"/>
          </w:tcPr>
          <w:p w14:paraId="18C617B2" w14:textId="77777777" w:rsidR="00D44E22" w:rsidRPr="009048BC" w:rsidRDefault="00D44E22" w:rsidP="008A22C4">
            <w:pPr>
              <w:jc w:val="both"/>
            </w:pPr>
            <w:r>
              <w:t>1</w:t>
            </w:r>
          </w:p>
        </w:tc>
        <w:tc>
          <w:tcPr>
            <w:tcW w:w="1105" w:type="dxa"/>
            <w:gridSpan w:val="3"/>
          </w:tcPr>
          <w:p w14:paraId="0287C76F" w14:textId="48309BD4" w:rsidR="00D44E22" w:rsidRPr="009048BC" w:rsidRDefault="00BE6CB5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9" w:type="dxa"/>
            <w:gridSpan w:val="6"/>
          </w:tcPr>
          <w:p w14:paraId="2DFA908B" w14:textId="7D2624C6" w:rsidR="00D44E22" w:rsidRPr="009048BC" w:rsidRDefault="00BE6CB5" w:rsidP="008A22C4">
            <w:pPr>
              <w:ind w:left="34"/>
              <w:jc w:val="both"/>
            </w:pPr>
            <w:r>
              <w:t>Richi</w:t>
            </w:r>
            <w:r w:rsidR="00AE4A9D">
              <w:t xml:space="preserve">ede di effettuare </w:t>
            </w:r>
            <w:r w:rsidR="00DA580B">
              <w:t>la ricerca su</w:t>
            </w:r>
            <w:r w:rsidR="00AE4A9D">
              <w:t>lla piattaforma.</w:t>
            </w:r>
          </w:p>
        </w:tc>
      </w:tr>
      <w:tr w:rsidR="00D44E22" w14:paraId="6C5F826C" w14:textId="77777777" w:rsidTr="001812C7">
        <w:tc>
          <w:tcPr>
            <w:tcW w:w="704" w:type="dxa"/>
          </w:tcPr>
          <w:p w14:paraId="78977B8F" w14:textId="77777777" w:rsidR="00D44E22" w:rsidRDefault="00D44E22" w:rsidP="008A22C4">
            <w:pPr>
              <w:jc w:val="both"/>
            </w:pPr>
            <w:r>
              <w:t>2</w:t>
            </w:r>
          </w:p>
        </w:tc>
        <w:tc>
          <w:tcPr>
            <w:tcW w:w="1105" w:type="dxa"/>
            <w:gridSpan w:val="3"/>
          </w:tcPr>
          <w:p w14:paraId="666C03E6" w14:textId="77777777" w:rsidR="00D44E22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9" w:type="dxa"/>
            <w:gridSpan w:val="6"/>
          </w:tcPr>
          <w:p w14:paraId="3AE96012" w14:textId="67A7177B" w:rsidR="00D44E22" w:rsidRDefault="00AE4A9D" w:rsidP="008A22C4">
            <w:pPr>
              <w:ind w:left="34"/>
              <w:jc w:val="both"/>
            </w:pPr>
            <w:r>
              <w:t xml:space="preserve">Il sistema restituisce all’utente la pagina per effettuare </w:t>
            </w:r>
            <w:r w:rsidR="00DA580B">
              <w:t>la ricerca sull</w:t>
            </w:r>
            <w:r>
              <w:t xml:space="preserve">a piattaforma, contente un </w:t>
            </w:r>
            <w:proofErr w:type="spellStart"/>
            <w:r>
              <w:t>form</w:t>
            </w:r>
            <w:proofErr w:type="spellEnd"/>
            <w:r>
              <w:t xml:space="preserve"> di sottomissione</w:t>
            </w:r>
            <w:r w:rsidR="004B6DFA">
              <w:t xml:space="preserve">, il quale sfrutta la tecnologia Ajax per permettere un aggiornamento dinamico dei valori disponibili in base alla scelta svolta in precedenza sulle </w:t>
            </w:r>
            <w:proofErr w:type="spellStart"/>
            <w:r w:rsidR="004B6DFA">
              <w:t>select</w:t>
            </w:r>
            <w:proofErr w:type="spellEnd"/>
            <w:r w:rsidR="004B6DFA">
              <w:t xml:space="preserve"> messe a disposizione, ovvero</w:t>
            </w:r>
            <w:r>
              <w:t>:</w:t>
            </w:r>
          </w:p>
          <w:p w14:paraId="0AC43FBE" w14:textId="58C093D0" w:rsidR="00745BAD" w:rsidRDefault="00745BAD" w:rsidP="00F472D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Tipologia: </w:t>
            </w:r>
            <w:proofErr w:type="spellStart"/>
            <w:r>
              <w:t>select</w:t>
            </w:r>
            <w:proofErr w:type="spellEnd"/>
            <w:r>
              <w:t xml:space="preserve"> delle possibili stringhe di ricerca disponibili nel sistema</w:t>
            </w:r>
            <w:r w:rsidR="00F472D5">
              <w:t xml:space="preserve"> delle tipologie di auto &lt;Berlina, Suv, Utilitaria, Sportiva, ecc.&gt;</w:t>
            </w:r>
          </w:p>
          <w:p w14:paraId="47BD2083" w14:textId="77777777" w:rsidR="00AE4A9D" w:rsidRDefault="00DA580B" w:rsidP="002F3A1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Marca</w:t>
            </w:r>
            <w:r w:rsidR="00AE4A9D">
              <w:t xml:space="preserve">: </w:t>
            </w:r>
            <w:proofErr w:type="spellStart"/>
            <w:r w:rsidR="00F472D5">
              <w:t>select</w:t>
            </w:r>
            <w:proofErr w:type="spellEnd"/>
            <w:r w:rsidR="00F472D5">
              <w:t xml:space="preserve"> delle possibili stringhe di ricerca disponibili nel sistema delle marche di auto </w:t>
            </w:r>
            <w:r w:rsidR="00AE4A9D">
              <w:t>&lt;</w:t>
            </w:r>
            <w:r w:rsidR="00F472D5">
              <w:t>Tesla, Fiat, Alfa Romeo, Ferrari, Bugatti, ecc.</w:t>
            </w:r>
            <w:r w:rsidR="00AE4A9D">
              <w:t>&gt;</w:t>
            </w:r>
          </w:p>
          <w:p w14:paraId="58DE89F6" w14:textId="3FB64121" w:rsidR="00F472D5" w:rsidRDefault="00F472D5" w:rsidP="002F3A1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Modello: </w:t>
            </w:r>
            <w:proofErr w:type="spellStart"/>
            <w:r>
              <w:t>select</w:t>
            </w:r>
            <w:proofErr w:type="spellEnd"/>
            <w:r>
              <w:t xml:space="preserve"> delle possibili stringhe di ricerca disponibili nel sistema delle modelli di auto &lt;Tesla Model Y,  Tesla Model 3, Tesla Model X, ecc.&gt;</w:t>
            </w:r>
          </w:p>
        </w:tc>
      </w:tr>
      <w:tr w:rsidR="00D44E22" w14:paraId="32CE467C" w14:textId="77777777" w:rsidTr="001812C7">
        <w:tc>
          <w:tcPr>
            <w:tcW w:w="704" w:type="dxa"/>
          </w:tcPr>
          <w:p w14:paraId="271B6432" w14:textId="77777777" w:rsidR="00D44E22" w:rsidRDefault="00D44E22" w:rsidP="008A22C4">
            <w:pPr>
              <w:jc w:val="both"/>
            </w:pPr>
            <w:r>
              <w:t>3</w:t>
            </w:r>
          </w:p>
        </w:tc>
        <w:tc>
          <w:tcPr>
            <w:tcW w:w="1105" w:type="dxa"/>
            <w:gridSpan w:val="3"/>
          </w:tcPr>
          <w:p w14:paraId="60DF887C" w14:textId="5AC8F17D" w:rsidR="00D44E22" w:rsidRPr="009048BC" w:rsidRDefault="00AE4A9D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9" w:type="dxa"/>
            <w:gridSpan w:val="6"/>
          </w:tcPr>
          <w:p w14:paraId="7A83F155" w14:textId="56CDD9F2" w:rsidR="00D44E22" w:rsidRDefault="00F472D5" w:rsidP="008A22C4">
            <w:pPr>
              <w:jc w:val="both"/>
            </w:pPr>
            <w:r>
              <w:t xml:space="preserve">Sceglie tra i valori disponibili e </w:t>
            </w:r>
            <w:r w:rsidR="00AE4A9D">
              <w:t xml:space="preserve">sottomette </w:t>
            </w:r>
            <w:r w:rsidR="00F92912">
              <w:t>il</w:t>
            </w:r>
            <w:r w:rsidR="00AE4A9D">
              <w:t xml:space="preserve"> </w:t>
            </w:r>
            <w:proofErr w:type="spellStart"/>
            <w:r w:rsidR="00AE4A9D">
              <w:t>form</w:t>
            </w:r>
            <w:proofErr w:type="spellEnd"/>
            <w:r w:rsidR="00AE4A9D">
              <w:t xml:space="preserve"> al sistema.</w:t>
            </w:r>
            <w:r w:rsidR="00F26942">
              <w:t xml:space="preserve">         </w:t>
            </w:r>
          </w:p>
        </w:tc>
      </w:tr>
      <w:tr w:rsidR="00D44E22" w14:paraId="24D12B56" w14:textId="77777777" w:rsidTr="001812C7">
        <w:tc>
          <w:tcPr>
            <w:tcW w:w="704" w:type="dxa"/>
          </w:tcPr>
          <w:p w14:paraId="2E72DF96" w14:textId="77777777" w:rsidR="00D44E22" w:rsidRDefault="00D44E22" w:rsidP="008A22C4">
            <w:pPr>
              <w:jc w:val="both"/>
            </w:pPr>
            <w:r>
              <w:t>4</w:t>
            </w:r>
          </w:p>
        </w:tc>
        <w:tc>
          <w:tcPr>
            <w:tcW w:w="1105" w:type="dxa"/>
            <w:gridSpan w:val="3"/>
          </w:tcPr>
          <w:p w14:paraId="07F83D7C" w14:textId="77777777" w:rsidR="00D44E22" w:rsidRPr="009048BC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9" w:type="dxa"/>
            <w:gridSpan w:val="6"/>
          </w:tcPr>
          <w:p w14:paraId="595B762B" w14:textId="446ABCB2" w:rsidR="00631AA7" w:rsidRPr="00631AA7" w:rsidRDefault="00F472D5" w:rsidP="00F92912">
            <w:pPr>
              <w:jc w:val="both"/>
              <w:rPr>
                <w:iCs/>
              </w:rPr>
            </w:pPr>
            <w:r>
              <w:rPr>
                <w:iCs/>
              </w:rPr>
              <w:t xml:space="preserve">Effettua la ricerca dell’auto utilizzando i valori inseriti nel </w:t>
            </w:r>
            <w:proofErr w:type="spellStart"/>
            <w:r>
              <w:rPr>
                <w:iCs/>
              </w:rPr>
              <w:t>form</w:t>
            </w:r>
            <w:proofErr w:type="spellEnd"/>
            <w:r>
              <w:rPr>
                <w:iCs/>
              </w:rPr>
              <w:t xml:space="preserve"> precedentemente compilato dall’utente.</w:t>
            </w:r>
          </w:p>
        </w:tc>
      </w:tr>
      <w:tr w:rsidR="00F472D5" w14:paraId="2B948FCA" w14:textId="1E9A7BE4" w:rsidTr="001812C7">
        <w:tc>
          <w:tcPr>
            <w:tcW w:w="704" w:type="dxa"/>
          </w:tcPr>
          <w:p w14:paraId="0778424F" w14:textId="56281A7F" w:rsidR="00F472D5" w:rsidRPr="009048BC" w:rsidRDefault="00F472D5" w:rsidP="00F472D5">
            <w:pPr>
              <w:jc w:val="both"/>
            </w:pPr>
            <w:r>
              <w:t>5</w:t>
            </w:r>
          </w:p>
        </w:tc>
        <w:tc>
          <w:tcPr>
            <w:tcW w:w="1105" w:type="dxa"/>
            <w:gridSpan w:val="3"/>
          </w:tcPr>
          <w:p w14:paraId="2B6E080E" w14:textId="2C9C5826" w:rsidR="00F472D5" w:rsidRPr="009048BC" w:rsidRDefault="00F472D5" w:rsidP="00F472D5">
            <w:pPr>
              <w:jc w:val="both"/>
            </w:pPr>
            <w:r>
              <w:t>Sistema:</w:t>
            </w:r>
          </w:p>
        </w:tc>
        <w:tc>
          <w:tcPr>
            <w:tcW w:w="8049" w:type="dxa"/>
            <w:gridSpan w:val="6"/>
          </w:tcPr>
          <w:p w14:paraId="278F8F8E" w14:textId="1D74C3FB" w:rsidR="00F472D5" w:rsidRPr="009048BC" w:rsidRDefault="00F472D5" w:rsidP="00F472D5">
            <w:pPr>
              <w:jc w:val="both"/>
            </w:pPr>
            <w:r>
              <w:rPr>
                <w:iCs/>
              </w:rPr>
              <w:t xml:space="preserve">Restituisce i modelli dell’auto cercata </w:t>
            </w:r>
            <w:r w:rsidR="004B6DFA">
              <w:rPr>
                <w:iCs/>
              </w:rPr>
              <w:t>aventi quelle caratteristiche (disponibili).</w:t>
            </w:r>
          </w:p>
        </w:tc>
      </w:tr>
      <w:tr w:rsidR="00F472D5" w14:paraId="4DD0AA0D" w14:textId="77777777" w:rsidTr="001812C7">
        <w:tc>
          <w:tcPr>
            <w:tcW w:w="704" w:type="dxa"/>
          </w:tcPr>
          <w:p w14:paraId="76D8A205" w14:textId="59188618" w:rsidR="00F472D5" w:rsidRDefault="00F472D5" w:rsidP="00F472D5">
            <w:pPr>
              <w:jc w:val="both"/>
            </w:pPr>
            <w:r>
              <w:t>6</w:t>
            </w:r>
          </w:p>
        </w:tc>
        <w:tc>
          <w:tcPr>
            <w:tcW w:w="1105" w:type="dxa"/>
            <w:gridSpan w:val="3"/>
          </w:tcPr>
          <w:p w14:paraId="6FCC8ABB" w14:textId="6251B69D" w:rsidR="00F472D5" w:rsidRDefault="00A21F6F" w:rsidP="00F472D5">
            <w:pPr>
              <w:jc w:val="both"/>
            </w:pPr>
            <w:r>
              <w:t>Utente</w:t>
            </w:r>
            <w:r w:rsidR="00F472D5">
              <w:t>:</w:t>
            </w:r>
          </w:p>
        </w:tc>
        <w:tc>
          <w:tcPr>
            <w:tcW w:w="8049" w:type="dxa"/>
            <w:gridSpan w:val="6"/>
          </w:tcPr>
          <w:p w14:paraId="14F31DF3" w14:textId="25A3CFE4" w:rsidR="00F472D5" w:rsidRDefault="007D5E59" w:rsidP="00F472D5">
            <w:pPr>
              <w:jc w:val="both"/>
              <w:rPr>
                <w:iCs/>
              </w:rPr>
            </w:pPr>
            <w:r>
              <w:rPr>
                <w:iCs/>
              </w:rPr>
              <w:t>Sceglie tra i vari modelli riportati dalla piattaforma quello che cercava o che più lo aggrada.</w:t>
            </w:r>
          </w:p>
        </w:tc>
      </w:tr>
      <w:tr w:rsidR="00F472D5" w14:paraId="521E738A" w14:textId="77777777" w:rsidTr="001812C7">
        <w:tc>
          <w:tcPr>
            <w:tcW w:w="704" w:type="dxa"/>
          </w:tcPr>
          <w:p w14:paraId="0A5AC27E" w14:textId="6DC2FBB1" w:rsidR="00F472D5" w:rsidRDefault="00F472D5" w:rsidP="00F472D5">
            <w:pPr>
              <w:jc w:val="both"/>
            </w:pPr>
            <w:r>
              <w:t>7</w:t>
            </w:r>
          </w:p>
        </w:tc>
        <w:tc>
          <w:tcPr>
            <w:tcW w:w="1105" w:type="dxa"/>
            <w:gridSpan w:val="3"/>
          </w:tcPr>
          <w:p w14:paraId="56E404AF" w14:textId="281FAD8D" w:rsidR="00F472D5" w:rsidRDefault="00A21F6F" w:rsidP="00F472D5">
            <w:pPr>
              <w:jc w:val="both"/>
            </w:pPr>
            <w:r>
              <w:t>Sistema</w:t>
            </w:r>
            <w:r w:rsidR="00F472D5">
              <w:t>:</w:t>
            </w:r>
          </w:p>
        </w:tc>
        <w:tc>
          <w:tcPr>
            <w:tcW w:w="8049" w:type="dxa"/>
            <w:gridSpan w:val="6"/>
          </w:tcPr>
          <w:p w14:paraId="04948E29" w14:textId="30E0330B" w:rsidR="00F472D5" w:rsidRDefault="007D5E59" w:rsidP="00F472D5">
            <w:pPr>
              <w:jc w:val="both"/>
              <w:rPr>
                <w:iCs/>
              </w:rPr>
            </w:pPr>
            <w:r>
              <w:rPr>
                <w:iCs/>
              </w:rPr>
              <w:t>Restituisce tutte le auto disponibili corrispondenti al modello richiesto.</w:t>
            </w:r>
          </w:p>
        </w:tc>
      </w:tr>
      <w:tr w:rsidR="00F472D5" w14:paraId="27D2AFB0" w14:textId="77777777" w:rsidTr="001812C7">
        <w:tc>
          <w:tcPr>
            <w:tcW w:w="704" w:type="dxa"/>
          </w:tcPr>
          <w:p w14:paraId="2A3D3E06" w14:textId="77777777" w:rsidR="00F472D5" w:rsidRDefault="00F472D5" w:rsidP="00F472D5">
            <w:pPr>
              <w:jc w:val="both"/>
            </w:pPr>
          </w:p>
        </w:tc>
        <w:tc>
          <w:tcPr>
            <w:tcW w:w="1105" w:type="dxa"/>
            <w:gridSpan w:val="3"/>
          </w:tcPr>
          <w:p w14:paraId="0A813C82" w14:textId="77777777" w:rsidR="00F472D5" w:rsidRDefault="00F472D5" w:rsidP="00F472D5">
            <w:pPr>
              <w:jc w:val="both"/>
            </w:pPr>
          </w:p>
        </w:tc>
        <w:tc>
          <w:tcPr>
            <w:tcW w:w="8049" w:type="dxa"/>
            <w:gridSpan w:val="6"/>
          </w:tcPr>
          <w:p w14:paraId="1AFAEFEA" w14:textId="77777777" w:rsidR="00F472D5" w:rsidRDefault="00F472D5" w:rsidP="00F472D5">
            <w:pPr>
              <w:jc w:val="both"/>
              <w:rPr>
                <w:iCs/>
              </w:rPr>
            </w:pPr>
          </w:p>
        </w:tc>
      </w:tr>
      <w:tr w:rsidR="003533AA" w14:paraId="47D9BCFA" w14:textId="77777777" w:rsidTr="001812C7">
        <w:tc>
          <w:tcPr>
            <w:tcW w:w="98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7896" w14:textId="23AC9833" w:rsidR="003533AA" w:rsidRDefault="003533AA">
            <w:pPr>
              <w:jc w:val="both"/>
              <w:rPr>
                <w:iCs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t xml:space="preserve">Viene selezionato solo il campo </w:t>
            </w:r>
            <w:r w:rsidR="004A2DD7">
              <w:t>“</w:t>
            </w:r>
            <w:r>
              <w:t>Tipologia</w:t>
            </w:r>
            <w:r w:rsidR="004A2DD7">
              <w:t>”</w:t>
            </w:r>
            <w:r>
              <w:t xml:space="preserve"> all’interno del </w:t>
            </w:r>
            <w:proofErr w:type="spellStart"/>
            <w:r>
              <w:t>form</w:t>
            </w:r>
            <w:proofErr w:type="spellEnd"/>
          </w:p>
        </w:tc>
      </w:tr>
      <w:tr w:rsidR="001812C7" w14:paraId="7DF11DB4" w14:textId="358F86BD" w:rsidTr="001812C7">
        <w:tc>
          <w:tcPr>
            <w:tcW w:w="1388" w:type="dxa"/>
            <w:gridSpan w:val="3"/>
          </w:tcPr>
          <w:p w14:paraId="32FBB8E6" w14:textId="24B8EAEA" w:rsidR="001812C7" w:rsidRDefault="001812C7" w:rsidP="00F472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374" w:type="dxa"/>
            <w:gridSpan w:val="3"/>
          </w:tcPr>
          <w:p w14:paraId="33F14B03" w14:textId="5410536B" w:rsidR="001812C7" w:rsidRDefault="001812C7" w:rsidP="00F472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5E30C7EA" w14:textId="64F11D4B" w:rsidR="001812C7" w:rsidRPr="004A2DD7" w:rsidRDefault="004A24FA" w:rsidP="00F472D5">
            <w:pPr>
              <w:jc w:val="both"/>
            </w:pPr>
            <w:r>
              <w:t>S</w:t>
            </w:r>
            <w:r w:rsidR="004A2DD7">
              <w:t>eleziona solo il valore del campo “Tipologia”</w:t>
            </w:r>
          </w:p>
        </w:tc>
      </w:tr>
      <w:tr w:rsidR="001812C7" w14:paraId="39DC777B" w14:textId="50FB6CB5" w:rsidTr="001812C7">
        <w:tc>
          <w:tcPr>
            <w:tcW w:w="1388" w:type="dxa"/>
            <w:gridSpan w:val="3"/>
          </w:tcPr>
          <w:p w14:paraId="3FEE73C7" w14:textId="6A7A0C2F" w:rsidR="001812C7" w:rsidRDefault="004A24FA" w:rsidP="00F472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1812C7">
              <w:rPr>
                <w:b/>
                <w:bCs/>
              </w:rPr>
              <w:t>.a</w:t>
            </w:r>
            <w:r>
              <w:rPr>
                <w:b/>
                <w:bCs/>
              </w:rPr>
              <w:t>2</w:t>
            </w:r>
          </w:p>
        </w:tc>
        <w:tc>
          <w:tcPr>
            <w:tcW w:w="1374" w:type="dxa"/>
            <w:gridSpan w:val="3"/>
          </w:tcPr>
          <w:p w14:paraId="39E15433" w14:textId="5448B158" w:rsidR="001812C7" w:rsidRDefault="001812C7" w:rsidP="00F472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58863870" w14:textId="69E9AB03" w:rsidR="001812C7" w:rsidRPr="004A2DD7" w:rsidRDefault="004A24FA" w:rsidP="00F472D5">
            <w:pPr>
              <w:jc w:val="both"/>
            </w:pPr>
            <w:r>
              <w:t>Visualizza tutte le auto corrispondenti alla tipologia di auto cercata.</w:t>
            </w:r>
          </w:p>
        </w:tc>
      </w:tr>
      <w:tr w:rsidR="00715DD4" w14:paraId="3E6B77E4" w14:textId="77777777" w:rsidTr="001812C7">
        <w:tc>
          <w:tcPr>
            <w:tcW w:w="1388" w:type="dxa"/>
            <w:gridSpan w:val="3"/>
          </w:tcPr>
          <w:p w14:paraId="44E114BA" w14:textId="77777777" w:rsidR="00715DD4" w:rsidRDefault="00715DD4" w:rsidP="00F472D5">
            <w:pPr>
              <w:jc w:val="both"/>
              <w:rPr>
                <w:b/>
                <w:bCs/>
              </w:rPr>
            </w:pPr>
          </w:p>
        </w:tc>
        <w:tc>
          <w:tcPr>
            <w:tcW w:w="1374" w:type="dxa"/>
            <w:gridSpan w:val="3"/>
          </w:tcPr>
          <w:p w14:paraId="09E4F4CC" w14:textId="77777777" w:rsidR="00715DD4" w:rsidRDefault="00715DD4" w:rsidP="00F472D5">
            <w:pPr>
              <w:jc w:val="both"/>
              <w:rPr>
                <w:b/>
                <w:bCs/>
              </w:rPr>
            </w:pPr>
          </w:p>
        </w:tc>
        <w:tc>
          <w:tcPr>
            <w:tcW w:w="7096" w:type="dxa"/>
            <w:gridSpan w:val="4"/>
          </w:tcPr>
          <w:p w14:paraId="2F8FE5B1" w14:textId="77777777" w:rsidR="00715DD4" w:rsidRDefault="00715DD4" w:rsidP="00F472D5">
            <w:pPr>
              <w:jc w:val="both"/>
            </w:pPr>
          </w:p>
        </w:tc>
      </w:tr>
      <w:tr w:rsidR="00715DD4" w14:paraId="159BB0FD" w14:textId="77777777" w:rsidTr="00093F94">
        <w:tc>
          <w:tcPr>
            <w:tcW w:w="98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2F55" w14:textId="1A09F0A2" w:rsidR="00715DD4" w:rsidRDefault="00715DD4" w:rsidP="00093F94">
            <w:pPr>
              <w:jc w:val="both"/>
              <w:rPr>
                <w:iCs/>
              </w:rPr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 xml:space="preserve">Viene selezionato solo il campo “Marca” all’interno del </w:t>
            </w:r>
            <w:proofErr w:type="spellStart"/>
            <w:r>
              <w:t>form</w:t>
            </w:r>
            <w:proofErr w:type="spellEnd"/>
          </w:p>
        </w:tc>
      </w:tr>
      <w:tr w:rsidR="00715DD4" w14:paraId="3BA480B6" w14:textId="77777777" w:rsidTr="00093F94">
        <w:tc>
          <w:tcPr>
            <w:tcW w:w="1388" w:type="dxa"/>
            <w:gridSpan w:val="3"/>
          </w:tcPr>
          <w:p w14:paraId="10E19CF9" w14:textId="7A193D3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3.b1</w:t>
            </w:r>
          </w:p>
        </w:tc>
        <w:tc>
          <w:tcPr>
            <w:tcW w:w="1374" w:type="dxa"/>
            <w:gridSpan w:val="3"/>
          </w:tcPr>
          <w:p w14:paraId="3A4FC5BD" w14:textId="7777777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2161AFDD" w14:textId="34CFF8A6" w:rsidR="00715DD4" w:rsidRPr="004A2DD7" w:rsidRDefault="00715DD4" w:rsidP="00093F94">
            <w:pPr>
              <w:jc w:val="both"/>
            </w:pPr>
            <w:r>
              <w:t>Seleziona solo il valore del campo “Marca”</w:t>
            </w:r>
          </w:p>
        </w:tc>
      </w:tr>
      <w:tr w:rsidR="00715DD4" w14:paraId="604ED388" w14:textId="77777777" w:rsidTr="00093F94">
        <w:tc>
          <w:tcPr>
            <w:tcW w:w="1388" w:type="dxa"/>
            <w:gridSpan w:val="3"/>
          </w:tcPr>
          <w:p w14:paraId="30EA8E46" w14:textId="1BD6680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3.b2</w:t>
            </w:r>
          </w:p>
        </w:tc>
        <w:tc>
          <w:tcPr>
            <w:tcW w:w="1374" w:type="dxa"/>
            <w:gridSpan w:val="3"/>
          </w:tcPr>
          <w:p w14:paraId="3160EA33" w14:textId="7777777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6E05670A" w14:textId="7C357E43" w:rsidR="00715DD4" w:rsidRPr="004A2DD7" w:rsidRDefault="00715DD4" w:rsidP="00093F94">
            <w:pPr>
              <w:jc w:val="both"/>
            </w:pPr>
            <w:r>
              <w:t>Visualizza tutte le auto corrispondenti alla marca di auto cercata.</w:t>
            </w:r>
          </w:p>
        </w:tc>
      </w:tr>
      <w:tr w:rsidR="00715DD4" w14:paraId="272A5188" w14:textId="77777777" w:rsidTr="001812C7">
        <w:tc>
          <w:tcPr>
            <w:tcW w:w="1388" w:type="dxa"/>
            <w:gridSpan w:val="3"/>
          </w:tcPr>
          <w:p w14:paraId="65AA39B0" w14:textId="77777777" w:rsidR="00715DD4" w:rsidRDefault="00715DD4" w:rsidP="00F472D5">
            <w:pPr>
              <w:jc w:val="both"/>
              <w:rPr>
                <w:b/>
                <w:bCs/>
              </w:rPr>
            </w:pPr>
          </w:p>
        </w:tc>
        <w:tc>
          <w:tcPr>
            <w:tcW w:w="1374" w:type="dxa"/>
            <w:gridSpan w:val="3"/>
          </w:tcPr>
          <w:p w14:paraId="4E73F1EC" w14:textId="77777777" w:rsidR="00715DD4" w:rsidRDefault="00715DD4" w:rsidP="001812C7">
            <w:pPr>
              <w:ind w:left="33" w:firstLine="108"/>
              <w:jc w:val="both"/>
              <w:rPr>
                <w:b/>
                <w:bCs/>
              </w:rPr>
            </w:pPr>
          </w:p>
        </w:tc>
        <w:tc>
          <w:tcPr>
            <w:tcW w:w="7096" w:type="dxa"/>
            <w:gridSpan w:val="4"/>
          </w:tcPr>
          <w:p w14:paraId="5114D488" w14:textId="77777777" w:rsidR="00715DD4" w:rsidRDefault="00715DD4" w:rsidP="001812C7">
            <w:pPr>
              <w:ind w:left="33" w:firstLine="108"/>
              <w:jc w:val="both"/>
              <w:rPr>
                <w:b/>
                <w:bCs/>
              </w:rPr>
            </w:pPr>
          </w:p>
        </w:tc>
      </w:tr>
      <w:tr w:rsidR="00715DD4" w14:paraId="33FB8958" w14:textId="77777777" w:rsidTr="00093F94">
        <w:tc>
          <w:tcPr>
            <w:tcW w:w="98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BD0E" w14:textId="43416082" w:rsidR="00715DD4" w:rsidRDefault="00715DD4" w:rsidP="00093F94">
            <w:pPr>
              <w:jc w:val="both"/>
              <w:rPr>
                <w:iCs/>
              </w:rPr>
            </w:pPr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Vengono selezionati solo i campi “Marca” e “Modello” all’interno del </w:t>
            </w:r>
            <w:proofErr w:type="spellStart"/>
            <w:r>
              <w:t>form</w:t>
            </w:r>
            <w:proofErr w:type="spellEnd"/>
          </w:p>
        </w:tc>
      </w:tr>
      <w:tr w:rsidR="00715DD4" w14:paraId="0CCA52AE" w14:textId="77777777" w:rsidTr="00093F94">
        <w:tc>
          <w:tcPr>
            <w:tcW w:w="1388" w:type="dxa"/>
            <w:gridSpan w:val="3"/>
          </w:tcPr>
          <w:p w14:paraId="53D0C4D7" w14:textId="5503F28B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81490D">
              <w:rPr>
                <w:b/>
                <w:bCs/>
              </w:rPr>
              <w:t>c</w:t>
            </w:r>
            <w:r>
              <w:rPr>
                <w:b/>
                <w:bCs/>
              </w:rPr>
              <w:t>1</w:t>
            </w:r>
          </w:p>
        </w:tc>
        <w:tc>
          <w:tcPr>
            <w:tcW w:w="1374" w:type="dxa"/>
            <w:gridSpan w:val="3"/>
          </w:tcPr>
          <w:p w14:paraId="0B1C5E13" w14:textId="7777777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5A51BCF1" w14:textId="0B58979B" w:rsidR="00715DD4" w:rsidRPr="004A2DD7" w:rsidRDefault="00715DD4" w:rsidP="00093F94">
            <w:pPr>
              <w:jc w:val="both"/>
            </w:pPr>
            <w:r>
              <w:t>Seleziona solo i valori del campo “Marca” e “Modello”</w:t>
            </w:r>
          </w:p>
        </w:tc>
      </w:tr>
      <w:tr w:rsidR="00715DD4" w14:paraId="393E2E9D" w14:textId="77777777" w:rsidTr="001B597F">
        <w:trPr>
          <w:trHeight w:val="260"/>
        </w:trPr>
        <w:tc>
          <w:tcPr>
            <w:tcW w:w="1388" w:type="dxa"/>
            <w:gridSpan w:val="3"/>
          </w:tcPr>
          <w:p w14:paraId="48D28A9E" w14:textId="086FA4B5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374" w:type="dxa"/>
            <w:gridSpan w:val="3"/>
          </w:tcPr>
          <w:p w14:paraId="501CAC16" w14:textId="7777777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770295EA" w14:textId="012727C2" w:rsidR="00715DD4" w:rsidRPr="004A2DD7" w:rsidRDefault="00715DD4" w:rsidP="00093F94">
            <w:pPr>
              <w:jc w:val="both"/>
            </w:pPr>
            <w:r>
              <w:t>Visualizza tutte le auto corrispondenti alla marca e modello di auto cercato.</w:t>
            </w:r>
          </w:p>
        </w:tc>
      </w:tr>
      <w:tr w:rsidR="001B597F" w14:paraId="44E35A52" w14:textId="77777777" w:rsidTr="001B597F">
        <w:trPr>
          <w:trHeight w:val="260"/>
        </w:trPr>
        <w:tc>
          <w:tcPr>
            <w:tcW w:w="1388" w:type="dxa"/>
            <w:gridSpan w:val="3"/>
          </w:tcPr>
          <w:p w14:paraId="188BCF70" w14:textId="77777777" w:rsidR="001B597F" w:rsidRDefault="001B597F" w:rsidP="00093F94">
            <w:pPr>
              <w:jc w:val="both"/>
              <w:rPr>
                <w:b/>
                <w:bCs/>
              </w:rPr>
            </w:pPr>
          </w:p>
        </w:tc>
        <w:tc>
          <w:tcPr>
            <w:tcW w:w="1374" w:type="dxa"/>
            <w:gridSpan w:val="3"/>
          </w:tcPr>
          <w:p w14:paraId="46A1B502" w14:textId="77777777" w:rsidR="001B597F" w:rsidRDefault="001B597F" w:rsidP="00093F94">
            <w:pPr>
              <w:jc w:val="both"/>
              <w:rPr>
                <w:b/>
                <w:bCs/>
              </w:rPr>
            </w:pPr>
          </w:p>
        </w:tc>
        <w:tc>
          <w:tcPr>
            <w:tcW w:w="7096" w:type="dxa"/>
            <w:gridSpan w:val="4"/>
          </w:tcPr>
          <w:p w14:paraId="44A9E5D8" w14:textId="77777777" w:rsidR="001B597F" w:rsidRDefault="001B597F" w:rsidP="00093F94">
            <w:pPr>
              <w:jc w:val="both"/>
            </w:pPr>
          </w:p>
        </w:tc>
      </w:tr>
      <w:tr w:rsidR="001B597F" w14:paraId="19C8D0DF" w14:textId="77777777" w:rsidTr="00A94468">
        <w:trPr>
          <w:trHeight w:val="260"/>
        </w:trPr>
        <w:tc>
          <w:tcPr>
            <w:tcW w:w="9858" w:type="dxa"/>
            <w:gridSpan w:val="10"/>
          </w:tcPr>
          <w:p w14:paraId="1B97634A" w14:textId="433F3893" w:rsidR="001B597F" w:rsidRDefault="001B597F" w:rsidP="001B597F">
            <w:pPr>
              <w:jc w:val="both"/>
            </w:pPr>
            <w:r>
              <w:rPr>
                <w:b/>
                <w:bCs/>
              </w:rPr>
              <w:t xml:space="preserve">IV Scenario/Flusso di eventi Alternativo:  </w:t>
            </w:r>
            <w:r>
              <w:t xml:space="preserve">Vengono selezionati solo i campi “Tipologia” e “Marca” all’interno del </w:t>
            </w:r>
            <w:proofErr w:type="spellStart"/>
            <w:r>
              <w:t>form</w:t>
            </w:r>
            <w:proofErr w:type="spellEnd"/>
          </w:p>
        </w:tc>
      </w:tr>
      <w:tr w:rsidR="00567EC6" w14:paraId="42CD2A56" w14:textId="77777777" w:rsidTr="00093F94">
        <w:tc>
          <w:tcPr>
            <w:tcW w:w="1388" w:type="dxa"/>
            <w:gridSpan w:val="3"/>
          </w:tcPr>
          <w:p w14:paraId="256A290A" w14:textId="44E11CCA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3.d1</w:t>
            </w:r>
          </w:p>
        </w:tc>
        <w:tc>
          <w:tcPr>
            <w:tcW w:w="1374" w:type="dxa"/>
            <w:gridSpan w:val="3"/>
          </w:tcPr>
          <w:p w14:paraId="74B5328E" w14:textId="3CE4A88B" w:rsidR="00567EC6" w:rsidRPr="00567EC6" w:rsidRDefault="00567EC6" w:rsidP="00567EC6">
            <w:pPr>
              <w:jc w:val="both"/>
              <w:rPr>
                <w:b/>
                <w:bCs/>
              </w:rPr>
            </w:pPr>
            <w:r w:rsidRPr="00567EC6"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66616E31" w14:textId="1BA3860B" w:rsidR="00567EC6" w:rsidRDefault="00567EC6" w:rsidP="00567EC6">
            <w:pPr>
              <w:jc w:val="both"/>
            </w:pPr>
            <w:r>
              <w:t>Seleziona solo i valori del campo “Tipologia” e “Marca”</w:t>
            </w:r>
          </w:p>
        </w:tc>
      </w:tr>
      <w:tr w:rsidR="00567EC6" w14:paraId="65E657DD" w14:textId="77777777" w:rsidTr="00093F94">
        <w:tc>
          <w:tcPr>
            <w:tcW w:w="1388" w:type="dxa"/>
            <w:gridSpan w:val="3"/>
          </w:tcPr>
          <w:p w14:paraId="65042FE4" w14:textId="2D5A0A4C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3.d2</w:t>
            </w:r>
          </w:p>
        </w:tc>
        <w:tc>
          <w:tcPr>
            <w:tcW w:w="1374" w:type="dxa"/>
            <w:gridSpan w:val="3"/>
          </w:tcPr>
          <w:p w14:paraId="6CAE3988" w14:textId="1F0B371F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72E21256" w14:textId="552629E8" w:rsidR="00567EC6" w:rsidRDefault="00567EC6" w:rsidP="00567EC6">
            <w:pPr>
              <w:jc w:val="both"/>
            </w:pPr>
            <w:r>
              <w:t>Visualizza tutte le auto corrispondenti alla tipologia e marca di auto cercata.</w:t>
            </w:r>
          </w:p>
        </w:tc>
      </w:tr>
      <w:tr w:rsidR="00567EC6" w14:paraId="3E023D19" w14:textId="2575212C" w:rsidTr="001812C7">
        <w:tc>
          <w:tcPr>
            <w:tcW w:w="1388" w:type="dxa"/>
            <w:gridSpan w:val="3"/>
          </w:tcPr>
          <w:p w14:paraId="130EE8B6" w14:textId="77777777" w:rsidR="00567EC6" w:rsidRDefault="00567EC6" w:rsidP="00567EC6">
            <w:pPr>
              <w:jc w:val="both"/>
              <w:rPr>
                <w:b/>
                <w:bCs/>
              </w:rPr>
            </w:pPr>
          </w:p>
        </w:tc>
        <w:tc>
          <w:tcPr>
            <w:tcW w:w="1374" w:type="dxa"/>
            <w:gridSpan w:val="3"/>
          </w:tcPr>
          <w:p w14:paraId="6C5491FD" w14:textId="77777777" w:rsidR="00567EC6" w:rsidRDefault="00567EC6" w:rsidP="00567EC6">
            <w:pPr>
              <w:ind w:left="33" w:firstLine="108"/>
              <w:jc w:val="both"/>
              <w:rPr>
                <w:b/>
                <w:bCs/>
              </w:rPr>
            </w:pPr>
          </w:p>
        </w:tc>
        <w:tc>
          <w:tcPr>
            <w:tcW w:w="7096" w:type="dxa"/>
            <w:gridSpan w:val="4"/>
          </w:tcPr>
          <w:p w14:paraId="198649F6" w14:textId="77777777" w:rsidR="00567EC6" w:rsidRDefault="00567EC6" w:rsidP="00567EC6">
            <w:pPr>
              <w:ind w:left="33" w:firstLine="108"/>
              <w:jc w:val="both"/>
              <w:rPr>
                <w:b/>
                <w:bCs/>
              </w:rPr>
            </w:pPr>
          </w:p>
        </w:tc>
      </w:tr>
      <w:tr w:rsidR="00567EC6" w14:paraId="6BDD7A9B" w14:textId="77777777" w:rsidTr="001812C7">
        <w:tc>
          <w:tcPr>
            <w:tcW w:w="9858" w:type="dxa"/>
            <w:gridSpan w:val="10"/>
          </w:tcPr>
          <w:p w14:paraId="392C1990" w14:textId="3FF90E40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di ERRORE: </w:t>
            </w:r>
            <w:r w:rsidRPr="009E5818">
              <w:t>Sistema non funzionante</w:t>
            </w:r>
          </w:p>
        </w:tc>
      </w:tr>
      <w:tr w:rsidR="00567EC6" w14:paraId="215E59FF" w14:textId="77777777" w:rsidTr="001812C7">
        <w:tc>
          <w:tcPr>
            <w:tcW w:w="1369" w:type="dxa"/>
            <w:gridSpan w:val="2"/>
          </w:tcPr>
          <w:p w14:paraId="37D2366F" w14:textId="7861D17C" w:rsidR="00567EC6" w:rsidRPr="00506DC0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80" w:type="dxa"/>
            <w:gridSpan w:val="3"/>
          </w:tcPr>
          <w:p w14:paraId="16565DE5" w14:textId="61D46424" w:rsidR="00567EC6" w:rsidRPr="00506DC0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167F0137" w14:textId="058438F1" w:rsidR="00567EC6" w:rsidRPr="00506DC0" w:rsidRDefault="00567EC6" w:rsidP="00567EC6">
            <w:pPr>
              <w:jc w:val="both"/>
            </w:pPr>
            <w:r>
              <w:t>Visualizza un messaggio di errore che segnala all’utente che non è stato possibile effettuare la comunicazione di sistema.</w:t>
            </w:r>
          </w:p>
        </w:tc>
      </w:tr>
      <w:tr w:rsidR="00567EC6" w14:paraId="668DBF58" w14:textId="77777777" w:rsidTr="001812C7">
        <w:tc>
          <w:tcPr>
            <w:tcW w:w="1369" w:type="dxa"/>
            <w:gridSpan w:val="2"/>
          </w:tcPr>
          <w:p w14:paraId="5CA1DB13" w14:textId="504928B0" w:rsidR="00567EC6" w:rsidRPr="00506DC0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80" w:type="dxa"/>
            <w:gridSpan w:val="3"/>
          </w:tcPr>
          <w:p w14:paraId="3B8C1EB7" w14:textId="14436DA1" w:rsidR="00567EC6" w:rsidRPr="00506DC0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485E591E" w14:textId="0F36BBE6" w:rsidR="00567EC6" w:rsidRPr="00506DC0" w:rsidRDefault="00567EC6" w:rsidP="00567EC6">
            <w:pPr>
              <w:jc w:val="both"/>
            </w:pPr>
            <w:r>
              <w:t>Termina con insuccesso.</w:t>
            </w:r>
          </w:p>
        </w:tc>
      </w:tr>
      <w:tr w:rsidR="00567EC6" w14:paraId="26785385" w14:textId="77777777" w:rsidTr="001812C7">
        <w:tc>
          <w:tcPr>
            <w:tcW w:w="9858" w:type="dxa"/>
            <w:gridSpan w:val="10"/>
          </w:tcPr>
          <w:p w14:paraId="73307EAB" w14:textId="77777777" w:rsidR="00567EC6" w:rsidRDefault="00567EC6" w:rsidP="00567EC6">
            <w:pPr>
              <w:jc w:val="both"/>
            </w:pPr>
          </w:p>
        </w:tc>
      </w:tr>
      <w:tr w:rsidR="00567EC6" w14:paraId="7C496131" w14:textId="77777777" w:rsidTr="001812C7">
        <w:tc>
          <w:tcPr>
            <w:tcW w:w="9858" w:type="dxa"/>
            <w:gridSpan w:val="10"/>
          </w:tcPr>
          <w:p w14:paraId="1DB9CF10" w14:textId="2622807A" w:rsidR="00567EC6" w:rsidRPr="00215CC3" w:rsidRDefault="00567EC6" w:rsidP="00567EC6">
            <w:pPr>
              <w:jc w:val="both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 w:rsidRPr="009E5818">
              <w:t>Sistema non funzionante</w:t>
            </w:r>
          </w:p>
        </w:tc>
      </w:tr>
      <w:tr w:rsidR="00567EC6" w14:paraId="56E7F449" w14:textId="77777777" w:rsidTr="001812C7">
        <w:tc>
          <w:tcPr>
            <w:tcW w:w="1369" w:type="dxa"/>
            <w:gridSpan w:val="2"/>
          </w:tcPr>
          <w:p w14:paraId="75406C75" w14:textId="421EE1BE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80" w:type="dxa"/>
            <w:gridSpan w:val="3"/>
          </w:tcPr>
          <w:p w14:paraId="438DB13A" w14:textId="553F088D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2DD4C720" w14:textId="01933CF5" w:rsidR="00567EC6" w:rsidRDefault="00567EC6" w:rsidP="00567EC6">
            <w:pPr>
              <w:jc w:val="both"/>
            </w:pPr>
            <w:r>
              <w:t>Visualizza un messaggio di errore che segnala all’utente che non è stato possibile effettuare la visualizzazione dei modelli.</w:t>
            </w:r>
          </w:p>
        </w:tc>
      </w:tr>
      <w:tr w:rsidR="00567EC6" w14:paraId="30DBDB78" w14:textId="77777777" w:rsidTr="001812C7">
        <w:tc>
          <w:tcPr>
            <w:tcW w:w="1369" w:type="dxa"/>
            <w:gridSpan w:val="2"/>
          </w:tcPr>
          <w:p w14:paraId="3103C98D" w14:textId="0A4BFF03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80" w:type="dxa"/>
            <w:gridSpan w:val="3"/>
          </w:tcPr>
          <w:p w14:paraId="79580168" w14:textId="1F8D6A2C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403AF528" w14:textId="7C0CA3D0" w:rsidR="00567EC6" w:rsidRDefault="00567EC6" w:rsidP="00567EC6">
            <w:pPr>
              <w:jc w:val="both"/>
            </w:pPr>
            <w:r>
              <w:t>Termina con insuccesso.</w:t>
            </w:r>
          </w:p>
        </w:tc>
      </w:tr>
      <w:tr w:rsidR="00567EC6" w14:paraId="2F937829" w14:textId="77777777" w:rsidTr="001812C7">
        <w:tc>
          <w:tcPr>
            <w:tcW w:w="2749" w:type="dxa"/>
            <w:gridSpan w:val="5"/>
          </w:tcPr>
          <w:p w14:paraId="478E73D1" w14:textId="77777777" w:rsidR="00567EC6" w:rsidRPr="00506DC0" w:rsidRDefault="00567EC6" w:rsidP="00567EC6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5"/>
          </w:tcPr>
          <w:p w14:paraId="3EFDF457" w14:textId="77777777" w:rsidR="00567EC6" w:rsidRPr="00506DC0" w:rsidRDefault="00567EC6" w:rsidP="00567EC6">
            <w:pPr>
              <w:jc w:val="both"/>
            </w:pPr>
          </w:p>
        </w:tc>
      </w:tr>
      <w:tr w:rsidR="00567EC6" w14:paraId="39163933" w14:textId="77777777" w:rsidTr="001812C7">
        <w:tc>
          <w:tcPr>
            <w:tcW w:w="9858" w:type="dxa"/>
            <w:gridSpan w:val="10"/>
          </w:tcPr>
          <w:p w14:paraId="1FEF4426" w14:textId="07D55E41" w:rsidR="00567EC6" w:rsidRPr="00506DC0" w:rsidRDefault="00567EC6" w:rsidP="00567EC6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567EC6" w14:paraId="0675C214" w14:textId="77777777" w:rsidTr="001812C7">
        <w:tc>
          <w:tcPr>
            <w:tcW w:w="2749" w:type="dxa"/>
            <w:gridSpan w:val="5"/>
          </w:tcPr>
          <w:p w14:paraId="34314DAC" w14:textId="77777777" w:rsidR="00567EC6" w:rsidRPr="00506DC0" w:rsidRDefault="00567EC6" w:rsidP="00567EC6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5"/>
          </w:tcPr>
          <w:p w14:paraId="627D92CE" w14:textId="77777777" w:rsidR="00567EC6" w:rsidRDefault="00567EC6" w:rsidP="00567EC6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567EC6" w14:paraId="6CC5AF6E" w14:textId="77777777" w:rsidTr="001812C7">
        <w:tc>
          <w:tcPr>
            <w:tcW w:w="2749" w:type="dxa"/>
            <w:gridSpan w:val="5"/>
          </w:tcPr>
          <w:p w14:paraId="6EA3398D" w14:textId="77777777" w:rsidR="00567EC6" w:rsidRPr="00506DC0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09" w:type="dxa"/>
            <w:gridSpan w:val="5"/>
          </w:tcPr>
          <w:p w14:paraId="06E3D096" w14:textId="77777777" w:rsidR="00567EC6" w:rsidRDefault="00567EC6" w:rsidP="00567EC6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567EC6" w:rsidRPr="00AB196F" w14:paraId="2606EA2F" w14:textId="77777777" w:rsidTr="001812C7">
        <w:tc>
          <w:tcPr>
            <w:tcW w:w="2749" w:type="dxa"/>
            <w:gridSpan w:val="5"/>
          </w:tcPr>
          <w:p w14:paraId="76E7FDDA" w14:textId="3D686692" w:rsidR="00567EC6" w:rsidRPr="00AB196F" w:rsidRDefault="00567EC6" w:rsidP="00567EC6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5"/>
          </w:tcPr>
          <w:p w14:paraId="3D028DCE" w14:textId="7550F232" w:rsidR="00567EC6" w:rsidRPr="00AB196F" w:rsidRDefault="00567EC6" w:rsidP="00567EC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proofErr w:type="spellStart"/>
            <w:r>
              <w:rPr>
                <w:rFonts w:cstheme="minorHAnsi"/>
                <w:color w:val="010000"/>
              </w:rPr>
              <w:t>N.a</w:t>
            </w:r>
            <w:proofErr w:type="spellEnd"/>
          </w:p>
        </w:tc>
      </w:tr>
    </w:tbl>
    <w:p w14:paraId="7252D873" w14:textId="77777777" w:rsidR="008B7F3C" w:rsidRDefault="008B7F3C" w:rsidP="005859E6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43DC2" w14:textId="77777777" w:rsidR="00061161" w:rsidRDefault="00061161" w:rsidP="00F00524">
      <w:pPr>
        <w:spacing w:after="0" w:line="240" w:lineRule="auto"/>
      </w:pPr>
      <w:r>
        <w:separator/>
      </w:r>
    </w:p>
  </w:endnote>
  <w:endnote w:type="continuationSeparator" w:id="0">
    <w:p w14:paraId="13F4817C" w14:textId="77777777" w:rsidR="00061161" w:rsidRDefault="00061161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F79A6" w14:textId="77777777" w:rsidR="00061161" w:rsidRDefault="00061161" w:rsidP="00F00524">
      <w:pPr>
        <w:spacing w:after="0" w:line="240" w:lineRule="auto"/>
      </w:pPr>
      <w:r>
        <w:separator/>
      </w:r>
    </w:p>
  </w:footnote>
  <w:footnote w:type="continuationSeparator" w:id="0">
    <w:p w14:paraId="6DC693F9" w14:textId="77777777" w:rsidR="00061161" w:rsidRDefault="00061161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07F33"/>
    <w:multiLevelType w:val="hybridMultilevel"/>
    <w:tmpl w:val="421C85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D4B"/>
    <w:multiLevelType w:val="hybridMultilevel"/>
    <w:tmpl w:val="B01A6B7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2BFC0F3B"/>
    <w:multiLevelType w:val="hybridMultilevel"/>
    <w:tmpl w:val="D4C4F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04AB3"/>
    <w:rsid w:val="00040B24"/>
    <w:rsid w:val="00061161"/>
    <w:rsid w:val="00063F74"/>
    <w:rsid w:val="001305D3"/>
    <w:rsid w:val="00152E73"/>
    <w:rsid w:val="001812C7"/>
    <w:rsid w:val="001B1CA1"/>
    <w:rsid w:val="001B597F"/>
    <w:rsid w:val="001C1CF5"/>
    <w:rsid w:val="001C4377"/>
    <w:rsid w:val="001F60EE"/>
    <w:rsid w:val="00203746"/>
    <w:rsid w:val="00215CC3"/>
    <w:rsid w:val="00236F01"/>
    <w:rsid w:val="002770F4"/>
    <w:rsid w:val="002F3A15"/>
    <w:rsid w:val="003533AA"/>
    <w:rsid w:val="003B69BA"/>
    <w:rsid w:val="003D7C4D"/>
    <w:rsid w:val="0046111A"/>
    <w:rsid w:val="004A24FA"/>
    <w:rsid w:val="004A2DD7"/>
    <w:rsid w:val="004B6DFA"/>
    <w:rsid w:val="004C53A4"/>
    <w:rsid w:val="004F7DE1"/>
    <w:rsid w:val="0050079B"/>
    <w:rsid w:val="00506DC0"/>
    <w:rsid w:val="0052799A"/>
    <w:rsid w:val="00567EC6"/>
    <w:rsid w:val="005842C3"/>
    <w:rsid w:val="005859E6"/>
    <w:rsid w:val="005A45A2"/>
    <w:rsid w:val="00631AA7"/>
    <w:rsid w:val="00662B34"/>
    <w:rsid w:val="006A39DD"/>
    <w:rsid w:val="00715DD4"/>
    <w:rsid w:val="00745BAD"/>
    <w:rsid w:val="0078731C"/>
    <w:rsid w:val="007B7B49"/>
    <w:rsid w:val="007D42D1"/>
    <w:rsid w:val="007D5E59"/>
    <w:rsid w:val="0081490D"/>
    <w:rsid w:val="008820E6"/>
    <w:rsid w:val="00894649"/>
    <w:rsid w:val="008A22C4"/>
    <w:rsid w:val="008B7F3C"/>
    <w:rsid w:val="009048BC"/>
    <w:rsid w:val="00906433"/>
    <w:rsid w:val="00915B22"/>
    <w:rsid w:val="00947CA1"/>
    <w:rsid w:val="0097128B"/>
    <w:rsid w:val="0099074D"/>
    <w:rsid w:val="009E4BAF"/>
    <w:rsid w:val="009E5818"/>
    <w:rsid w:val="00A21F6F"/>
    <w:rsid w:val="00A22696"/>
    <w:rsid w:val="00A26918"/>
    <w:rsid w:val="00A47CFC"/>
    <w:rsid w:val="00A548E1"/>
    <w:rsid w:val="00A876F2"/>
    <w:rsid w:val="00AB0E6B"/>
    <w:rsid w:val="00AB196F"/>
    <w:rsid w:val="00AE4A9D"/>
    <w:rsid w:val="00AF761B"/>
    <w:rsid w:val="00B64DD4"/>
    <w:rsid w:val="00B730FF"/>
    <w:rsid w:val="00B83F45"/>
    <w:rsid w:val="00B87399"/>
    <w:rsid w:val="00BC4C59"/>
    <w:rsid w:val="00BD623D"/>
    <w:rsid w:val="00BE6CB5"/>
    <w:rsid w:val="00BF007A"/>
    <w:rsid w:val="00BF45D4"/>
    <w:rsid w:val="00C27456"/>
    <w:rsid w:val="00CA3353"/>
    <w:rsid w:val="00CB29D8"/>
    <w:rsid w:val="00CF27D3"/>
    <w:rsid w:val="00D0592E"/>
    <w:rsid w:val="00D44E22"/>
    <w:rsid w:val="00D47181"/>
    <w:rsid w:val="00D60EC8"/>
    <w:rsid w:val="00D86107"/>
    <w:rsid w:val="00DA580B"/>
    <w:rsid w:val="00E12504"/>
    <w:rsid w:val="00E148E3"/>
    <w:rsid w:val="00ED1F80"/>
    <w:rsid w:val="00F00524"/>
    <w:rsid w:val="00F26942"/>
    <w:rsid w:val="00F472D5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5B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14</cp:revision>
  <dcterms:created xsi:type="dcterms:W3CDTF">2020-10-23T12:49:00Z</dcterms:created>
  <dcterms:modified xsi:type="dcterms:W3CDTF">2020-11-05T14:02:00Z</dcterms:modified>
</cp:coreProperties>
</file>