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4727E" w:rsidRDefault="007C16FE" w:rsidP="00BC0A84">
      <w:r w:rsidRPr="007C16FE">
        <w:rPr>
          <w:rFonts w:cs="Arial"/>
          <w:noProof/>
        </w:rPr>
        <w:pict>
          <v:rect id="_x0000_s2300" style="position:absolute;margin-left:-49.65pt;margin-top:-9.25pt;width:534.35pt;height:4.5pt;z-index:251655680" fillcolor="black" stroked="f"/>
        </w:pict>
      </w:r>
    </w:p>
    <w:p w:rsidR="00C4727E" w:rsidRDefault="00787DAE">
      <w:pPr>
        <w:rPr>
          <w:rFonts w:cs="Arial"/>
        </w:rPr>
      </w:pPr>
      <w:r>
        <w:rPr>
          <w:rFonts w:cs="Arial"/>
          <w:noProof/>
        </w:rPr>
        <w:drawing>
          <wp:anchor distT="0" distB="0" distL="114300" distR="114300" simplePos="0" relativeHeight="251659776" behindDoc="0" locked="0" layoutInCell="1" allowOverlap="1">
            <wp:simplePos x="0" y="0"/>
            <wp:positionH relativeFrom="column">
              <wp:posOffset>290195</wp:posOffset>
            </wp:positionH>
            <wp:positionV relativeFrom="paragraph">
              <wp:posOffset>84455</wp:posOffset>
            </wp:positionV>
            <wp:extent cx="2524125" cy="2566670"/>
            <wp:effectExtent l="19050" t="0" r="9525" b="0"/>
            <wp:wrapNone/>
            <wp:docPr id="1" name="Picture 1290" descr="20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0" descr="2020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 l="36600" t="31475" r="37600" b="335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4125" cy="25666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cs="Arial"/>
          <w:noProof/>
        </w:rPr>
        <w:drawing>
          <wp:anchor distT="0" distB="0" distL="114300" distR="114300" simplePos="0" relativeHeight="251660800" behindDoc="0" locked="0" layoutInCell="1" allowOverlap="1">
            <wp:simplePos x="0" y="0"/>
            <wp:positionH relativeFrom="column">
              <wp:posOffset>3852545</wp:posOffset>
            </wp:positionH>
            <wp:positionV relativeFrom="paragraph">
              <wp:posOffset>70485</wp:posOffset>
            </wp:positionV>
            <wp:extent cx="1604645" cy="2581275"/>
            <wp:effectExtent l="19050" t="0" r="0" b="0"/>
            <wp:wrapNone/>
            <wp:docPr id="2" name="Picture 1289" descr="20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9" descr="2020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 l="36909" t="21050" r="38170" b="254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4645" cy="2581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BC0A84" w:rsidRDefault="00BC0A84">
      <w:pPr>
        <w:rPr>
          <w:rFonts w:cs="Arial"/>
        </w:rPr>
        <w:sectPr w:rsidR="00BC0A84" w:rsidSect="00BC0A84">
          <w:headerReference w:type="default" r:id="rId10"/>
          <w:footerReference w:type="even" r:id="rId11"/>
          <w:footerReference w:type="default" r:id="rId12"/>
          <w:pgSz w:w="12240" w:h="15840" w:code="1"/>
          <w:pgMar w:top="1440" w:right="1440" w:bottom="1440" w:left="1440" w:header="720" w:footer="360" w:gutter="0"/>
          <w:cols w:space="720" w:equalWidth="0">
            <w:col w:w="9360" w:space="720"/>
          </w:cols>
          <w:formProt w:val="0"/>
          <w:docGrid w:linePitch="360"/>
        </w:sectPr>
      </w:pPr>
    </w:p>
    <w:p w:rsidR="00C4727E" w:rsidRDefault="00C4727E">
      <w:pPr>
        <w:rPr>
          <w:rFonts w:cs="Arial"/>
        </w:rPr>
      </w:pPr>
    </w:p>
    <w:tbl>
      <w:tblPr>
        <w:tblW w:w="4950" w:type="dxa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3060"/>
        <w:gridCol w:w="90"/>
        <w:gridCol w:w="1800"/>
      </w:tblGrid>
      <w:tr w:rsidR="0058569C" w:rsidRPr="00B10540" w:rsidTr="00851211">
        <w:trPr>
          <w:cantSplit/>
          <w:trHeight w:val="288"/>
        </w:trPr>
        <w:tc>
          <w:tcPr>
            <w:tcW w:w="3150" w:type="dxa"/>
            <w:gridSpan w:val="2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58569C" w:rsidRPr="00B10540" w:rsidRDefault="00CE6C74" w:rsidP="0058569C">
            <w:pPr>
              <w:rPr>
                <w:rFonts w:cs="Arial"/>
                <w:b/>
                <w:i/>
              </w:rPr>
            </w:pPr>
            <w:r w:rsidRPr="00B10540">
              <w:rPr>
                <w:rFonts w:cs="Arial"/>
                <w:b/>
                <w:i/>
              </w:rPr>
              <w:t xml:space="preserve">Drill Bit </w:t>
            </w:r>
            <w:r w:rsidR="001121E9" w:rsidRPr="00B10540">
              <w:rPr>
                <w:rFonts w:cs="Arial"/>
                <w:b/>
                <w:i/>
              </w:rPr>
              <w:t>Specifications:</w:t>
            </w:r>
          </w:p>
        </w:tc>
        <w:tc>
          <w:tcPr>
            <w:tcW w:w="1800" w:type="dxa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58569C" w:rsidRPr="00B10540" w:rsidRDefault="0058569C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1121E9" w:rsidRPr="00B10540" w:rsidTr="00851211">
        <w:trPr>
          <w:cantSplit/>
          <w:trHeight w:val="288"/>
        </w:trPr>
        <w:tc>
          <w:tcPr>
            <w:tcW w:w="3060" w:type="dxa"/>
            <w:tcBorders>
              <w:top w:val="threeDEmboss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121E9" w:rsidRPr="00B10540" w:rsidRDefault="001121E9" w:rsidP="007949DD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Cutter Size</w:t>
            </w: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1121E9" w:rsidRPr="00B10540" w:rsidRDefault="00A15DD5" w:rsidP="007949DD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5/8</w:t>
            </w:r>
            <w:r w:rsidR="00707072">
              <w:rPr>
                <w:rFonts w:cs="Arial"/>
                <w:sz w:val="20"/>
                <w:szCs w:val="20"/>
              </w:rPr>
              <w:t>”</w:t>
            </w:r>
          </w:p>
        </w:tc>
      </w:tr>
      <w:tr w:rsidR="0058569C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8569C" w:rsidRPr="00B10540" w:rsidRDefault="001121E9" w:rsidP="0058569C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Cutter Count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(Total, Gage)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8569C" w:rsidRPr="00B10540" w:rsidRDefault="00787DAE" w:rsidP="00787DAE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54</w:t>
            </w:r>
            <w:r w:rsidR="00707072">
              <w:rPr>
                <w:rFonts w:cs="Arial"/>
                <w:sz w:val="20"/>
                <w:szCs w:val="20"/>
              </w:rPr>
              <w:t>,</w:t>
            </w:r>
            <w:r>
              <w:rPr>
                <w:rFonts w:cs="Arial"/>
                <w:sz w:val="20"/>
                <w:szCs w:val="20"/>
              </w:rPr>
              <w:t>5</w:t>
            </w:r>
          </w:p>
        </w:tc>
      </w:tr>
      <w:tr w:rsidR="0058569C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8569C" w:rsidRPr="00B10540" w:rsidRDefault="001121E9" w:rsidP="0058569C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>Blade Count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8569C" w:rsidRPr="00B10540" w:rsidRDefault="00787DAE" w:rsidP="00B10540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5</w:t>
            </w:r>
          </w:p>
        </w:tc>
      </w:tr>
      <w:tr w:rsidR="00127E79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27E79" w:rsidRPr="00B10540" w:rsidRDefault="00127E79" w:rsidP="0058569C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Gage Length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(Inches)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127E79" w:rsidRPr="00B10540" w:rsidRDefault="00787DAE" w:rsidP="00EF6F4F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4</w:t>
            </w:r>
            <w:r w:rsidR="0097776C">
              <w:rPr>
                <w:rFonts w:cs="Arial"/>
                <w:sz w:val="20"/>
                <w:szCs w:val="20"/>
              </w:rPr>
              <w:t>.00</w:t>
            </w:r>
          </w:p>
        </w:tc>
      </w:tr>
      <w:tr w:rsidR="0058569C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8569C" w:rsidRPr="00B10540" w:rsidRDefault="001121E9" w:rsidP="0058569C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>Nozzle Count</w:t>
            </w:r>
            <w:r w:rsidRPr="00B10540">
              <w:rPr>
                <w:rFonts w:cs="Arial"/>
              </w:rPr>
              <w:t xml:space="preserve"> </w:t>
            </w:r>
            <w:r w:rsidR="00407C86" w:rsidRPr="00B10540">
              <w:rPr>
                <w:rFonts w:cs="Arial"/>
                <w:sz w:val="16"/>
                <w:szCs w:val="16"/>
              </w:rPr>
              <w:t>(Primary, Sec.</w:t>
            </w:r>
            <w:r w:rsidRPr="00B10540">
              <w:rPr>
                <w:rFonts w:cs="Arial"/>
                <w:sz w:val="16"/>
                <w:szCs w:val="16"/>
              </w:rPr>
              <w:t>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8569C" w:rsidRPr="00B10540" w:rsidRDefault="00787DAE" w:rsidP="00B10540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5</w:t>
            </w:r>
          </w:p>
        </w:tc>
      </w:tr>
      <w:tr w:rsidR="0058569C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8569C" w:rsidRPr="00B10540" w:rsidRDefault="001121E9" w:rsidP="006F50D0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 xml:space="preserve">Nozzle </w:t>
            </w:r>
            <w:r w:rsidR="006F50D0">
              <w:rPr>
                <w:rFonts w:cs="Arial"/>
                <w:sz w:val="20"/>
                <w:szCs w:val="20"/>
              </w:rPr>
              <w:t>Series</w:t>
            </w:r>
            <w:r w:rsidRPr="00B10540">
              <w:rPr>
                <w:rFonts w:cs="Arial"/>
              </w:rPr>
              <w:t xml:space="preserve"> </w:t>
            </w:r>
            <w:r w:rsidR="00407C86" w:rsidRPr="00B10540">
              <w:rPr>
                <w:rFonts w:cs="Arial"/>
                <w:sz w:val="16"/>
                <w:szCs w:val="16"/>
              </w:rPr>
              <w:t>(Primary, Sec.</w:t>
            </w:r>
            <w:r w:rsidRPr="00B10540">
              <w:rPr>
                <w:rFonts w:cs="Arial"/>
                <w:sz w:val="16"/>
                <w:szCs w:val="16"/>
              </w:rPr>
              <w:t>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8569C" w:rsidRPr="00B10540" w:rsidRDefault="000A4AC0" w:rsidP="00A15DD5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60</w:t>
            </w:r>
          </w:p>
        </w:tc>
      </w:tr>
      <w:tr w:rsidR="005B58B0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B58B0" w:rsidRPr="00B10540" w:rsidRDefault="005B58B0" w:rsidP="0058569C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 xml:space="preserve">JSA </w:t>
            </w:r>
            <w:r w:rsidRPr="00B10540">
              <w:rPr>
                <w:rFonts w:cs="Arial"/>
                <w:sz w:val="16"/>
                <w:szCs w:val="16"/>
              </w:rPr>
              <w:t>(Sq. Inches)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B58B0" w:rsidRPr="00B10540" w:rsidRDefault="00787DAE" w:rsidP="00911F59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20.33</w:t>
            </w:r>
          </w:p>
        </w:tc>
      </w:tr>
      <w:tr w:rsidR="0058569C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threeDEmboss" w:sz="6" w:space="0" w:color="auto"/>
              <w:right w:val="single" w:sz="6" w:space="0" w:color="auto"/>
            </w:tcBorders>
            <w:vAlign w:val="center"/>
          </w:tcPr>
          <w:p w:rsidR="0058569C" w:rsidRPr="00B10540" w:rsidRDefault="00FD6C86" w:rsidP="0058569C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>Max.</w:t>
            </w:r>
            <w:r w:rsidR="00127E79" w:rsidRPr="00B10540">
              <w:rPr>
                <w:rFonts w:cs="Arial"/>
                <w:sz w:val="20"/>
                <w:szCs w:val="20"/>
              </w:rPr>
              <w:t xml:space="preserve"> TFA</w:t>
            </w:r>
            <w:r w:rsidR="00127E79" w:rsidRPr="00B10540">
              <w:rPr>
                <w:rFonts w:cs="Arial"/>
              </w:rPr>
              <w:t xml:space="preserve"> </w:t>
            </w:r>
            <w:r w:rsidR="00127E79" w:rsidRPr="00B10540">
              <w:rPr>
                <w:rFonts w:cs="Arial"/>
                <w:sz w:val="16"/>
                <w:szCs w:val="16"/>
              </w:rPr>
              <w:t>(Sq. Inches)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:rsidR="00BB42BD" w:rsidRPr="00B10540" w:rsidRDefault="00787DAE" w:rsidP="00BB42BD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1.86</w:t>
            </w:r>
          </w:p>
        </w:tc>
      </w:tr>
      <w:tr w:rsidR="00A42594" w:rsidRPr="00B10540" w:rsidTr="00851211">
        <w:trPr>
          <w:cantSplit/>
          <w:trHeight w:hRule="exact" w:val="216"/>
        </w:trPr>
        <w:tc>
          <w:tcPr>
            <w:tcW w:w="3060" w:type="dxa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:rsidR="00A42594" w:rsidRPr="00B10540" w:rsidRDefault="00A42594" w:rsidP="0058569C">
            <w:pPr>
              <w:rPr>
                <w:rFonts w:cs="Arial"/>
                <w:b/>
                <w:i/>
              </w:rPr>
            </w:pP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:rsidR="00A42594" w:rsidRPr="00B10540" w:rsidRDefault="00A42594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CE6C74" w:rsidRPr="00B10540" w:rsidTr="00851211">
        <w:trPr>
          <w:cantSplit/>
          <w:trHeight w:val="288"/>
        </w:trPr>
        <w:tc>
          <w:tcPr>
            <w:tcW w:w="3060" w:type="dxa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CE6C74" w:rsidRPr="00B10540" w:rsidRDefault="00CE6C74" w:rsidP="0058569C">
            <w:pPr>
              <w:rPr>
                <w:rFonts w:cs="Arial"/>
                <w:b/>
                <w:i/>
              </w:rPr>
            </w:pPr>
            <w:r w:rsidRPr="00B10540">
              <w:rPr>
                <w:rFonts w:cs="Arial"/>
                <w:b/>
                <w:i/>
              </w:rPr>
              <w:t>Operating Parameters:</w:t>
            </w:r>
          </w:p>
        </w:tc>
        <w:tc>
          <w:tcPr>
            <w:tcW w:w="1890" w:type="dxa"/>
            <w:gridSpan w:val="2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CE6C74" w:rsidRPr="00B10540" w:rsidRDefault="00CE6C74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58569C" w:rsidRPr="00B10540" w:rsidTr="00851211">
        <w:trPr>
          <w:cantSplit/>
          <w:trHeight w:val="288"/>
        </w:trPr>
        <w:tc>
          <w:tcPr>
            <w:tcW w:w="3060" w:type="dxa"/>
            <w:tcBorders>
              <w:top w:val="threeDEmboss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8569C" w:rsidRPr="00B10540" w:rsidRDefault="00796F9A" w:rsidP="0058569C">
            <w:pPr>
              <w:rPr>
                <w:rFonts w:cs="Arial"/>
              </w:rPr>
            </w:pPr>
            <w:r>
              <w:rPr>
                <w:rFonts w:cs="Arial"/>
                <w:sz w:val="20"/>
                <w:szCs w:val="20"/>
              </w:rPr>
              <w:t xml:space="preserve">Max. </w:t>
            </w:r>
            <w:r w:rsidR="00CE6C74" w:rsidRPr="00B10540">
              <w:rPr>
                <w:rFonts w:cs="Arial"/>
                <w:sz w:val="20"/>
                <w:szCs w:val="20"/>
              </w:rPr>
              <w:t>Hydraulic Flow Rate</w:t>
            </w:r>
            <w:r w:rsidR="00CE6C74" w:rsidRPr="00B10540">
              <w:rPr>
                <w:rFonts w:cs="Arial"/>
              </w:rPr>
              <w:t xml:space="preserve"> </w:t>
            </w:r>
            <w:r w:rsidR="00CE6C74" w:rsidRPr="00B10540">
              <w:rPr>
                <w:rFonts w:cs="Arial"/>
                <w:sz w:val="16"/>
                <w:szCs w:val="16"/>
              </w:rPr>
              <w:t>(GPM)</w:t>
            </w: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8569C" w:rsidRPr="00B10540" w:rsidRDefault="00787DAE" w:rsidP="0010299C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579</w:t>
            </w:r>
            <w:r w:rsidR="007C16FE" w:rsidRPr="00B10540">
              <w:rPr>
                <w:rFonts w:cs="Arial"/>
                <w:sz w:val="20"/>
                <w:szCs w:val="20"/>
              </w:rPr>
              <w:fldChar w:fldCharType="begin"/>
            </w:r>
            <w:r w:rsidR="006C2C8D" w:rsidRPr="00B10540">
              <w:rPr>
                <w:rFonts w:cs="Arial"/>
                <w:sz w:val="20"/>
                <w:szCs w:val="20"/>
              </w:rPr>
              <w:instrText xml:space="preserve"> DOCPROPERTY  "Hydraulic Flow Rate" </w:instrText>
            </w:r>
            <w:r w:rsidR="007C16FE" w:rsidRPr="00B10540">
              <w:rPr>
                <w:rFonts w:cs="Arial"/>
                <w:sz w:val="20"/>
                <w:szCs w:val="20"/>
              </w:rPr>
              <w:fldChar w:fldCharType="end"/>
            </w:r>
          </w:p>
        </w:tc>
      </w:tr>
      <w:tr w:rsidR="00946853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>Max. Weight on Bit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(1,000 Lbs.)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0A4AC0" w:rsidRPr="00B10540" w:rsidRDefault="00274085" w:rsidP="00787DAE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60</w:t>
            </w:r>
          </w:p>
        </w:tc>
      </w:tr>
      <w:tr w:rsidR="003A41B7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threeDEmboss" w:sz="6" w:space="0" w:color="auto"/>
              <w:right w:val="single" w:sz="6" w:space="0" w:color="auto"/>
            </w:tcBorders>
            <w:vAlign w:val="center"/>
          </w:tcPr>
          <w:p w:rsidR="003A41B7" w:rsidRPr="00B10540" w:rsidRDefault="003A41B7" w:rsidP="0058569C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Make-up Torque </w:t>
            </w:r>
            <w:r w:rsidRPr="003A41B7">
              <w:rPr>
                <w:rFonts w:cs="Arial"/>
                <w:sz w:val="16"/>
                <w:szCs w:val="16"/>
              </w:rPr>
              <w:t>(ft/lbs)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:rsidR="003A41B7" w:rsidRPr="00B10540" w:rsidRDefault="00D96401" w:rsidP="00B10540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40,563</w:t>
            </w:r>
          </w:p>
        </w:tc>
      </w:tr>
      <w:tr w:rsidR="00946853" w:rsidRPr="00B10540" w:rsidTr="00851211">
        <w:trPr>
          <w:cantSplit/>
          <w:trHeight w:val="288"/>
        </w:trPr>
        <w:tc>
          <w:tcPr>
            <w:tcW w:w="3060" w:type="dxa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b/>
                <w:i/>
              </w:rPr>
            </w:pP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:rsidR="00946853" w:rsidRPr="00B10540" w:rsidRDefault="00946853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946853" w:rsidRPr="00B10540" w:rsidTr="00851211">
        <w:trPr>
          <w:cantSplit/>
          <w:trHeight w:hRule="exact" w:val="360"/>
        </w:trPr>
        <w:tc>
          <w:tcPr>
            <w:tcW w:w="3060" w:type="dxa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b/>
                <w:i/>
              </w:rPr>
            </w:pPr>
            <w:r w:rsidRPr="00B10540">
              <w:rPr>
                <w:rFonts w:cs="Arial"/>
                <w:b/>
                <w:i/>
              </w:rPr>
              <w:t>Nominal Dimensions:</w:t>
            </w:r>
          </w:p>
        </w:tc>
        <w:tc>
          <w:tcPr>
            <w:tcW w:w="1890" w:type="dxa"/>
            <w:gridSpan w:val="2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946853" w:rsidRPr="00B10540" w:rsidRDefault="00946853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946853" w:rsidRPr="00B10540" w:rsidTr="00851211">
        <w:trPr>
          <w:cantSplit/>
          <w:trHeight w:val="288"/>
        </w:trPr>
        <w:tc>
          <w:tcPr>
            <w:tcW w:w="3060" w:type="dxa"/>
            <w:tcBorders>
              <w:top w:val="threeDEmboss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Overall Length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(Inches)</w:t>
            </w: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8309D0" w:rsidP="00787DAE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*</w:t>
            </w:r>
            <w:r w:rsidR="00787DAE">
              <w:rPr>
                <w:rFonts w:cs="Arial"/>
                <w:sz w:val="20"/>
                <w:szCs w:val="20"/>
              </w:rPr>
              <w:t>17.77</w:t>
            </w:r>
          </w:p>
        </w:tc>
      </w:tr>
      <w:tr w:rsidR="00946853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Make Up Length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(Inches)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8309D0" w:rsidP="00787DAE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*</w:t>
            </w:r>
            <w:r w:rsidR="00787DAE">
              <w:rPr>
                <w:rFonts w:cs="Arial"/>
                <w:sz w:val="20"/>
                <w:szCs w:val="20"/>
              </w:rPr>
              <w:t>12.90</w:t>
            </w:r>
          </w:p>
        </w:tc>
      </w:tr>
      <w:tr w:rsidR="00946853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>Bit Breaker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7C16FE" w:rsidP="00540001">
            <w:pPr>
              <w:jc w:val="center"/>
              <w:rPr>
                <w:rFonts w:cs="Arial"/>
                <w:sz w:val="20"/>
                <w:szCs w:val="20"/>
              </w:rPr>
            </w:pPr>
            <w:fldSimple w:instr=" DOCPROPERTY  &quot;Bit Breaker&quot;  \* MERGEFORMAT ">
              <w:r w:rsidR="00946853">
                <w:rPr>
                  <w:rFonts w:cs="Arial"/>
                  <w:sz w:val="20"/>
                  <w:szCs w:val="20"/>
                </w:rPr>
                <w:t>SKB-</w:t>
              </w:r>
            </w:fldSimple>
            <w:r w:rsidR="00BB42BD">
              <w:rPr>
                <w:rFonts w:cs="Arial"/>
                <w:sz w:val="20"/>
                <w:szCs w:val="20"/>
              </w:rPr>
              <w:t>210</w:t>
            </w:r>
            <w:r w:rsidR="00053054">
              <w:rPr>
                <w:rFonts w:cs="Arial"/>
                <w:sz w:val="20"/>
                <w:szCs w:val="20"/>
              </w:rPr>
              <w:t>1</w:t>
            </w:r>
            <w:r w:rsidR="00540001">
              <w:rPr>
                <w:rFonts w:cs="Arial"/>
                <w:sz w:val="20"/>
                <w:szCs w:val="20"/>
              </w:rPr>
              <w:t>1</w:t>
            </w:r>
          </w:p>
        </w:tc>
      </w:tr>
      <w:tr w:rsidR="00946853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>Connection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7C16FE" w:rsidP="0039417D">
            <w:pPr>
              <w:jc w:val="center"/>
              <w:rPr>
                <w:rFonts w:cs="Arial"/>
                <w:sz w:val="20"/>
                <w:szCs w:val="20"/>
              </w:rPr>
            </w:pPr>
            <w:fldSimple w:instr=" DOCPROPERTY  Connection  \* MERGEFORMAT ">
              <w:r w:rsidR="00EF384C">
                <w:rPr>
                  <w:rFonts w:cs="Arial"/>
                  <w:sz w:val="20"/>
                  <w:szCs w:val="20"/>
                </w:rPr>
                <w:t>Ø</w:t>
              </w:r>
              <w:r w:rsidR="0039417D">
                <w:rPr>
                  <w:rFonts w:cs="Arial"/>
                  <w:sz w:val="20"/>
                  <w:szCs w:val="20"/>
                </w:rPr>
                <w:t>6-5/8</w:t>
              </w:r>
              <w:r w:rsidR="00946853">
                <w:rPr>
                  <w:rFonts w:cs="Arial"/>
                  <w:sz w:val="20"/>
                  <w:szCs w:val="20"/>
                </w:rPr>
                <w:t>" API Reg.</w:t>
              </w:r>
            </w:fldSimple>
          </w:p>
        </w:tc>
      </w:tr>
      <w:tr w:rsidR="00946853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threeDEmboss" w:sz="6" w:space="0" w:color="auto"/>
              <w:right w:val="single" w:sz="6" w:space="0" w:color="auto"/>
            </w:tcBorders>
            <w:vAlign w:val="center"/>
          </w:tcPr>
          <w:p w:rsidR="00946853" w:rsidRPr="00B10540" w:rsidRDefault="007C16FE" w:rsidP="0058569C">
            <w:pPr>
              <w:rPr>
                <w:rFonts w:cs="Arial"/>
                <w:sz w:val="16"/>
                <w:szCs w:val="16"/>
              </w:rPr>
            </w:pPr>
            <w:r w:rsidRPr="007C16FE">
              <w:rPr>
                <w:noProof/>
                <w:lang w:eastAsia="zh-TW"/>
              </w:rPr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2305" type="#_x0000_t202" style="position:absolute;margin-left:-10.25pt;margin-top:13.65pt;width:261.75pt;height:34.8pt;z-index:251662848;mso-height-percent:200;mso-position-horizontal-relative:text;mso-position-vertical-relative:text;mso-height-percent:200;mso-width-relative:margin;mso-height-relative:margin" filled="f" stroked="f">
                  <v:textbox style="mso-fit-shape-to-text:t">
                    <w:txbxContent>
                      <w:p w:rsidR="007631F7" w:rsidRPr="007631F7" w:rsidRDefault="007631F7">
                        <w:pPr>
                          <w:rPr>
                            <w:rFonts w:cs="Arial"/>
                            <w:sz w:val="16"/>
                            <w:szCs w:val="16"/>
                          </w:rPr>
                        </w:pPr>
                        <w:r w:rsidRPr="007631F7">
                          <w:rPr>
                            <w:rFonts w:cs="Arial"/>
                            <w:sz w:val="16"/>
                            <w:szCs w:val="16"/>
                          </w:rPr>
                          <w:t>*Long tool joint available upon request (adds 6” to fishing neck, makeup and overall length, and 64 lbs to approximate weight).</w:t>
                        </w:r>
                      </w:p>
                    </w:txbxContent>
                  </v:textbox>
                </v:shape>
              </w:pict>
            </w:r>
            <w:r w:rsidR="00946853" w:rsidRPr="00B10540">
              <w:rPr>
                <w:rFonts w:cs="Arial"/>
                <w:sz w:val="20"/>
                <w:szCs w:val="20"/>
              </w:rPr>
              <w:t xml:space="preserve">Approx. Weight </w:t>
            </w:r>
            <w:r w:rsidR="00946853" w:rsidRPr="00B10540">
              <w:rPr>
                <w:rFonts w:cs="Arial"/>
                <w:sz w:val="16"/>
                <w:szCs w:val="16"/>
              </w:rPr>
              <w:t>(Lbs.)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8309D0" w:rsidP="00787DAE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*</w:t>
            </w:r>
            <w:r w:rsidR="00D96401">
              <w:rPr>
                <w:rFonts w:cs="Arial"/>
                <w:sz w:val="20"/>
                <w:szCs w:val="20"/>
              </w:rPr>
              <w:t>1</w:t>
            </w:r>
            <w:r w:rsidR="00787DAE">
              <w:rPr>
                <w:rFonts w:cs="Arial"/>
                <w:sz w:val="20"/>
                <w:szCs w:val="20"/>
              </w:rPr>
              <w:t>65</w:t>
            </w:r>
          </w:p>
        </w:tc>
      </w:tr>
    </w:tbl>
    <w:p w:rsidR="0058569C" w:rsidRPr="008309D0" w:rsidRDefault="0058569C">
      <w:pPr>
        <w:rPr>
          <w:rFonts w:cs="Arial"/>
          <w:sz w:val="16"/>
          <w:szCs w:val="16"/>
        </w:rPr>
      </w:pPr>
    </w:p>
    <w:p w:rsidR="009351E7" w:rsidRDefault="009351E7">
      <w:pPr>
        <w:rPr>
          <w:rFonts w:cs="Arial"/>
        </w:rPr>
      </w:pPr>
    </w:p>
    <w:p w:rsidR="009351E7" w:rsidRDefault="007C16FE">
      <w:pPr>
        <w:rPr>
          <w:rFonts w:cs="Arial"/>
        </w:rPr>
      </w:pPr>
      <w:r>
        <w:rPr>
          <w:rFonts w:cs="Arial"/>
          <w:noProof/>
        </w:rPr>
        <w:pict>
          <v:rect id="_x0000_s2304" style="position:absolute;margin-left:-50.6pt;margin-top:9.5pt;width:397.2pt;height:3.55pt;z-index:251656704" fillcolor="black" stroked="f"/>
        </w:pict>
      </w:r>
    </w:p>
    <w:p w:rsidR="009351E7" w:rsidRDefault="009351E7">
      <w:pPr>
        <w:rPr>
          <w:rFonts w:cs="Arial"/>
        </w:rPr>
      </w:pPr>
    </w:p>
    <w:p w:rsidR="00EF15C7" w:rsidRPr="00A66ABA" w:rsidRDefault="00EF15C7" w:rsidP="00EF15C7">
      <w:pPr>
        <w:rPr>
          <w:rFonts w:cs="Arial"/>
        </w:rPr>
      </w:pPr>
      <w:r w:rsidRPr="00A66ABA">
        <w:rPr>
          <w:rFonts w:cs="Arial"/>
          <w:b/>
          <w:i/>
        </w:rPr>
        <w:t>Standard Features:</w:t>
      </w:r>
    </w:p>
    <w:p w:rsidR="00EF15C7" w:rsidRPr="00447CC3" w:rsidRDefault="00EF15C7" w:rsidP="00EF15C7">
      <w:pPr>
        <w:rPr>
          <w:rFonts w:cs="Arial"/>
          <w:sz w:val="20"/>
          <w:szCs w:val="20"/>
        </w:rPr>
      </w:pPr>
    </w:p>
    <w:p w:rsidR="009B3278" w:rsidRDefault="009B3278" w:rsidP="009B3278">
      <w:pPr>
        <w:pStyle w:val="ListBullet"/>
      </w:pPr>
      <w:r>
        <w:t>Selectively positioned bullets for smooth drilling</w:t>
      </w:r>
    </w:p>
    <w:p w:rsidR="00447CC3" w:rsidRPr="00447CC3" w:rsidRDefault="00447CC3" w:rsidP="009F5FA8">
      <w:pPr>
        <w:pStyle w:val="ListBullet"/>
      </w:pPr>
      <w:r w:rsidRPr="00447CC3">
        <w:t>Large open face volume assists cuttings removal</w:t>
      </w:r>
    </w:p>
    <w:p w:rsidR="00447CC3" w:rsidRPr="00447CC3" w:rsidRDefault="00787DAE" w:rsidP="009F5FA8">
      <w:pPr>
        <w:pStyle w:val="ListBullet"/>
      </w:pPr>
      <w:r>
        <w:t>Five</w:t>
      </w:r>
      <w:r w:rsidR="00BB42BD">
        <w:t xml:space="preserve"> nozzles </w:t>
      </w:r>
      <w:r w:rsidR="00447CC3" w:rsidRPr="00447CC3">
        <w:t>optimize blade cleaning and cuttings removal</w:t>
      </w:r>
    </w:p>
    <w:p w:rsidR="00EF373C" w:rsidRPr="00447CC3" w:rsidRDefault="00447CC3" w:rsidP="00EF373C">
      <w:pPr>
        <w:pStyle w:val="ListBullet"/>
      </w:pPr>
      <w:r w:rsidRPr="00447CC3">
        <w:t>Premium grade cutters maximize ROP and Life</w:t>
      </w:r>
    </w:p>
    <w:p w:rsidR="00EF15C7" w:rsidRPr="00447CC3" w:rsidRDefault="00EF15C7" w:rsidP="00EF15C7">
      <w:pPr>
        <w:rPr>
          <w:rFonts w:cs="Arial"/>
          <w:sz w:val="20"/>
          <w:szCs w:val="20"/>
        </w:rPr>
      </w:pPr>
    </w:p>
    <w:p w:rsidR="00447CC3" w:rsidRPr="00447CC3" w:rsidRDefault="00787DAE" w:rsidP="00447CC3">
      <w:pPr>
        <w:rPr>
          <w:rFonts w:cs="Arial"/>
          <w:b/>
          <w:i/>
        </w:rPr>
      </w:pPr>
      <w:r>
        <w:rPr>
          <w:rFonts w:cs="Arial"/>
          <w:b/>
          <w:i/>
        </w:rPr>
        <w:t>5</w:t>
      </w:r>
      <w:r w:rsidR="0097776C">
        <w:rPr>
          <w:rFonts w:cs="Arial"/>
          <w:b/>
          <w:i/>
        </w:rPr>
        <w:t>1</w:t>
      </w:r>
      <w:r w:rsidR="00D96401">
        <w:rPr>
          <w:rFonts w:cs="Arial"/>
          <w:b/>
          <w:i/>
        </w:rPr>
        <w:t>6</w:t>
      </w:r>
      <w:r w:rsidR="00447CC3" w:rsidRPr="00447CC3">
        <w:rPr>
          <w:rFonts w:cs="Arial"/>
          <w:b/>
          <w:i/>
        </w:rPr>
        <w:t>-</w:t>
      </w:r>
      <w:r w:rsidR="0097776C">
        <w:rPr>
          <w:rFonts w:cs="Arial"/>
          <w:b/>
          <w:i/>
        </w:rPr>
        <w:t>X</w:t>
      </w:r>
      <w:r w:rsidR="00447CC3" w:rsidRPr="00447CC3">
        <w:rPr>
          <w:rFonts w:cs="Arial"/>
          <w:b/>
          <w:i/>
        </w:rPr>
        <w:t>R</w:t>
      </w:r>
      <w:r w:rsidR="00D96401">
        <w:rPr>
          <w:rFonts w:cs="Arial"/>
          <w:b/>
          <w:i/>
        </w:rPr>
        <w:t>(K)</w:t>
      </w:r>
      <w:r w:rsidR="006B28C5">
        <w:rPr>
          <w:rFonts w:cs="Arial"/>
          <w:b/>
          <w:i/>
        </w:rPr>
        <w:t xml:space="preserve"> </w:t>
      </w:r>
      <w:r w:rsidR="00447CC3" w:rsidRPr="00447CC3">
        <w:rPr>
          <w:rFonts w:cs="Arial"/>
          <w:b/>
          <w:i/>
        </w:rPr>
        <w:t>Nomenclature Explained</w:t>
      </w:r>
      <w:r w:rsidR="00447CC3">
        <w:rPr>
          <w:rFonts w:cs="Arial"/>
          <w:b/>
          <w:i/>
        </w:rPr>
        <w:t>:</w:t>
      </w:r>
    </w:p>
    <w:p w:rsidR="00505477" w:rsidRPr="00505477" w:rsidRDefault="00505477" w:rsidP="00851211">
      <w:pPr>
        <w:pStyle w:val="ListBullet"/>
        <w:numPr>
          <w:ilvl w:val="0"/>
          <w:numId w:val="0"/>
        </w:numPr>
        <w:ind w:left="360" w:hanging="270"/>
        <w:rPr>
          <w:sz w:val="16"/>
          <w:szCs w:val="16"/>
        </w:rPr>
      </w:pPr>
    </w:p>
    <w:tbl>
      <w:tblPr>
        <w:tblW w:w="4770" w:type="dxa"/>
        <w:tblCellSpacing w:w="7" w:type="dxa"/>
        <w:tblInd w:w="14" w:type="dxa"/>
        <w:tblLayout w:type="fixed"/>
        <w:tblCellMar>
          <w:left w:w="0" w:type="dxa"/>
          <w:right w:w="0" w:type="dxa"/>
        </w:tblCellMar>
        <w:tblLook w:val="04A0"/>
      </w:tblPr>
      <w:tblGrid>
        <w:gridCol w:w="270"/>
        <w:gridCol w:w="450"/>
        <w:gridCol w:w="270"/>
        <w:gridCol w:w="3780"/>
      </w:tblGrid>
      <w:tr w:rsidR="00505477" w:rsidTr="005A7AB5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:rsidR="00505477" w:rsidRPr="00C47C59" w:rsidRDefault="00505477" w:rsidP="005A7AB5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436" w:type="dxa"/>
            <w:shd w:val="clear" w:color="auto" w:fill="auto"/>
            <w:vAlign w:val="center"/>
          </w:tcPr>
          <w:p w:rsidR="00505477" w:rsidRDefault="00787DAE" w:rsidP="005A7AB5">
            <w:pPr>
              <w:pStyle w:val="ListBullet"/>
              <w:numPr>
                <w:ilvl w:val="0"/>
                <w:numId w:val="0"/>
              </w:numPr>
              <w:ind w:left="90" w:right="0"/>
              <w:jc w:val="right"/>
            </w:pPr>
            <w:r>
              <w:t>5</w:t>
            </w:r>
          </w:p>
        </w:tc>
        <w:tc>
          <w:tcPr>
            <w:tcW w:w="256" w:type="dxa"/>
            <w:shd w:val="clear" w:color="auto" w:fill="auto"/>
            <w:vAlign w:val="center"/>
          </w:tcPr>
          <w:p w:rsidR="00505477" w:rsidRDefault="00505477" w:rsidP="005A7AB5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  <w:r>
              <w:t>=</w:t>
            </w:r>
          </w:p>
        </w:tc>
        <w:tc>
          <w:tcPr>
            <w:tcW w:w="3759" w:type="dxa"/>
            <w:shd w:val="clear" w:color="auto" w:fill="auto"/>
            <w:vAlign w:val="center"/>
          </w:tcPr>
          <w:p w:rsidR="00505477" w:rsidRDefault="00505477" w:rsidP="005A7AB5">
            <w:pPr>
              <w:pStyle w:val="ListBullet"/>
              <w:numPr>
                <w:ilvl w:val="0"/>
                <w:numId w:val="0"/>
              </w:numPr>
              <w:ind w:left="90" w:right="0"/>
            </w:pPr>
            <w:r w:rsidRPr="00BB42BD">
              <w:t>Number of blades</w:t>
            </w:r>
          </w:p>
        </w:tc>
      </w:tr>
      <w:tr w:rsidR="00505477" w:rsidTr="005A7AB5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:rsidR="00505477" w:rsidRPr="00C47C59" w:rsidRDefault="00505477" w:rsidP="005A7AB5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436" w:type="dxa"/>
            <w:shd w:val="clear" w:color="auto" w:fill="auto"/>
            <w:vAlign w:val="center"/>
          </w:tcPr>
          <w:p w:rsidR="00505477" w:rsidRDefault="00505477" w:rsidP="00D96401">
            <w:pPr>
              <w:pStyle w:val="ListBullet"/>
              <w:numPr>
                <w:ilvl w:val="0"/>
                <w:numId w:val="0"/>
              </w:numPr>
              <w:ind w:left="90" w:right="0"/>
              <w:jc w:val="right"/>
            </w:pPr>
            <w:r>
              <w:t>1</w:t>
            </w:r>
            <w:r w:rsidR="00D96401">
              <w:t>6</w:t>
            </w:r>
          </w:p>
        </w:tc>
        <w:tc>
          <w:tcPr>
            <w:tcW w:w="256" w:type="dxa"/>
            <w:shd w:val="clear" w:color="auto" w:fill="auto"/>
            <w:vAlign w:val="center"/>
          </w:tcPr>
          <w:p w:rsidR="00505477" w:rsidRDefault="00505477" w:rsidP="005A7AB5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  <w:r>
              <w:t>=</w:t>
            </w:r>
          </w:p>
        </w:tc>
        <w:tc>
          <w:tcPr>
            <w:tcW w:w="3759" w:type="dxa"/>
            <w:shd w:val="clear" w:color="auto" w:fill="auto"/>
            <w:vAlign w:val="center"/>
          </w:tcPr>
          <w:p w:rsidR="00505477" w:rsidRDefault="00505477" w:rsidP="00D96401">
            <w:pPr>
              <w:pStyle w:val="ListBullet"/>
              <w:numPr>
                <w:ilvl w:val="0"/>
                <w:numId w:val="0"/>
              </w:numPr>
              <w:ind w:left="90" w:right="0"/>
            </w:pPr>
            <w:r w:rsidRPr="00BB42BD">
              <w:t>Primary Cutter Size (1</w:t>
            </w:r>
            <w:r w:rsidR="00D96401">
              <w:t>6</w:t>
            </w:r>
            <w:r w:rsidRPr="00BB42BD">
              <w:t>mm)</w:t>
            </w:r>
          </w:p>
        </w:tc>
      </w:tr>
      <w:tr w:rsidR="00505477" w:rsidTr="005A7AB5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:rsidR="00505477" w:rsidRPr="004F041C" w:rsidRDefault="00505477" w:rsidP="005A7AB5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436" w:type="dxa"/>
            <w:shd w:val="clear" w:color="auto" w:fill="auto"/>
            <w:vAlign w:val="center"/>
          </w:tcPr>
          <w:p w:rsidR="00505477" w:rsidRDefault="0097776C" w:rsidP="005A7AB5">
            <w:pPr>
              <w:pStyle w:val="ListBullet"/>
              <w:numPr>
                <w:ilvl w:val="0"/>
                <w:numId w:val="0"/>
              </w:numPr>
              <w:ind w:left="90" w:right="0"/>
              <w:jc w:val="right"/>
            </w:pPr>
            <w:r>
              <w:t>X</w:t>
            </w:r>
            <w:r w:rsidR="00505477">
              <w:t>R+</w:t>
            </w:r>
          </w:p>
        </w:tc>
        <w:tc>
          <w:tcPr>
            <w:tcW w:w="256" w:type="dxa"/>
            <w:shd w:val="clear" w:color="auto" w:fill="auto"/>
            <w:vAlign w:val="center"/>
          </w:tcPr>
          <w:p w:rsidR="00505477" w:rsidRDefault="00505477" w:rsidP="005A7AB5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  <w:r>
              <w:t>=</w:t>
            </w:r>
          </w:p>
        </w:tc>
        <w:tc>
          <w:tcPr>
            <w:tcW w:w="3759" w:type="dxa"/>
            <w:shd w:val="clear" w:color="auto" w:fill="auto"/>
            <w:vAlign w:val="center"/>
          </w:tcPr>
          <w:p w:rsidR="00505477" w:rsidRDefault="00505477" w:rsidP="005A7AB5">
            <w:pPr>
              <w:pStyle w:val="ListBullet"/>
              <w:numPr>
                <w:ilvl w:val="0"/>
                <w:numId w:val="0"/>
              </w:numPr>
              <w:ind w:left="90" w:right="0"/>
            </w:pPr>
            <w:r>
              <w:t>Backup Cutters</w:t>
            </w:r>
          </w:p>
        </w:tc>
      </w:tr>
      <w:tr w:rsidR="00540001" w:rsidTr="005A7AB5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:rsidR="00540001" w:rsidRPr="00C47C59" w:rsidRDefault="00540001" w:rsidP="00640B5C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436" w:type="dxa"/>
            <w:shd w:val="clear" w:color="auto" w:fill="auto"/>
            <w:vAlign w:val="center"/>
          </w:tcPr>
          <w:p w:rsidR="00540001" w:rsidRDefault="00D96401" w:rsidP="00640B5C">
            <w:pPr>
              <w:pStyle w:val="ListBullet"/>
              <w:numPr>
                <w:ilvl w:val="0"/>
                <w:numId w:val="0"/>
              </w:numPr>
              <w:ind w:left="90" w:right="0"/>
              <w:jc w:val="right"/>
            </w:pPr>
            <w:r>
              <w:t>K</w:t>
            </w:r>
          </w:p>
        </w:tc>
        <w:tc>
          <w:tcPr>
            <w:tcW w:w="256" w:type="dxa"/>
            <w:shd w:val="clear" w:color="auto" w:fill="auto"/>
            <w:vAlign w:val="center"/>
          </w:tcPr>
          <w:p w:rsidR="00540001" w:rsidRDefault="00540001" w:rsidP="00640B5C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  <w:r>
              <w:t>=</w:t>
            </w:r>
          </w:p>
        </w:tc>
        <w:tc>
          <w:tcPr>
            <w:tcW w:w="3759" w:type="dxa"/>
            <w:shd w:val="clear" w:color="auto" w:fill="auto"/>
            <w:vAlign w:val="center"/>
          </w:tcPr>
          <w:p w:rsidR="00540001" w:rsidRDefault="00D96401" w:rsidP="00540001">
            <w:pPr>
              <w:pStyle w:val="ListBullet"/>
              <w:numPr>
                <w:ilvl w:val="0"/>
                <w:numId w:val="0"/>
              </w:numPr>
              <w:ind w:left="90" w:right="0"/>
            </w:pPr>
            <w:r>
              <w:rPr>
                <w:rFonts w:cs="Arial"/>
              </w:rPr>
              <w:t>Bullets</w:t>
            </w:r>
          </w:p>
        </w:tc>
      </w:tr>
    </w:tbl>
    <w:p w:rsidR="00851211" w:rsidRPr="007817C2" w:rsidRDefault="003D5566" w:rsidP="00851211">
      <w:pPr>
        <w:pStyle w:val="ListBullet"/>
        <w:numPr>
          <w:ilvl w:val="0"/>
          <w:numId w:val="0"/>
        </w:numPr>
        <w:ind w:left="360" w:hanging="270"/>
      </w:pPr>
      <w:r>
        <w:rPr>
          <w:rFonts w:cs="Arial"/>
          <w:noProof/>
        </w:rPr>
        <w:drawing>
          <wp:anchor distT="0" distB="0" distL="114300" distR="114300" simplePos="0" relativeHeight="251657728" behindDoc="0" locked="0" layoutInCell="1" allowOverlap="1">
            <wp:simplePos x="0" y="0"/>
            <wp:positionH relativeFrom="column">
              <wp:posOffset>750372</wp:posOffset>
            </wp:positionH>
            <wp:positionV relativeFrom="topMargin">
              <wp:posOffset>8714105</wp:posOffset>
            </wp:positionV>
            <wp:extent cx="1757548" cy="712519"/>
            <wp:effectExtent l="0" t="0" r="0" b="0"/>
            <wp:wrapNone/>
            <wp:docPr id="1282" name="Picture 1282" descr="CapRock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2" descr="CapRock-logo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7548" cy="7125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sectPr w:rsidR="00851211" w:rsidRPr="007817C2" w:rsidSect="00DA6232">
      <w:type w:val="continuous"/>
      <w:pgSz w:w="12240" w:h="15840" w:code="1"/>
      <w:pgMar w:top="1440" w:right="900" w:bottom="1440" w:left="1440" w:header="720" w:footer="360" w:gutter="0"/>
      <w:cols w:num="2" w:space="720" w:equalWidth="0">
        <w:col w:w="4320" w:space="1350"/>
        <w:col w:w="4230"/>
      </w:cols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551A4" w:rsidRDefault="006551A4">
      <w:r>
        <w:separator/>
      </w:r>
    </w:p>
  </w:endnote>
  <w:endnote w:type="continuationSeparator" w:id="0">
    <w:p w:rsidR="006551A4" w:rsidRDefault="006551A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C2BCF" w:rsidRDefault="003D5566">
    <w:pPr>
      <w:pStyle w:val="Footer"/>
    </w:pPr>
    <w:r>
      <w:rPr>
        <w:noProof/>
      </w:rPr>
      <w:drawing>
        <wp:anchor distT="0" distB="0" distL="114300" distR="114300" simplePos="0" relativeHeight="251656192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5935980" cy="2570480"/>
          <wp:effectExtent l="0" t="0" r="0" b="0"/>
          <wp:wrapNone/>
          <wp:docPr id="1220" name="Picture 1220" descr="CapRock-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220" descr="CapRock-logo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35980" cy="257048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tblLook w:val="01E0"/>
    </w:tblPr>
    <w:tblGrid>
      <w:gridCol w:w="3360"/>
      <w:gridCol w:w="3360"/>
      <w:gridCol w:w="3360"/>
    </w:tblGrid>
    <w:tr w:rsidR="00E01AA8" w:rsidRPr="00B10540" w:rsidTr="00F51123">
      <w:tc>
        <w:tcPr>
          <w:tcW w:w="3360" w:type="dxa"/>
        </w:tcPr>
        <w:p w:rsidR="00E01AA8" w:rsidRPr="00CD6A12" w:rsidRDefault="00E01AA8" w:rsidP="00F51123">
          <w:pPr>
            <w:pStyle w:val="Footer"/>
          </w:pPr>
          <w:r>
            <w:t>3446 S. Main</w:t>
          </w:r>
        </w:p>
      </w:tc>
      <w:tc>
        <w:tcPr>
          <w:tcW w:w="3360" w:type="dxa"/>
          <w:vAlign w:val="center"/>
        </w:tcPr>
        <w:p w:rsidR="00E01AA8" w:rsidRPr="00B10540" w:rsidRDefault="00E01AA8" w:rsidP="00F51123">
          <w:pPr>
            <w:pStyle w:val="Footer"/>
            <w:jc w:val="center"/>
            <w:rPr>
              <w:rStyle w:val="PageNumber"/>
              <w:rFonts w:cs="Arial"/>
              <w:szCs w:val="20"/>
            </w:rPr>
          </w:pPr>
        </w:p>
      </w:tc>
      <w:tc>
        <w:tcPr>
          <w:tcW w:w="3360" w:type="dxa"/>
        </w:tcPr>
        <w:p w:rsidR="00E01AA8" w:rsidRPr="00B10540" w:rsidRDefault="00E01AA8" w:rsidP="00F51123">
          <w:pPr>
            <w:pStyle w:val="Footer"/>
            <w:jc w:val="right"/>
            <w:rPr>
              <w:rStyle w:val="PageNumber"/>
              <w:rFonts w:cs="Arial"/>
              <w:szCs w:val="20"/>
            </w:rPr>
          </w:pPr>
        </w:p>
      </w:tc>
    </w:tr>
    <w:tr w:rsidR="00E01AA8" w:rsidRPr="00B10540" w:rsidTr="00F51123">
      <w:tc>
        <w:tcPr>
          <w:tcW w:w="3360" w:type="dxa"/>
        </w:tcPr>
        <w:p w:rsidR="00E01AA8" w:rsidRPr="00CD6A12" w:rsidRDefault="00E01AA8" w:rsidP="00F51123">
          <w:pPr>
            <w:pStyle w:val="Footer"/>
          </w:pPr>
          <w:r>
            <w:t>Pearland</w:t>
          </w:r>
          <w:r w:rsidRPr="00CD6A12">
            <w:t>, TX</w:t>
          </w:r>
          <w:r>
            <w:t xml:space="preserve"> </w:t>
          </w:r>
          <w:r w:rsidRPr="00CD6A12">
            <w:t xml:space="preserve"> 775</w:t>
          </w:r>
          <w:r>
            <w:t>81</w:t>
          </w:r>
        </w:p>
      </w:tc>
      <w:tc>
        <w:tcPr>
          <w:tcW w:w="3360" w:type="dxa"/>
          <w:vAlign w:val="center"/>
        </w:tcPr>
        <w:p w:rsidR="00E01AA8" w:rsidRPr="00B10540" w:rsidRDefault="00E01AA8" w:rsidP="00F51123">
          <w:pPr>
            <w:pStyle w:val="Footer"/>
            <w:jc w:val="center"/>
            <w:rPr>
              <w:rStyle w:val="PageNumber"/>
              <w:rFonts w:cs="Arial"/>
              <w:szCs w:val="20"/>
            </w:rPr>
          </w:pPr>
        </w:p>
      </w:tc>
      <w:tc>
        <w:tcPr>
          <w:tcW w:w="3360" w:type="dxa"/>
        </w:tcPr>
        <w:p w:rsidR="00E01AA8" w:rsidRPr="00B10540" w:rsidRDefault="00E01AA8" w:rsidP="00F51123">
          <w:pPr>
            <w:pStyle w:val="Footer"/>
            <w:jc w:val="right"/>
            <w:rPr>
              <w:rStyle w:val="PageNumber"/>
              <w:rFonts w:cs="Arial"/>
              <w:szCs w:val="20"/>
            </w:rPr>
          </w:pPr>
        </w:p>
      </w:tc>
    </w:tr>
    <w:tr w:rsidR="00E01AA8" w:rsidRPr="00B10540" w:rsidTr="00F51123">
      <w:tc>
        <w:tcPr>
          <w:tcW w:w="3360" w:type="dxa"/>
        </w:tcPr>
        <w:p w:rsidR="00E01AA8" w:rsidRPr="00CD6A12" w:rsidRDefault="00983DBD" w:rsidP="00F51123">
          <w:pPr>
            <w:pStyle w:val="Footer"/>
          </w:pPr>
          <w:r>
            <w:rPr>
              <w:rStyle w:val="PageNumber"/>
              <w:rFonts w:cs="Arial"/>
              <w:szCs w:val="20"/>
            </w:rPr>
            <w:t>1-866-470-4202</w:t>
          </w:r>
        </w:p>
      </w:tc>
      <w:tc>
        <w:tcPr>
          <w:tcW w:w="3360" w:type="dxa"/>
          <w:vAlign w:val="center"/>
        </w:tcPr>
        <w:p w:rsidR="00E01AA8" w:rsidRPr="00B10540" w:rsidRDefault="00E01AA8" w:rsidP="00F51123">
          <w:pPr>
            <w:pStyle w:val="Footer"/>
            <w:jc w:val="center"/>
            <w:rPr>
              <w:rStyle w:val="PageNumber"/>
              <w:rFonts w:cs="Arial"/>
              <w:szCs w:val="20"/>
            </w:rPr>
          </w:pPr>
        </w:p>
      </w:tc>
      <w:tc>
        <w:tcPr>
          <w:tcW w:w="3360" w:type="dxa"/>
        </w:tcPr>
        <w:p w:rsidR="00E01AA8" w:rsidRPr="00B10540" w:rsidRDefault="00E01AA8" w:rsidP="00F51123">
          <w:pPr>
            <w:pStyle w:val="Footer"/>
            <w:jc w:val="right"/>
            <w:rPr>
              <w:rStyle w:val="PageNumber"/>
              <w:rFonts w:cs="Arial"/>
              <w:szCs w:val="20"/>
            </w:rPr>
          </w:pPr>
        </w:p>
      </w:tc>
    </w:tr>
  </w:tbl>
  <w:p w:rsidR="00E01AA8" w:rsidRPr="009E14F5" w:rsidRDefault="00E01AA8" w:rsidP="00B50EE4">
    <w:pPr>
      <w:pStyle w:val="Footer"/>
      <w:rPr>
        <w:rStyle w:val="PageNumber"/>
        <w:rFonts w:cs="Arial"/>
        <w:sz w:val="16"/>
        <w:szCs w:val="16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551A4" w:rsidRDefault="006551A4">
      <w:r>
        <w:separator/>
      </w:r>
    </w:p>
  </w:footnote>
  <w:footnote w:type="continuationSeparator" w:id="0">
    <w:p w:rsidR="006551A4" w:rsidRDefault="006551A4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Look w:val="01E0"/>
    </w:tblPr>
    <w:tblGrid>
      <w:gridCol w:w="4000"/>
      <w:gridCol w:w="6080"/>
    </w:tblGrid>
    <w:tr w:rsidR="00E01AA8" w:rsidRPr="00B10540" w:rsidTr="00F51123">
      <w:trPr>
        <w:cantSplit/>
        <w:trHeight w:val="1296"/>
        <w:jc w:val="center"/>
      </w:trPr>
      <w:tc>
        <w:tcPr>
          <w:tcW w:w="4000" w:type="dxa"/>
          <w:vAlign w:val="center"/>
        </w:tcPr>
        <w:p w:rsidR="00E01AA8" w:rsidRPr="00B10540" w:rsidRDefault="002F7845" w:rsidP="00F51123">
          <w:pPr>
            <w:pStyle w:val="Header"/>
            <w:rPr>
              <w:rFonts w:cs="Arial"/>
              <w:szCs w:val="20"/>
            </w:rPr>
          </w:pPr>
          <w:r>
            <w:rPr>
              <w:rFonts w:cs="Arial"/>
              <w:noProof/>
              <w:szCs w:val="20"/>
            </w:rPr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-220980</wp:posOffset>
                </wp:positionH>
                <wp:positionV relativeFrom="paragraph">
                  <wp:posOffset>-17780</wp:posOffset>
                </wp:positionV>
                <wp:extent cx="2076450" cy="785495"/>
                <wp:effectExtent l="19050" t="0" r="0" b="0"/>
                <wp:wrapNone/>
                <wp:docPr id="1230" name="Picture 1230" descr="C:\Users\levi.lunt\AppData\Local\Microsoft\Windows\Temporary Internet Files\Content.Word\CapRock Drill Bits logo diamond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30" descr="C:\Users\levi.lunt\AppData\Local\Microsoft\Windows\Temporary Internet Files\Content.Word\CapRock Drill Bits logo diamond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76450" cy="7854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w:r>
          <w:r w:rsidR="007C16FE">
            <w:rPr>
              <w:rFonts w:cs="Arial"/>
              <w:noProof/>
              <w:szCs w:val="20"/>
            </w:rPr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_x0000_s4300" type="#_x0000_t32" style="position:absolute;margin-left:12.35pt;margin-top:22.45pt;width:34.6pt;height:0;z-index:251658240;mso-position-horizontal-relative:text;mso-position-vertical-relative:text" o:connectortype="straight" stroked="f"/>
            </w:pict>
          </w:r>
        </w:p>
      </w:tc>
      <w:tc>
        <w:tcPr>
          <w:tcW w:w="6080" w:type="dxa"/>
          <w:vAlign w:val="center"/>
        </w:tcPr>
        <w:p w:rsidR="009E7D8B" w:rsidRDefault="007C16FE" w:rsidP="00707072">
          <w:pPr>
            <w:pStyle w:val="Header"/>
            <w:jc w:val="right"/>
            <w:rPr>
              <w:rFonts w:cs="Arial"/>
              <w:b/>
              <w:color w:val="808080"/>
              <w:sz w:val="44"/>
              <w:szCs w:val="44"/>
            </w:rPr>
          </w:pPr>
          <w:r>
            <w:rPr>
              <w:rFonts w:cs="Arial"/>
              <w:b/>
              <w:noProof/>
              <w:color w:val="808080"/>
              <w:sz w:val="44"/>
              <w:szCs w:val="44"/>
              <w:lang w:eastAsia="zh-TW"/>
            </w:rPr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4298" type="#_x0000_t202" style="position:absolute;left:0;text-align:left;margin-left:47.55pt;margin-top:7.15pt;width:269.55pt;height:37.1pt;z-index:251657216;mso-height-percent:200;mso-position-horizontal-relative:text;mso-position-vertical-relative:text;mso-height-percent:200;mso-width-relative:margin;mso-height-relative:margin" filled="f" stroked="f">
                <v:textbox style="mso-next-textbox:#_x0000_s4298;mso-fit-shape-to-text:t">
                  <w:txbxContent>
                    <w:p w:rsidR="00AB095E" w:rsidRPr="00C01505" w:rsidRDefault="00D96401">
                      <w:pPr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9-7/8</w:t>
                      </w:r>
                      <w:r w:rsidR="00AB095E" w:rsidRPr="00C01505"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” CR</w:t>
                      </w:r>
                      <w:r w:rsidR="00787DAE"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5</w:t>
                      </w:r>
                      <w:r w:rsidR="0097776C"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1</w:t>
                      </w:r>
                      <w:r w:rsidR="008154BC"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6</w:t>
                      </w:r>
                      <w:r w:rsidR="00AB095E" w:rsidRPr="00C01505"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-</w:t>
                      </w:r>
                      <w:r w:rsidR="00DA6232"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X</w:t>
                      </w:r>
                      <w:r w:rsidR="00505477"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R</w:t>
                      </w:r>
                      <w:r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(K)</w:t>
                      </w:r>
                    </w:p>
                  </w:txbxContent>
                </v:textbox>
              </v:shape>
            </w:pict>
          </w:r>
        </w:p>
        <w:p w:rsidR="009E7D8B" w:rsidRDefault="009E7D8B" w:rsidP="009E7D8B"/>
        <w:p w:rsidR="00E01AA8" w:rsidRPr="009E7D8B" w:rsidRDefault="00E01AA8" w:rsidP="009E7D8B"/>
      </w:tc>
    </w:tr>
  </w:tbl>
  <w:p w:rsidR="00E01AA8" w:rsidRPr="00FC29A4" w:rsidRDefault="00E01AA8" w:rsidP="00FC29A4">
    <w:pPr>
      <w:pStyle w:val="Header"/>
      <w:rPr>
        <w:szCs w:val="20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9D0AF3E4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C8E81E8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645A262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8AE84A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C44C4A9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1E96B05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36D8897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6B52C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4DDC581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C226B99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2F825AE1"/>
    <w:multiLevelType w:val="hybridMultilevel"/>
    <w:tmpl w:val="F9A031D6"/>
    <w:lvl w:ilvl="0" w:tplc="65A623F4">
      <w:start w:val="1"/>
      <w:numFmt w:val="bullet"/>
      <w:pStyle w:val="List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1">
    <w:nsid w:val="5C004176"/>
    <w:multiLevelType w:val="hybridMultilevel"/>
    <w:tmpl w:val="1B08639A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2">
    <w:nsid w:val="5DF000F0"/>
    <w:multiLevelType w:val="hybridMultilevel"/>
    <w:tmpl w:val="703C1F7C"/>
    <w:lvl w:ilvl="0" w:tplc="2134427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779263FE"/>
    <w:multiLevelType w:val="hybridMultilevel"/>
    <w:tmpl w:val="CB3C7AA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2"/>
  </w:num>
  <w:num w:numId="4">
    <w:abstractNumId w:val="9"/>
  </w:num>
  <w:num w:numId="5">
    <w:abstractNumId w:val="7"/>
  </w:num>
  <w:num w:numId="6">
    <w:abstractNumId w:val="6"/>
  </w:num>
  <w:num w:numId="7">
    <w:abstractNumId w:val="5"/>
  </w:num>
  <w:num w:numId="8">
    <w:abstractNumId w:val="4"/>
  </w:num>
  <w:num w:numId="9">
    <w:abstractNumId w:val="8"/>
  </w:num>
  <w:num w:numId="10">
    <w:abstractNumId w:val="3"/>
  </w:num>
  <w:num w:numId="11">
    <w:abstractNumId w:val="2"/>
  </w:num>
  <w:num w:numId="12">
    <w:abstractNumId w:val="1"/>
  </w:num>
  <w:num w:numId="13">
    <w:abstractNumId w:val="0"/>
  </w:num>
  <w:num w:numId="14">
    <w:abstractNumId w:val="10"/>
  </w:num>
  <w:num w:numId="15">
    <w:abstractNumId w:val="1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00"/>
  <w:stylePaneFormatFilter w:val="0004"/>
  <w:defaultTabStop w:val="720"/>
  <w:drawingGridHorizontalSpacing w:val="86"/>
  <w:drawingGridVerticalSpacing w:val="86"/>
  <w:noPunctuationKerning/>
  <w:characterSpacingControl w:val="doNotCompress"/>
  <w:hdrShapeDefaults>
    <o:shapedefaults v:ext="edit" spidmax="4302" fill="f" fillcolor="white" stroke="f">
      <v:fill color="white" on="f"/>
      <v:stroke on="f"/>
      <o:colormenu v:ext="edit" fillcolor="none" strokecolor="none"/>
    </o:shapedefaults>
    <o:shapelayout v:ext="edit">
      <o:idmap v:ext="edit" data="3,4"/>
      <o:rules v:ext="edit">
        <o:r id="V:Rule2" type="connector" idref="#_x0000_s4300"/>
      </o:rules>
    </o:shapelayout>
  </w:hdrShapeDefaults>
  <w:footnotePr>
    <w:footnote w:id="-1"/>
    <w:footnote w:id="0"/>
  </w:footnotePr>
  <w:endnotePr>
    <w:endnote w:id="-1"/>
    <w:endnote w:id="0"/>
  </w:endnotePr>
  <w:compat/>
  <w:rsids>
    <w:rsidRoot w:val="00C230FE"/>
    <w:rsid w:val="00003F10"/>
    <w:rsid w:val="00004D56"/>
    <w:rsid w:val="00034BAE"/>
    <w:rsid w:val="00053054"/>
    <w:rsid w:val="00065511"/>
    <w:rsid w:val="00084272"/>
    <w:rsid w:val="000A4AC0"/>
    <w:rsid w:val="000C5F63"/>
    <w:rsid w:val="000D1AE2"/>
    <w:rsid w:val="000D5F6C"/>
    <w:rsid w:val="000D7DE3"/>
    <w:rsid w:val="000F47C6"/>
    <w:rsid w:val="0010299C"/>
    <w:rsid w:val="00111989"/>
    <w:rsid w:val="001121E9"/>
    <w:rsid w:val="001168CC"/>
    <w:rsid w:val="00121619"/>
    <w:rsid w:val="001249DE"/>
    <w:rsid w:val="00127E79"/>
    <w:rsid w:val="00127F98"/>
    <w:rsid w:val="00165628"/>
    <w:rsid w:val="00165D38"/>
    <w:rsid w:val="00185CB4"/>
    <w:rsid w:val="00186C3E"/>
    <w:rsid w:val="001A1BCB"/>
    <w:rsid w:val="001C3E6E"/>
    <w:rsid w:val="001C60BD"/>
    <w:rsid w:val="00211555"/>
    <w:rsid w:val="002301AA"/>
    <w:rsid w:val="00261E79"/>
    <w:rsid w:val="00264802"/>
    <w:rsid w:val="00274085"/>
    <w:rsid w:val="002830F7"/>
    <w:rsid w:val="00287BB4"/>
    <w:rsid w:val="002962E3"/>
    <w:rsid w:val="002C0C57"/>
    <w:rsid w:val="002C52B2"/>
    <w:rsid w:val="002C6C3D"/>
    <w:rsid w:val="002D4A13"/>
    <w:rsid w:val="002D5D42"/>
    <w:rsid w:val="002D680D"/>
    <w:rsid w:val="002F1B7D"/>
    <w:rsid w:val="002F7845"/>
    <w:rsid w:val="00301748"/>
    <w:rsid w:val="003030C9"/>
    <w:rsid w:val="00314B51"/>
    <w:rsid w:val="003330B7"/>
    <w:rsid w:val="00360133"/>
    <w:rsid w:val="003659F4"/>
    <w:rsid w:val="00384243"/>
    <w:rsid w:val="003901E2"/>
    <w:rsid w:val="0039417D"/>
    <w:rsid w:val="003A41B7"/>
    <w:rsid w:val="003B6D88"/>
    <w:rsid w:val="003C6011"/>
    <w:rsid w:val="003D5566"/>
    <w:rsid w:val="003E681F"/>
    <w:rsid w:val="00407C86"/>
    <w:rsid w:val="00410ED0"/>
    <w:rsid w:val="00417AFF"/>
    <w:rsid w:val="004305E7"/>
    <w:rsid w:val="004368EF"/>
    <w:rsid w:val="00440B95"/>
    <w:rsid w:val="00442D29"/>
    <w:rsid w:val="00447CC3"/>
    <w:rsid w:val="0046350C"/>
    <w:rsid w:val="00480520"/>
    <w:rsid w:val="00484C3D"/>
    <w:rsid w:val="00486D9A"/>
    <w:rsid w:val="004A3027"/>
    <w:rsid w:val="004C2BCF"/>
    <w:rsid w:val="004C3E74"/>
    <w:rsid w:val="004C76FD"/>
    <w:rsid w:val="004D0221"/>
    <w:rsid w:val="004E72CB"/>
    <w:rsid w:val="00503AE2"/>
    <w:rsid w:val="00505477"/>
    <w:rsid w:val="005243CB"/>
    <w:rsid w:val="00540001"/>
    <w:rsid w:val="0055442F"/>
    <w:rsid w:val="005547AA"/>
    <w:rsid w:val="00564910"/>
    <w:rsid w:val="0058569C"/>
    <w:rsid w:val="005A7AFD"/>
    <w:rsid w:val="005B0C83"/>
    <w:rsid w:val="005B58B0"/>
    <w:rsid w:val="005C0356"/>
    <w:rsid w:val="005D39E9"/>
    <w:rsid w:val="005E20DA"/>
    <w:rsid w:val="005E4954"/>
    <w:rsid w:val="005F0C2D"/>
    <w:rsid w:val="005F1775"/>
    <w:rsid w:val="005F2DE9"/>
    <w:rsid w:val="006162B4"/>
    <w:rsid w:val="0062642E"/>
    <w:rsid w:val="00652258"/>
    <w:rsid w:val="0065495B"/>
    <w:rsid w:val="006551A4"/>
    <w:rsid w:val="0067756A"/>
    <w:rsid w:val="00677ABA"/>
    <w:rsid w:val="00687728"/>
    <w:rsid w:val="006B28C5"/>
    <w:rsid w:val="006C0F8B"/>
    <w:rsid w:val="006C2C8D"/>
    <w:rsid w:val="006D2EDB"/>
    <w:rsid w:val="006F50D0"/>
    <w:rsid w:val="00707072"/>
    <w:rsid w:val="00717005"/>
    <w:rsid w:val="00724F87"/>
    <w:rsid w:val="007631F7"/>
    <w:rsid w:val="0078594F"/>
    <w:rsid w:val="007860CE"/>
    <w:rsid w:val="007863D6"/>
    <w:rsid w:val="00787DAE"/>
    <w:rsid w:val="007949DD"/>
    <w:rsid w:val="00796F9A"/>
    <w:rsid w:val="007A56BC"/>
    <w:rsid w:val="007B0CF8"/>
    <w:rsid w:val="007C16FE"/>
    <w:rsid w:val="007D43A8"/>
    <w:rsid w:val="007D4C65"/>
    <w:rsid w:val="007E2ACC"/>
    <w:rsid w:val="007E35D9"/>
    <w:rsid w:val="007E44EC"/>
    <w:rsid w:val="007F5C1C"/>
    <w:rsid w:val="008117D4"/>
    <w:rsid w:val="008154BC"/>
    <w:rsid w:val="00816517"/>
    <w:rsid w:val="008309D0"/>
    <w:rsid w:val="008437F3"/>
    <w:rsid w:val="008464A3"/>
    <w:rsid w:val="00851211"/>
    <w:rsid w:val="008553BC"/>
    <w:rsid w:val="00867D55"/>
    <w:rsid w:val="00875A88"/>
    <w:rsid w:val="00892614"/>
    <w:rsid w:val="008A681A"/>
    <w:rsid w:val="008C52BF"/>
    <w:rsid w:val="008D5CA6"/>
    <w:rsid w:val="008D7689"/>
    <w:rsid w:val="008E693F"/>
    <w:rsid w:val="008F09E9"/>
    <w:rsid w:val="008F65DA"/>
    <w:rsid w:val="009004D5"/>
    <w:rsid w:val="00910795"/>
    <w:rsid w:val="00911F59"/>
    <w:rsid w:val="009351E7"/>
    <w:rsid w:val="00946853"/>
    <w:rsid w:val="0097776C"/>
    <w:rsid w:val="00983DBD"/>
    <w:rsid w:val="00985CA2"/>
    <w:rsid w:val="009A7847"/>
    <w:rsid w:val="009B263D"/>
    <w:rsid w:val="009B3278"/>
    <w:rsid w:val="009B43EF"/>
    <w:rsid w:val="009B4B1C"/>
    <w:rsid w:val="009B65AF"/>
    <w:rsid w:val="009B7979"/>
    <w:rsid w:val="009C7AB6"/>
    <w:rsid w:val="009D037B"/>
    <w:rsid w:val="009D1D8D"/>
    <w:rsid w:val="009D4AC0"/>
    <w:rsid w:val="009E14F5"/>
    <w:rsid w:val="009E1FC3"/>
    <w:rsid w:val="009E4BFB"/>
    <w:rsid w:val="009E69E2"/>
    <w:rsid w:val="009E701A"/>
    <w:rsid w:val="009E7D8B"/>
    <w:rsid w:val="009F5FA8"/>
    <w:rsid w:val="009F74C5"/>
    <w:rsid w:val="00A15DD5"/>
    <w:rsid w:val="00A40FD7"/>
    <w:rsid w:val="00A42594"/>
    <w:rsid w:val="00A53FAB"/>
    <w:rsid w:val="00A648C4"/>
    <w:rsid w:val="00A65CC6"/>
    <w:rsid w:val="00A66636"/>
    <w:rsid w:val="00A66ABA"/>
    <w:rsid w:val="00A77436"/>
    <w:rsid w:val="00A93323"/>
    <w:rsid w:val="00A94945"/>
    <w:rsid w:val="00A96645"/>
    <w:rsid w:val="00AA15B0"/>
    <w:rsid w:val="00AB095E"/>
    <w:rsid w:val="00AC5A5D"/>
    <w:rsid w:val="00AD7ACB"/>
    <w:rsid w:val="00AE5875"/>
    <w:rsid w:val="00AF228E"/>
    <w:rsid w:val="00B00685"/>
    <w:rsid w:val="00B10540"/>
    <w:rsid w:val="00B32D6A"/>
    <w:rsid w:val="00B41343"/>
    <w:rsid w:val="00B50B1F"/>
    <w:rsid w:val="00B50EE4"/>
    <w:rsid w:val="00B538C9"/>
    <w:rsid w:val="00B57D30"/>
    <w:rsid w:val="00B63F5F"/>
    <w:rsid w:val="00BA10B1"/>
    <w:rsid w:val="00BB42BD"/>
    <w:rsid w:val="00BC0A84"/>
    <w:rsid w:val="00BD0B30"/>
    <w:rsid w:val="00BE2E78"/>
    <w:rsid w:val="00BF3AD7"/>
    <w:rsid w:val="00C01505"/>
    <w:rsid w:val="00C02AAB"/>
    <w:rsid w:val="00C07095"/>
    <w:rsid w:val="00C230FE"/>
    <w:rsid w:val="00C263AF"/>
    <w:rsid w:val="00C4727E"/>
    <w:rsid w:val="00C557AA"/>
    <w:rsid w:val="00C57FD8"/>
    <w:rsid w:val="00C648B7"/>
    <w:rsid w:val="00C67B7A"/>
    <w:rsid w:val="00C82718"/>
    <w:rsid w:val="00C90B1C"/>
    <w:rsid w:val="00C968B2"/>
    <w:rsid w:val="00CD0B11"/>
    <w:rsid w:val="00CD7CDD"/>
    <w:rsid w:val="00CE6C74"/>
    <w:rsid w:val="00CF701A"/>
    <w:rsid w:val="00D34D13"/>
    <w:rsid w:val="00D473BB"/>
    <w:rsid w:val="00D61115"/>
    <w:rsid w:val="00D756D0"/>
    <w:rsid w:val="00D96401"/>
    <w:rsid w:val="00DA360D"/>
    <w:rsid w:val="00DA6232"/>
    <w:rsid w:val="00DB2027"/>
    <w:rsid w:val="00DC082A"/>
    <w:rsid w:val="00DC0C84"/>
    <w:rsid w:val="00DF5DC6"/>
    <w:rsid w:val="00DF7058"/>
    <w:rsid w:val="00E01AA8"/>
    <w:rsid w:val="00E07F8F"/>
    <w:rsid w:val="00E138E9"/>
    <w:rsid w:val="00E20155"/>
    <w:rsid w:val="00E21AAA"/>
    <w:rsid w:val="00E51472"/>
    <w:rsid w:val="00E579F3"/>
    <w:rsid w:val="00E61AE2"/>
    <w:rsid w:val="00E97F65"/>
    <w:rsid w:val="00EA2B47"/>
    <w:rsid w:val="00EC0B96"/>
    <w:rsid w:val="00EC113A"/>
    <w:rsid w:val="00EC2DB9"/>
    <w:rsid w:val="00EE4D65"/>
    <w:rsid w:val="00EF15C7"/>
    <w:rsid w:val="00EF373C"/>
    <w:rsid w:val="00EF384C"/>
    <w:rsid w:val="00EF6F4F"/>
    <w:rsid w:val="00F16C14"/>
    <w:rsid w:val="00F24FFD"/>
    <w:rsid w:val="00F263C6"/>
    <w:rsid w:val="00F50091"/>
    <w:rsid w:val="00F51123"/>
    <w:rsid w:val="00F57577"/>
    <w:rsid w:val="00F96D56"/>
    <w:rsid w:val="00FA2CEE"/>
    <w:rsid w:val="00FA79CA"/>
    <w:rsid w:val="00FB5495"/>
    <w:rsid w:val="00FB5C3A"/>
    <w:rsid w:val="00FC1A45"/>
    <w:rsid w:val="00FC29A4"/>
    <w:rsid w:val="00FD2D53"/>
    <w:rsid w:val="00FD4AF1"/>
    <w:rsid w:val="00FD6C86"/>
    <w:rsid w:val="00FD73E8"/>
    <w:rsid w:val="00FE483B"/>
    <w:rsid w:val="00FF7D6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302" fill="f" fillcolor="white" stroke="f">
      <v:fill color="white" on="f"/>
      <v:stroke on="f"/>
      <o:colormenu v:ext="edit" fillcolor="none" strokecolor="none"/>
    </o:shapedefaults>
    <o:shapelayout v:ext="edit">
      <o:idmap v:ext="edit" data="1,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BC0A84"/>
    <w:rPr>
      <w:rFonts w:ascii="Arial" w:hAnsi="Arial"/>
      <w:sz w:val="22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BC0A84"/>
    <w:pPr>
      <w:tabs>
        <w:tab w:val="center" w:pos="4680"/>
        <w:tab w:val="right" w:pos="9360"/>
      </w:tabs>
    </w:pPr>
    <w:rPr>
      <w:sz w:val="20"/>
    </w:rPr>
  </w:style>
  <w:style w:type="paragraph" w:styleId="Footer">
    <w:name w:val="footer"/>
    <w:basedOn w:val="Normal"/>
    <w:rsid w:val="00BC0A84"/>
    <w:pPr>
      <w:tabs>
        <w:tab w:val="center" w:pos="4680"/>
        <w:tab w:val="right" w:pos="9360"/>
      </w:tabs>
    </w:pPr>
    <w:rPr>
      <w:sz w:val="20"/>
    </w:rPr>
  </w:style>
  <w:style w:type="character" w:styleId="PageNumber">
    <w:name w:val="page number"/>
    <w:basedOn w:val="DefaultParagraphFont"/>
    <w:rsid w:val="00F57577"/>
  </w:style>
  <w:style w:type="table" w:styleId="TableGrid">
    <w:name w:val="Table Grid"/>
    <w:basedOn w:val="TableNormal"/>
    <w:rsid w:val="00FC29A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Bullet">
    <w:name w:val="List Bullet"/>
    <w:basedOn w:val="Normal"/>
    <w:autoRedefine/>
    <w:rsid w:val="009F5FA8"/>
    <w:pPr>
      <w:numPr>
        <w:numId w:val="14"/>
      </w:numPr>
      <w:ind w:left="360" w:right="-180" w:hanging="270"/>
    </w:pPr>
    <w:rPr>
      <w:sz w:val="20"/>
      <w:szCs w:val="20"/>
    </w:rPr>
  </w:style>
  <w:style w:type="paragraph" w:styleId="BalloonText">
    <w:name w:val="Balloon Text"/>
    <w:basedOn w:val="Normal"/>
    <w:link w:val="BalloonTextChar"/>
    <w:rsid w:val="004C2BC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4C2BC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8309D0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1808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2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1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3F4BDD3-77D4-4C34-A481-51489F6AFF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137</Words>
  <Characters>917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CapRock Oil Tools, Inc.</Company>
  <LinksUpToDate>false</LinksUpToDate>
  <CharactersWithSpaces>1052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Victor M. Rodriguez</dc:creator>
  <cp:lastModifiedBy>David Pearce</cp:lastModifiedBy>
  <cp:revision>4</cp:revision>
  <cp:lastPrinted>2015-09-25T15:05:00Z</cp:lastPrinted>
  <dcterms:created xsi:type="dcterms:W3CDTF">2015-10-16T13:54:00Z</dcterms:created>
  <dcterms:modified xsi:type="dcterms:W3CDTF">2015-11-20T21:03:00Z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ize">
    <vt:lpwstr>Ø8-3/4"</vt:lpwstr>
  </property>
  <property fmtid="{D5CDD505-2E9C-101B-9397-08002B2CF9AE}" pid="3" name="Model">
    <vt:lpwstr>513-SR(K)</vt:lpwstr>
  </property>
  <property fmtid="{D5CDD505-2E9C-101B-9397-08002B2CF9AE}" pid="4" name="Assy No.">
    <vt:lpwstr>????</vt:lpwstr>
  </property>
  <property fmtid="{D5CDD505-2E9C-101B-9397-08002B2CF9AE}" pid="5" name="Cutter Size">
    <vt:lpwstr>1/2"</vt:lpwstr>
  </property>
  <property fmtid="{D5CDD505-2E9C-101B-9397-08002B2CF9AE}" pid="6" name="Cutter Count">
    <vt:lpwstr>33</vt:lpwstr>
  </property>
  <property fmtid="{D5CDD505-2E9C-101B-9397-08002B2CF9AE}" pid="7" name="Blade Count">
    <vt:lpwstr>5</vt:lpwstr>
  </property>
  <property fmtid="{D5CDD505-2E9C-101B-9397-08002B2CF9AE}" pid="8" name="Gage Length">
    <vt:lpwstr>1.50</vt:lpwstr>
  </property>
  <property fmtid="{D5CDD505-2E9C-101B-9397-08002B2CF9AE}" pid="9" name="Nozzle Count">
    <vt:lpwstr>7</vt:lpwstr>
  </property>
  <property fmtid="{D5CDD505-2E9C-101B-9397-08002B2CF9AE}" pid="10" name="Nozzle Size">
    <vt:lpwstr>60</vt:lpwstr>
  </property>
  <property fmtid="{D5CDD505-2E9C-101B-9397-08002B2CF9AE}" pid="11" name="Fixed TFA">
    <vt:lpwstr>1.74</vt:lpwstr>
  </property>
  <property fmtid="{D5CDD505-2E9C-101B-9397-08002B2CF9AE}" pid="12" name="Hydraulic Flow Rate">
    <vt:lpwstr>255 - 560</vt:lpwstr>
  </property>
  <property fmtid="{D5CDD505-2E9C-101B-9397-08002B2CF9AE}" pid="13" name="Bit Pressure Drop">
    <vt:lpwstr>? - ?</vt:lpwstr>
  </property>
  <property fmtid="{D5CDD505-2E9C-101B-9397-08002B2CF9AE}" pid="14" name="Max Weight on Bit">
    <vt:lpwstr>28</vt:lpwstr>
  </property>
  <property fmtid="{D5CDD505-2E9C-101B-9397-08002B2CF9AE}" pid="15" name="Overall Length">
    <vt:lpwstr>13.38</vt:lpwstr>
  </property>
  <property fmtid="{D5CDD505-2E9C-101B-9397-08002B2CF9AE}" pid="16" name="Make Up Length">
    <vt:lpwstr>9.63</vt:lpwstr>
  </property>
  <property fmtid="{D5CDD505-2E9C-101B-9397-08002B2CF9AE}" pid="17" name="Bit Breaker">
    <vt:lpwstr>SKB-21010</vt:lpwstr>
  </property>
  <property fmtid="{D5CDD505-2E9C-101B-9397-08002B2CF9AE}" pid="18" name="Connection">
    <vt:lpwstr>Ø4-1/2" API Reg.</vt:lpwstr>
  </property>
  <property fmtid="{D5CDD505-2E9C-101B-9397-08002B2CF9AE}" pid="19" name="Approx Weight">
    <vt:lpwstr>75</vt:lpwstr>
  </property>
  <property fmtid="{D5CDD505-2E9C-101B-9397-08002B2CF9AE}" pid="20" name="DocumentNumber">
    <vt:lpwstr>FCS-0????</vt:lpwstr>
  </property>
  <property fmtid="{D5CDD505-2E9C-101B-9397-08002B2CF9AE}" pid="21" name="Owner">
    <vt:lpwstr>owner</vt:lpwstr>
  </property>
  <property fmtid="{D5CDD505-2E9C-101B-9397-08002B2CF9AE}" pid="22" name="Status">
    <vt:lpwstr/>
  </property>
  <property fmtid="{D5CDD505-2E9C-101B-9397-08002B2CF9AE}" pid="23" name="Default Save Location">
    <vt:lpwstr>http://37cx511/CapRock_Oil_Tools/Documents/Sales Service SA/Fixed Cutter Specifications FCS/</vt:lpwstr>
  </property>
  <property fmtid="{D5CDD505-2E9C-101B-9397-08002B2CF9AE}" pid="24" name="Template Icon">
    <vt:lpwstr>Word</vt:lpwstr>
  </property>
  <property fmtid="{D5CDD505-2E9C-101B-9397-08002B2CF9AE}" pid="25" name="Display in New Document List">
    <vt:lpwstr>Yes</vt:lpwstr>
  </property>
  <property fmtid="{D5CDD505-2E9C-101B-9397-08002B2CF9AE}" pid="26" name="JSA">
    <vt:lpwstr>20.84</vt:lpwstr>
  </property>
</Properties>
</file>