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E47DC8" w:rsidP="00BC0A84">
      <w:r w:rsidRPr="00E47DC8">
        <w:rPr>
          <w:rFonts w:cs="Arial"/>
          <w:noProof/>
        </w:rPr>
        <w:pict>
          <v:rect id="_x0000_s2300" style="position:absolute;margin-left:-49.65pt;margin-top:-9.25pt;width:534.35pt;height:4.5pt;z-index:251655680" fillcolor="black" stroked="f"/>
        </w:pict>
      </w:r>
    </w:p>
    <w:p w:rsidR="00C4727E" w:rsidRDefault="000B1681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3833813</wp:posOffset>
            </wp:positionH>
            <wp:positionV relativeFrom="paragraph">
              <wp:posOffset>13336</wp:posOffset>
            </wp:positionV>
            <wp:extent cx="1647825" cy="2638425"/>
            <wp:effectExtent l="19050" t="0" r="9525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7506" t="20553" r="37982" b="26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318770</wp:posOffset>
            </wp:positionH>
            <wp:positionV relativeFrom="paragraph">
              <wp:posOffset>132080</wp:posOffset>
            </wp:positionV>
            <wp:extent cx="2395855" cy="2428875"/>
            <wp:effectExtent l="19050" t="0" r="444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7044" t="31268" r="37429" b="3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85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90"/>
        <w:gridCol w:w="1800"/>
      </w:tblGrid>
      <w:tr w:rsidR="0058569C" w:rsidRPr="00B10540" w:rsidTr="000B1681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0B1681">
            <w:pPr>
              <w:ind w:left="-18"/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0B1681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1/2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0B168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="000B1681">
              <w:rPr>
                <w:rFonts w:cs="Arial"/>
                <w:sz w:val="20"/>
                <w:szCs w:val="20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(Total,Gage</w:t>
            </w:r>
            <w:r w:rsidR="000B1681">
              <w:rPr>
                <w:rFonts w:cs="Arial"/>
                <w:sz w:val="16"/>
                <w:szCs w:val="16"/>
              </w:rPr>
              <w:t>,Back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39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5,5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729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2C726E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</w:t>
            </w:r>
            <w:r w:rsidR="000B1681">
              <w:rPr>
                <w:rFonts w:cs="Arial"/>
                <w:sz w:val="20"/>
                <w:szCs w:val="20"/>
              </w:rPr>
              <w:t>0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C726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</w:p>
        </w:tc>
      </w:tr>
      <w:tr w:rsidR="005B58B0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B1681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9.64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0B1681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0.98</w:t>
            </w:r>
          </w:p>
        </w:tc>
      </w:tr>
      <w:tr w:rsidR="00A42594" w:rsidRPr="00B10540" w:rsidTr="000B1681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B1681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306</w:t>
            </w:r>
            <w:r w:rsidR="00E47DC8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E47DC8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0B168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22</w:t>
            </w:r>
          </w:p>
        </w:tc>
      </w:tr>
      <w:tr w:rsidR="003A41B7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B168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7,611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B1681" w:rsidP="002C726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12.26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B1681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8.51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47DC8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B1681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47DC8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B1681">
                <w:rPr>
                  <w:rFonts w:cs="Arial"/>
                  <w:sz w:val="20"/>
                  <w:szCs w:val="20"/>
                </w:rPr>
                <w:t>3</w:t>
              </w:r>
              <w:r w:rsidR="0047299F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E47DC8" w:rsidP="0058569C">
            <w:pPr>
              <w:rPr>
                <w:rFonts w:cs="Arial"/>
                <w:sz w:val="16"/>
                <w:szCs w:val="16"/>
              </w:rPr>
            </w:pPr>
            <w:r w:rsidRPr="00E47DC8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B1681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E47DC8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B1681" w:rsidRDefault="000B1681" w:rsidP="000B1681">
      <w:pPr>
        <w:pStyle w:val="ListBullet"/>
      </w:pPr>
      <w:r>
        <w:t>Customized gauge design for controlled directional response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2C726E" w:rsidP="009F5FA8">
      <w:pPr>
        <w:pStyle w:val="ListBullet"/>
      </w:pPr>
      <w:r>
        <w:t>Five</w:t>
      </w:r>
      <w:r w:rsidR="00BB42BD">
        <w:t xml:space="preserve"> nozzles </w:t>
      </w:r>
      <w:r w:rsidR="00447CC3" w:rsidRPr="00447CC3">
        <w:t>optimize blade cleaning and cuttings removal</w:t>
      </w:r>
    </w:p>
    <w:p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7299F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0B168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proofErr w:type="gramStart"/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2C726E">
        <w:rPr>
          <w:rFonts w:cs="Arial"/>
          <w:b/>
          <w:i/>
        </w:rPr>
        <w:t>(</w:t>
      </w:r>
      <w:proofErr w:type="gramEnd"/>
      <w:r w:rsidR="002C726E">
        <w:rPr>
          <w:rFonts w:cs="Arial"/>
          <w:b/>
          <w:i/>
        </w:rPr>
        <w:t>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7299F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0B168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0B1681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2C726E" w:rsidTr="0036689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2C726E" w:rsidRPr="00C47C59" w:rsidRDefault="002C726E" w:rsidP="00366894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2C726E" w:rsidRDefault="002C726E" w:rsidP="00366894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2C726E" w:rsidRDefault="002C726E" w:rsidP="00366894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2C726E" w:rsidRDefault="002C726E" w:rsidP="00366894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453D" w:rsidRDefault="0013453D">
      <w:r>
        <w:separator/>
      </w:r>
    </w:p>
  </w:endnote>
  <w:endnote w:type="continuationSeparator" w:id="0">
    <w:p w:rsidR="0013453D" w:rsidRDefault="001345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453D" w:rsidRDefault="0013453D">
      <w:r>
        <w:separator/>
      </w:r>
    </w:p>
  </w:footnote>
  <w:footnote w:type="continuationSeparator" w:id="0">
    <w:p w:rsidR="0013453D" w:rsidRDefault="001345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E47DC8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0B1681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 w:rsidRPr="00E47DC8"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14.5pt;margin-top:7.4pt;width:306.9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B168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47299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-3/4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47299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proofErr w:type="gramStart"/>
                      <w:r w:rsidR="00DA6232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2C726E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</w:t>
                      </w:r>
                      <w:proofErr w:type="gramEnd"/>
                      <w:r w:rsidR="002C726E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BR)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37890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17D56"/>
    <w:rsid w:val="00034BAE"/>
    <w:rsid w:val="00053054"/>
    <w:rsid w:val="00065511"/>
    <w:rsid w:val="0007493F"/>
    <w:rsid w:val="00084272"/>
    <w:rsid w:val="000A4AC0"/>
    <w:rsid w:val="000B1681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3C50"/>
    <w:rsid w:val="001249DE"/>
    <w:rsid w:val="00127E79"/>
    <w:rsid w:val="00127F98"/>
    <w:rsid w:val="0013453D"/>
    <w:rsid w:val="00164C55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C726E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06D74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0B20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C5A97"/>
    <w:rsid w:val="006D2EDB"/>
    <w:rsid w:val="006F50D0"/>
    <w:rsid w:val="00707072"/>
    <w:rsid w:val="00717005"/>
    <w:rsid w:val="00722AF8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0EBA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A2007"/>
    <w:rsid w:val="00BA5F11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6401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47DC8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90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D45B65-C2F5-4BA3-8680-2C18E175D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2015-09-25T15:05:00Z</cp:lastPrinted>
  <dcterms:created xsi:type="dcterms:W3CDTF">2015-11-05T14:37:00Z</dcterms:created>
  <dcterms:modified xsi:type="dcterms:W3CDTF">2015-11-05T14:49:00Z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