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27E" w:rsidRDefault="00FE37E5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3912235</wp:posOffset>
            </wp:positionH>
            <wp:positionV relativeFrom="paragraph">
              <wp:posOffset>70485</wp:posOffset>
            </wp:positionV>
            <wp:extent cx="1613535" cy="2743200"/>
            <wp:effectExtent l="19050" t="0" r="571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4033" t="19920" r="33880" b="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140970</wp:posOffset>
            </wp:positionV>
            <wp:extent cx="2864485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0031" t="10761" r="22342" b="1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27B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953C1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FE37E5">
              <w:rPr>
                <w:rFonts w:cs="Arial"/>
                <w:sz w:val="20"/>
                <w:szCs w:val="20"/>
              </w:rPr>
              <w:t>2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FE37E5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E37E5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953C1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40.77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C7062C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C7062C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B4DF3">
              <w:rPr>
                <w:rFonts w:cs="Arial"/>
                <w:sz w:val="20"/>
                <w:szCs w:val="20"/>
              </w:rPr>
              <w:t>1</w:t>
            </w:r>
            <w:r w:rsidR="00FE37E5">
              <w:rPr>
                <w:rFonts w:cs="Arial"/>
                <w:sz w:val="20"/>
                <w:szCs w:val="20"/>
              </w:rPr>
              <w:t>2.69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FE37E5"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 w:rsidR="00FE37E5">
              <w:rPr>
                <w:rFonts w:cs="Arial"/>
                <w:sz w:val="20"/>
                <w:szCs w:val="20"/>
              </w:rPr>
              <w:t>81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627BD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FE37E5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627BD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D627B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E37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E37E5">
              <w:rPr>
                <w:rFonts w:cs="Arial"/>
                <w:sz w:val="20"/>
                <w:szCs w:val="20"/>
              </w:rPr>
              <w:t>330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D627B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D627BD" w:rsidP="00EF15C7">
      <w:pPr>
        <w:rPr>
          <w:rFonts w:cs="Arial"/>
        </w:rPr>
      </w:pPr>
      <w:r>
        <w:rPr>
          <w:rFonts w:cs="Arial"/>
          <w:b/>
          <w:i/>
        </w:rPr>
        <w:t>Tai</w:t>
      </w:r>
      <w:r w:rsidR="00EA2632">
        <w:rPr>
          <w:rFonts w:cs="Arial"/>
          <w:b/>
          <w:i/>
        </w:rPr>
        <w:t xml:space="preserve">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953C1" w:rsidRDefault="00D627BD" w:rsidP="00E953C1">
      <w:pPr>
        <w:pStyle w:val="ListBullet"/>
      </w:pPr>
      <w:r>
        <w:t>Optimized 8.5” gage: 3” full / 5.5” tapered</w:t>
      </w:r>
      <w:bookmarkStart w:id="0" w:name="_GoBack"/>
      <w:bookmarkEnd w:id="0"/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D627B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34001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062C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627BD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37E5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15BD0-B18D-4D94-B823-6D5F8968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149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Hamid G. Abud</cp:lastModifiedBy>
  <cp:revision>3</cp:revision>
  <cp:lastPrinted>2015-09-25T15:05:00Z</cp:lastPrinted>
  <dcterms:created xsi:type="dcterms:W3CDTF">2017-02-10T23:51:00Z</dcterms:created>
  <dcterms:modified xsi:type="dcterms:W3CDTF">2017-02-16T02:31:00Z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