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0C68BE" w:rsidP="00BC0A84"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4022090</wp:posOffset>
            </wp:positionH>
            <wp:positionV relativeFrom="paragraph">
              <wp:posOffset>135890</wp:posOffset>
            </wp:positionV>
            <wp:extent cx="2085975" cy="2743200"/>
            <wp:effectExtent l="19050" t="0" r="9525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27803" r="26046" b="9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323850</wp:posOffset>
            </wp:positionH>
            <wp:positionV relativeFrom="paragraph">
              <wp:posOffset>138430</wp:posOffset>
            </wp:positionV>
            <wp:extent cx="2705100" cy="2743200"/>
            <wp:effectExtent l="19050" t="0" r="0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21771" t="4372" r="21402" b="10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2078A" w:rsidRPr="00D2078A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C4727E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  <w:bookmarkStart w:id="0" w:name="_GoBack"/>
    </w:p>
    <w:bookmarkEnd w:id="0"/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04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150"/>
        <w:gridCol w:w="90"/>
        <w:gridCol w:w="1800"/>
      </w:tblGrid>
      <w:tr w:rsidR="0058569C" w:rsidRPr="00B10540" w:rsidTr="00E953C1">
        <w:trPr>
          <w:cantSplit/>
          <w:trHeight w:val="288"/>
        </w:trPr>
        <w:tc>
          <w:tcPr>
            <w:tcW w:w="324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517A99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E953C1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540001">
              <w:rPr>
                <w:rFonts w:cs="Arial"/>
                <w:sz w:val="20"/>
                <w:szCs w:val="20"/>
              </w:rPr>
              <w:t>”</w:t>
            </w:r>
            <w:r w:rsidR="00517A99"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E953C1">
            <w:pPr>
              <w:ind w:left="-18"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E953C1">
              <w:rPr>
                <w:rFonts w:cs="Arial"/>
                <w:sz w:val="16"/>
                <w:szCs w:val="16"/>
              </w:rPr>
              <w:t>(Total, Gage</w:t>
            </w:r>
            <w:r w:rsidR="00E953C1" w:rsidRPr="00E953C1">
              <w:rPr>
                <w:rFonts w:cs="Arial"/>
                <w:sz w:val="16"/>
                <w:szCs w:val="16"/>
              </w:rPr>
              <w:t>, Back Ream</w:t>
            </w:r>
            <w:r w:rsidRPr="00E953C1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C68BE" w:rsidP="000C68B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88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0C68BE" w:rsidP="000C68B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="0097776C">
              <w:rPr>
                <w:rFonts w:cs="Arial"/>
                <w:sz w:val="20"/>
                <w:szCs w:val="20"/>
              </w:rPr>
              <w:t>.</w:t>
            </w:r>
            <w:r>
              <w:rPr>
                <w:rFonts w:cs="Arial"/>
                <w:sz w:val="20"/>
                <w:szCs w:val="20"/>
              </w:rPr>
              <w:t>5</w:t>
            </w:r>
            <w:r w:rsidR="0097776C">
              <w:rPr>
                <w:rFonts w:cs="Arial"/>
                <w:sz w:val="20"/>
                <w:szCs w:val="20"/>
              </w:rPr>
              <w:t>0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540001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0F03FD" w:rsidP="000C68B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</w:t>
            </w:r>
            <w:r w:rsidR="000C68BE">
              <w:rPr>
                <w:rFonts w:cs="Arial"/>
                <w:sz w:val="20"/>
                <w:szCs w:val="20"/>
              </w:rPr>
              <w:t>6.22</w:t>
            </w:r>
          </w:p>
        </w:tc>
      </w:tr>
      <w:tr w:rsidR="0058569C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540001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3.34</w:t>
            </w:r>
          </w:p>
        </w:tc>
      </w:tr>
      <w:tr w:rsidR="00A42594" w:rsidRPr="00B10540" w:rsidTr="00E953C1">
        <w:trPr>
          <w:cantSplit/>
          <w:trHeight w:hRule="exact" w:val="216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E953C1">
        <w:trPr>
          <w:cantSplit/>
          <w:trHeight w:val="288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F42877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E953C1">
        <w:trPr>
          <w:cantSplit/>
          <w:trHeight w:hRule="exact" w:val="360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C68B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0C68BE">
              <w:rPr>
                <w:rFonts w:cs="Arial"/>
                <w:sz w:val="20"/>
                <w:szCs w:val="20"/>
              </w:rPr>
              <w:t>22.86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C68B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E953C1">
              <w:rPr>
                <w:rFonts w:cs="Arial"/>
                <w:sz w:val="20"/>
                <w:szCs w:val="20"/>
              </w:rPr>
              <w:t>1</w:t>
            </w:r>
            <w:r w:rsidR="000C68BE">
              <w:rPr>
                <w:rFonts w:cs="Arial"/>
                <w:sz w:val="20"/>
                <w:szCs w:val="20"/>
              </w:rPr>
              <w:t>7.99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D2078A" w:rsidP="000C68BE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C68BE">
              <w:rPr>
                <w:rFonts w:cs="Arial"/>
                <w:sz w:val="20"/>
                <w:szCs w:val="20"/>
              </w:rPr>
              <w:t>36</w:t>
            </w:r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D2078A" w:rsidP="0039417D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39417D">
                <w:rPr>
                  <w:rFonts w:cs="Arial"/>
                  <w:sz w:val="20"/>
                  <w:szCs w:val="20"/>
                </w:rPr>
                <w:t>6-5/8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E953C1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D2078A" w:rsidP="0058569C">
            <w:pPr>
              <w:rPr>
                <w:rFonts w:cs="Arial"/>
                <w:sz w:val="16"/>
                <w:szCs w:val="16"/>
              </w:rPr>
            </w:pPr>
            <w:r w:rsidRPr="00D2078A">
              <w:rPr>
                <w:noProof/>
                <w:lang w:eastAsia="zh-TW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2305" type="#_x0000_t202" style="position:absolute;margin-left:-10.25pt;margin-top:13.65pt;width:261.75pt;height:34.8pt;z-index:251662848;mso-height-percent:200;mso-position-horizontal-relative:text;mso-position-vertical-relative:text;mso-height-percent:200;mso-width-relative:margin;mso-height-relative:margin" filled="f" stroked="f">
                  <v:textbox style="mso-fit-shape-to-text:t">
                    <w:txbxContent>
                      <w:p w:rsidR="007631F7" w:rsidRPr="007631F7" w:rsidRDefault="007631F7">
                        <w:pPr>
                          <w:rPr>
                            <w:rFonts w:cs="Arial"/>
                            <w:sz w:val="16"/>
                            <w:szCs w:val="16"/>
                          </w:rPr>
                        </w:pPr>
                        <w:r w:rsidRPr="007631F7">
                          <w:rPr>
                            <w:rFonts w:cs="Arial"/>
                            <w:sz w:val="16"/>
                            <w:szCs w:val="16"/>
                          </w:rPr>
                          <w:t>*Long tool joint available upon request (adds 6” to fishing neck, makeup and overall length, and 64 lbs to approximate weight).</w:t>
                        </w:r>
                      </w:p>
                    </w:txbxContent>
                  </v:textbox>
                </v:shape>
              </w:pic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C68BE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0C68BE">
              <w:rPr>
                <w:rFonts w:cs="Arial"/>
                <w:sz w:val="20"/>
                <w:szCs w:val="20"/>
              </w:rPr>
              <w:t>4</w:t>
            </w:r>
            <w:r w:rsidR="000F03FD">
              <w:rPr>
                <w:rFonts w:cs="Arial"/>
                <w:sz w:val="20"/>
                <w:szCs w:val="20"/>
              </w:rPr>
              <w:t>20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</w:rPr>
      </w:pPr>
    </w:p>
    <w:p w:rsidR="00942E6E" w:rsidRDefault="00942E6E">
      <w:pPr>
        <w:rPr>
          <w:rFonts w:cs="Arial"/>
        </w:rPr>
      </w:pPr>
    </w:p>
    <w:p w:rsidR="009351E7" w:rsidRDefault="00D2078A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A2632" w:rsidP="00EF15C7">
      <w:pPr>
        <w:rPr>
          <w:rFonts w:cs="Arial"/>
        </w:rPr>
      </w:pPr>
      <w:r>
        <w:rPr>
          <w:rFonts w:cs="Arial"/>
          <w:b/>
          <w:i/>
        </w:rPr>
        <w:t xml:space="preserve">Taylor-Made </w:t>
      </w:r>
      <w:r w:rsidR="00EF15C7" w:rsidRPr="00A66ABA">
        <w:rPr>
          <w:rFonts w:cs="Arial"/>
          <w:b/>
          <w:i/>
        </w:rPr>
        <w:t>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0737B1" w:rsidRDefault="000737B1" w:rsidP="000737B1">
      <w:pPr>
        <w:pStyle w:val="ListBullet"/>
      </w:pPr>
      <w:r w:rsidRPr="00447CC3">
        <w:t>Premium grade cutters maximize ROP and Life</w:t>
      </w:r>
    </w:p>
    <w:p w:rsidR="00EF15C7" w:rsidRDefault="00EA2632" w:rsidP="00EA2632">
      <w:pPr>
        <w:pStyle w:val="ListBullet"/>
      </w:pPr>
      <w:r>
        <w:t>Nozzle configuration and large open face volume optimize blade cleaning and cuttings removal</w:t>
      </w:r>
    </w:p>
    <w:p w:rsidR="00EA2632" w:rsidRPr="00447CC3" w:rsidRDefault="00EA2632" w:rsidP="00EA2632">
      <w:pPr>
        <w:pStyle w:val="ListBullet"/>
        <w:numPr>
          <w:ilvl w:val="0"/>
          <w:numId w:val="0"/>
        </w:numPr>
        <w:ind w:left="360"/>
      </w:pPr>
    </w:p>
    <w:p w:rsidR="00447CC3" w:rsidRPr="00447CC3" w:rsidRDefault="00A15DD5" w:rsidP="00E953C1">
      <w:pPr>
        <w:ind w:right="-180"/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 w:rsidR="00E953C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CB051A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 w:rsidR="000C68BE">
        <w:rPr>
          <w:rFonts w:cs="Arial"/>
          <w:b/>
          <w:i/>
        </w:rPr>
        <w:t>+</w:t>
      </w:r>
      <w:r w:rsidR="000737B1">
        <w:rPr>
          <w:rFonts w:cs="Arial"/>
          <w:b/>
          <w:i/>
        </w:rPr>
        <w:t>9</w:t>
      </w:r>
      <w:r w:rsidR="000C68BE">
        <w:rPr>
          <w:rFonts w:cs="Arial"/>
          <w:b/>
          <w:i/>
        </w:rPr>
        <w:t>(K)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/>
      </w:tblPr>
      <w:tblGrid>
        <w:gridCol w:w="270"/>
        <w:gridCol w:w="540"/>
        <w:gridCol w:w="270"/>
        <w:gridCol w:w="3690"/>
      </w:tblGrid>
      <w:tr w:rsidR="00505477" w:rsidTr="000C68BE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:rsidR="00505477" w:rsidRDefault="00A15DD5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0737B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:rsidTr="000C68BE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E953C1"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E953C1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E953C1">
              <w:t>6</w:t>
            </w:r>
            <w:r w:rsidRPr="00BB42BD">
              <w:t>mm)</w:t>
            </w:r>
          </w:p>
        </w:tc>
      </w:tr>
      <w:tr w:rsidR="00505477" w:rsidTr="000C68BE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:rsidR="00505477" w:rsidRDefault="000C68BE" w:rsidP="00E953C1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</w:t>
            </w:r>
            <w:r w:rsidR="00505477">
              <w:t>R</w:t>
            </w:r>
            <w:r>
              <w:t>+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0C68BE" w:rsidP="00CB051A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Partial Backup Cutters</w:t>
            </w:r>
          </w:p>
        </w:tc>
      </w:tr>
      <w:tr w:rsidR="000C68BE" w:rsidTr="000C68BE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0C68BE" w:rsidRPr="00C47C59" w:rsidRDefault="000C68BE" w:rsidP="003906C7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:rsidR="000C68BE" w:rsidRDefault="000C68BE" w:rsidP="003906C7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9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0C68BE" w:rsidRDefault="000C68BE" w:rsidP="003906C7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0C68BE" w:rsidRDefault="000C68BE" w:rsidP="003906C7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</w:t>
            </w:r>
            <w:r>
              <w:t xml:space="preserve"> Nozzles</w:t>
            </w:r>
          </w:p>
        </w:tc>
      </w:tr>
      <w:tr w:rsidR="00540001" w:rsidTr="000C68BE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40001" w:rsidRPr="00C47C59" w:rsidRDefault="00540001" w:rsidP="00640B5C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526" w:type="dxa"/>
            <w:shd w:val="clear" w:color="auto" w:fill="auto"/>
            <w:vAlign w:val="center"/>
          </w:tcPr>
          <w:p w:rsidR="00540001" w:rsidRDefault="000C68BE" w:rsidP="00640B5C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40001" w:rsidRDefault="00540001" w:rsidP="00640B5C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40001" w:rsidRDefault="000C68BE" w:rsidP="00540001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E953C1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6EDE" w:rsidRDefault="00E16EDE">
      <w:r>
        <w:separator/>
      </w:r>
    </w:p>
  </w:endnote>
  <w:endnote w:type="continuationSeparator" w:id="0">
    <w:p w:rsidR="00E16EDE" w:rsidRDefault="00E16ED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6EDE" w:rsidRDefault="00E16EDE">
      <w:r>
        <w:separator/>
      </w:r>
    </w:p>
  </w:footnote>
  <w:footnote w:type="continuationSeparator" w:id="0">
    <w:p w:rsidR="00E16EDE" w:rsidRDefault="00E16ED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2F7845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D2078A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9E7D8B" w:rsidRDefault="00D2078A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32.65pt;margin-top:5.7pt;width:343.15pt;height:37.1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AB095E" w:rsidRPr="00C01505" w:rsidRDefault="000737B1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 w:rsidR="000F03FD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4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 w:rsidR="000F03FD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3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/</w:t>
                      </w:r>
                      <w:r w:rsidR="000F03FD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4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 w:rsidR="00A15DD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97776C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</w:t>
                      </w:r>
                      <w:r w:rsidR="00E953C1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 w:rsidR="00CB051A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S</w:t>
                      </w:r>
                      <w:r w:rsidR="0050547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  <w:r w:rsidR="000C68BE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+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9</w:t>
                      </w:r>
                      <w:r w:rsidR="000C68BE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(K)</w:t>
                      </w:r>
                    </w:p>
                  </w:txbxContent>
                </v:textbox>
              </v:shape>
            </w:pict>
          </w: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stylePaneFormatFilter w:val="0004"/>
  <w:defaultTabStop w:val="720"/>
  <w:drawingGridHorizontalSpacing w:val="86"/>
  <w:drawingGridVerticalSpacing w:val="86"/>
  <w:noPunctuationKerning/>
  <w:characterSpacingControl w:val="doNotCompress"/>
  <w:hdr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C230FE"/>
    <w:rsid w:val="00003F10"/>
    <w:rsid w:val="00004D56"/>
    <w:rsid w:val="00034BAE"/>
    <w:rsid w:val="00051816"/>
    <w:rsid w:val="00053054"/>
    <w:rsid w:val="00065511"/>
    <w:rsid w:val="000737B1"/>
    <w:rsid w:val="00084272"/>
    <w:rsid w:val="000A4AC0"/>
    <w:rsid w:val="000C5F63"/>
    <w:rsid w:val="000C68BE"/>
    <w:rsid w:val="000D1AE2"/>
    <w:rsid w:val="000D5F6C"/>
    <w:rsid w:val="000D7DE3"/>
    <w:rsid w:val="000F03FD"/>
    <w:rsid w:val="000F47C6"/>
    <w:rsid w:val="0010299C"/>
    <w:rsid w:val="0011150E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942AF"/>
    <w:rsid w:val="001A1BCB"/>
    <w:rsid w:val="001C3E6E"/>
    <w:rsid w:val="001C60BD"/>
    <w:rsid w:val="001E0B53"/>
    <w:rsid w:val="00211555"/>
    <w:rsid w:val="002301AA"/>
    <w:rsid w:val="00261E79"/>
    <w:rsid w:val="00264802"/>
    <w:rsid w:val="002830F7"/>
    <w:rsid w:val="002917DE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1689"/>
    <w:rsid w:val="003030C9"/>
    <w:rsid w:val="00314B51"/>
    <w:rsid w:val="003330B7"/>
    <w:rsid w:val="003659F4"/>
    <w:rsid w:val="00384243"/>
    <w:rsid w:val="003901E2"/>
    <w:rsid w:val="0039417D"/>
    <w:rsid w:val="003A3D9D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5FEE"/>
    <w:rsid w:val="004368EF"/>
    <w:rsid w:val="00440B95"/>
    <w:rsid w:val="00442D29"/>
    <w:rsid w:val="00447CC3"/>
    <w:rsid w:val="0046350C"/>
    <w:rsid w:val="00465F03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503AE2"/>
    <w:rsid w:val="00505477"/>
    <w:rsid w:val="005133BF"/>
    <w:rsid w:val="00517A99"/>
    <w:rsid w:val="005243CB"/>
    <w:rsid w:val="00540001"/>
    <w:rsid w:val="0055442F"/>
    <w:rsid w:val="005547AA"/>
    <w:rsid w:val="00564910"/>
    <w:rsid w:val="0058569C"/>
    <w:rsid w:val="005A7AFD"/>
    <w:rsid w:val="005B0C83"/>
    <w:rsid w:val="005B2312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674A1"/>
    <w:rsid w:val="0067756A"/>
    <w:rsid w:val="00677ABA"/>
    <w:rsid w:val="00687728"/>
    <w:rsid w:val="006B28C5"/>
    <w:rsid w:val="006C0F8B"/>
    <w:rsid w:val="006C2C8D"/>
    <w:rsid w:val="006D2EDB"/>
    <w:rsid w:val="006D6F43"/>
    <w:rsid w:val="006F47A5"/>
    <w:rsid w:val="006F50D0"/>
    <w:rsid w:val="00707072"/>
    <w:rsid w:val="00717005"/>
    <w:rsid w:val="00724F87"/>
    <w:rsid w:val="007631F7"/>
    <w:rsid w:val="0078594F"/>
    <w:rsid w:val="007860CE"/>
    <w:rsid w:val="007863D6"/>
    <w:rsid w:val="00796F9A"/>
    <w:rsid w:val="007A56BC"/>
    <w:rsid w:val="007B0CF8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2E6E"/>
    <w:rsid w:val="00946853"/>
    <w:rsid w:val="0097776C"/>
    <w:rsid w:val="00983DBD"/>
    <w:rsid w:val="00985CA2"/>
    <w:rsid w:val="00990120"/>
    <w:rsid w:val="009A7847"/>
    <w:rsid w:val="009B263D"/>
    <w:rsid w:val="009B43EF"/>
    <w:rsid w:val="009B4B1C"/>
    <w:rsid w:val="009B65AF"/>
    <w:rsid w:val="009B7979"/>
    <w:rsid w:val="009C60E3"/>
    <w:rsid w:val="009C7AB6"/>
    <w:rsid w:val="009D037B"/>
    <w:rsid w:val="009D1648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5DD5"/>
    <w:rsid w:val="00A37A57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3DE9"/>
    <w:rsid w:val="00AE5875"/>
    <w:rsid w:val="00AF228E"/>
    <w:rsid w:val="00AF364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A10B1"/>
    <w:rsid w:val="00BB42BD"/>
    <w:rsid w:val="00BB4DF3"/>
    <w:rsid w:val="00BC0A84"/>
    <w:rsid w:val="00BD0B30"/>
    <w:rsid w:val="00BE2E78"/>
    <w:rsid w:val="00BF3AD7"/>
    <w:rsid w:val="00C006F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68B2"/>
    <w:rsid w:val="00CB051A"/>
    <w:rsid w:val="00CD0B11"/>
    <w:rsid w:val="00CD2ECB"/>
    <w:rsid w:val="00CD7CDD"/>
    <w:rsid w:val="00CE6C74"/>
    <w:rsid w:val="00CF4007"/>
    <w:rsid w:val="00CF701A"/>
    <w:rsid w:val="00D2078A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2AA0"/>
    <w:rsid w:val="00E07F8F"/>
    <w:rsid w:val="00E138E9"/>
    <w:rsid w:val="00E16EDE"/>
    <w:rsid w:val="00E20155"/>
    <w:rsid w:val="00E21AAA"/>
    <w:rsid w:val="00E44EF8"/>
    <w:rsid w:val="00E51472"/>
    <w:rsid w:val="00E579F3"/>
    <w:rsid w:val="00E60D4E"/>
    <w:rsid w:val="00E61AE2"/>
    <w:rsid w:val="00E953C1"/>
    <w:rsid w:val="00E97F65"/>
    <w:rsid w:val="00EA2632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3D4C"/>
    <w:rsid w:val="00F24FFD"/>
    <w:rsid w:val="00F263C6"/>
    <w:rsid w:val="00F42877"/>
    <w:rsid w:val="00F50091"/>
    <w:rsid w:val="00F51123"/>
    <w:rsid w:val="00F51333"/>
    <w:rsid w:val="00F57577"/>
    <w:rsid w:val="00F706A5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E0710"/>
    <w:rsid w:val="00FE483B"/>
    <w:rsid w:val="00FF7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02" fill="f" fillcolor="white" stroke="f">
      <v:fill color="white" on="f"/>
      <v:stroke on="f"/>
      <o:colormenu v:ext="edit" fillcolor="none" strokecolor="none"/>
    </o:shapedefaults>
    <o:shapelayout v:ext="edit">
      <o:idmap v:ext="edit" data="1,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Web 3" w:semiHidden="0" w:unhideWhenUsed="0"/>
    <w:lsdException w:name="Balloon Text" w:semiHidden="0" w:unhideWhenUsed="0"/>
    <w:lsdException w:name="Table Grid" w:semiHidden="0" w:unhideWhenUsed="0"/>
    <w:lsdException w:name="Table Theme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7FDE593-6278-4D85-892E-A341DB082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132</Words>
  <Characters>854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985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victor.rodriguez</cp:lastModifiedBy>
  <cp:revision>3</cp:revision>
  <cp:lastPrinted>2015-09-25T15:05:00Z</cp:lastPrinted>
  <dcterms:created xsi:type="dcterms:W3CDTF">2018-04-20T15:52:00Z</dcterms:created>
  <dcterms:modified xsi:type="dcterms:W3CDTF">2018-04-20T16:02:00Z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