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333" w:rsidRPr="00DD6333" w:rsidRDefault="00DD6333" w:rsidP="00DD6333">
      <w:pPr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1. Project Overview</w:t>
      </w:r>
    </w:p>
    <w:p w:rsidR="00A21C0A" w:rsidRDefault="00DD6333" w:rsidP="00A21C0A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A21C0A">
        <w:rPr>
          <w:rFonts w:ascii="Cambria Math" w:hAnsi="Cambria Math"/>
          <w:sz w:val="28"/>
          <w:szCs w:val="28"/>
        </w:rPr>
        <w:t xml:space="preserve">Mack Energy </w:t>
      </w:r>
    </w:p>
    <w:p w:rsidR="00A21C0A" w:rsidRDefault="00A21C0A" w:rsidP="00A21C0A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Chaves County, NM</w:t>
      </w:r>
    </w:p>
    <w:p w:rsidR="00A21C0A" w:rsidRDefault="00A21C0A" w:rsidP="00A21C0A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San Andres curve and Lateral</w:t>
      </w:r>
    </w:p>
    <w:p w:rsidR="00A21C0A" w:rsidRDefault="00A21C0A" w:rsidP="00A21C0A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.28 rev/gal @ 550 gal/min – 135-195 rpm</w:t>
      </w:r>
    </w:p>
    <w:p w:rsidR="00A21C0A" w:rsidRDefault="00A21C0A" w:rsidP="00A21C0A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Bent Motor</w:t>
      </w:r>
    </w:p>
    <w:p w:rsidR="00A21C0A" w:rsidRDefault="00A21C0A" w:rsidP="00A21C0A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Footage ≈ 6,100’</w:t>
      </w:r>
    </w:p>
    <w:p w:rsidR="00DD6333" w:rsidRPr="00DD6333" w:rsidRDefault="00A21C0A" w:rsidP="00A21C0A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- 8°/100’</w:t>
      </w:r>
    </w:p>
    <w:p w:rsidR="00DD6333" w:rsidRPr="00DD6333" w:rsidRDefault="00DD6333" w:rsidP="00DD6333">
      <w:pPr>
        <w:rPr>
          <w:rFonts w:ascii="Cambria Math" w:hAnsi="Cambria Math"/>
          <w:sz w:val="28"/>
          <w:szCs w:val="28"/>
        </w:rPr>
      </w:pPr>
    </w:p>
    <w:p w:rsidR="00DD6333" w:rsidRPr="00DD6333" w:rsidRDefault="00DD6333" w:rsidP="00DD6333">
      <w:pPr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2. Performance Target</w:t>
      </w:r>
    </w:p>
    <w:p w:rsidR="00DD6333" w:rsidRPr="00DD6333" w:rsidRDefault="00DD6333" w:rsidP="00A21C0A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A21C0A">
        <w:rPr>
          <w:rFonts w:ascii="Cambria Math" w:hAnsi="Cambria Math"/>
          <w:sz w:val="28"/>
          <w:szCs w:val="28"/>
        </w:rPr>
        <w:t>U616M, BH 506 &amp; 406 (no spec sheets or dull photos)</w:t>
      </w:r>
      <w:r w:rsidR="0093453A">
        <w:rPr>
          <w:rFonts w:ascii="Cambria Math" w:hAnsi="Cambria Math"/>
          <w:sz w:val="28"/>
          <w:szCs w:val="28"/>
        </w:rPr>
        <w:t xml:space="preserve"> (</w:t>
      </w:r>
      <w:proofErr w:type="gramStart"/>
      <w:r w:rsidR="0093453A">
        <w:rPr>
          <w:rFonts w:ascii="Cambria Math" w:hAnsi="Cambria Math"/>
          <w:sz w:val="28"/>
          <w:szCs w:val="28"/>
        </w:rPr>
        <w:t>1 bit</w:t>
      </w:r>
      <w:proofErr w:type="gramEnd"/>
      <w:r w:rsidR="0093453A">
        <w:rPr>
          <w:rFonts w:ascii="Cambria Math" w:hAnsi="Cambria Math"/>
          <w:sz w:val="28"/>
          <w:szCs w:val="28"/>
        </w:rPr>
        <w:t xml:space="preserve"> record, </w:t>
      </w:r>
      <w:r w:rsidR="00D02B19">
        <w:rPr>
          <w:rFonts w:ascii="Cambria Math" w:hAnsi="Cambria Math"/>
          <w:sz w:val="28"/>
          <w:szCs w:val="28"/>
        </w:rPr>
        <w:t>3</w:t>
      </w:r>
      <w:r w:rsidR="0093453A">
        <w:rPr>
          <w:rFonts w:ascii="Cambria Math" w:hAnsi="Cambria Math"/>
          <w:sz w:val="28"/>
          <w:szCs w:val="28"/>
        </w:rPr>
        <w:t xml:space="preserve"> bits to TD)</w:t>
      </w:r>
    </w:p>
    <w:p w:rsidR="00DD6333" w:rsidRPr="00DD6333" w:rsidRDefault="00DD6333" w:rsidP="00DD6333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Historical </w:t>
      </w:r>
      <w:proofErr w:type="spellStart"/>
      <w:r w:rsidRPr="00DD6333">
        <w:rPr>
          <w:rFonts w:ascii="Cambria Math" w:hAnsi="Cambria Math"/>
          <w:sz w:val="28"/>
          <w:szCs w:val="28"/>
        </w:rPr>
        <w:t>CapRock</w:t>
      </w:r>
      <w:proofErr w:type="spellEnd"/>
      <w:r w:rsidRPr="00DD6333">
        <w:rPr>
          <w:rFonts w:ascii="Cambria Math" w:hAnsi="Cambria Math"/>
          <w:sz w:val="28"/>
          <w:szCs w:val="28"/>
        </w:rPr>
        <w:t xml:space="preserve"> performance</w:t>
      </w:r>
      <w:r w:rsidR="00A21C0A">
        <w:rPr>
          <w:rFonts w:ascii="Cambria Math" w:hAnsi="Cambria Math"/>
          <w:sz w:val="28"/>
          <w:szCs w:val="28"/>
        </w:rPr>
        <w:t xml:space="preserve"> – N/A</w:t>
      </w:r>
    </w:p>
    <w:p w:rsidR="00DD6333" w:rsidRPr="00DD6333" w:rsidRDefault="00A21C0A" w:rsidP="00DD6333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Target - 1 bit to TD</w:t>
      </w:r>
    </w:p>
    <w:p w:rsidR="00DD6333" w:rsidRPr="00DD6333" w:rsidRDefault="00DD6333" w:rsidP="00DD6333">
      <w:pPr>
        <w:ind w:left="270"/>
        <w:rPr>
          <w:rFonts w:ascii="Cambria Math" w:hAnsi="Cambria Math"/>
          <w:sz w:val="28"/>
          <w:szCs w:val="28"/>
        </w:rPr>
      </w:pPr>
    </w:p>
    <w:p w:rsidR="00DD6333" w:rsidRPr="00DD6333" w:rsidRDefault="00DD6333" w:rsidP="00DD6333">
      <w:pPr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3. Design Concepts under consideration</w:t>
      </w:r>
    </w:p>
    <w:p w:rsidR="00DD6333" w:rsidRDefault="00A21C0A" w:rsidP="00DD6333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Backrake = 1</w:t>
      </w:r>
      <w:r w:rsidR="00AA3621">
        <w:rPr>
          <w:rFonts w:ascii="Cambria Math" w:hAnsi="Cambria Math"/>
          <w:sz w:val="28"/>
          <w:szCs w:val="28"/>
        </w:rPr>
        <w:t>8</w:t>
      </w:r>
      <w:r>
        <w:rPr>
          <w:rFonts w:ascii="Cambria Math" w:hAnsi="Cambria Math"/>
          <w:sz w:val="28"/>
          <w:szCs w:val="28"/>
        </w:rPr>
        <w:t>° cone,</w:t>
      </w:r>
      <w:r w:rsidR="00AA3621">
        <w:rPr>
          <w:rFonts w:ascii="Cambria Math" w:hAnsi="Cambria Math"/>
          <w:sz w:val="28"/>
          <w:szCs w:val="28"/>
        </w:rPr>
        <w:t xml:space="preserve"> 16° nose, </w:t>
      </w:r>
      <w:r>
        <w:rPr>
          <w:rFonts w:ascii="Cambria Math" w:hAnsi="Cambria Math"/>
          <w:sz w:val="28"/>
          <w:szCs w:val="28"/>
        </w:rPr>
        <w:t>taper to 30° Shoulder.</w:t>
      </w:r>
    </w:p>
    <w:p w:rsidR="00D02B19" w:rsidRDefault="00D02B19" w:rsidP="00DD6333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</w:t>
      </w:r>
      <w:r w:rsidR="00AA3621">
        <w:rPr>
          <w:rFonts w:ascii="Cambria Math" w:hAnsi="Cambria Math"/>
          <w:sz w:val="28"/>
          <w:szCs w:val="28"/>
        </w:rPr>
        <w:t>9</w:t>
      </w:r>
      <w:r>
        <w:rPr>
          <w:rFonts w:ascii="Cambria Math" w:hAnsi="Cambria Math"/>
          <w:sz w:val="28"/>
          <w:szCs w:val="28"/>
        </w:rPr>
        <w:t>° cone</w:t>
      </w:r>
    </w:p>
    <w:p w:rsidR="00A21C0A" w:rsidRDefault="00A21C0A" w:rsidP="00DD6333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</w:t>
      </w:r>
      <w:r w:rsidR="00D02B19">
        <w:rPr>
          <w:rFonts w:ascii="Cambria Math" w:hAnsi="Cambria Math"/>
          <w:sz w:val="28"/>
          <w:szCs w:val="28"/>
        </w:rPr>
        <w:t>616-</w:t>
      </w:r>
      <w:r>
        <w:rPr>
          <w:rFonts w:ascii="Cambria Math" w:hAnsi="Cambria Math"/>
          <w:sz w:val="28"/>
          <w:szCs w:val="28"/>
        </w:rPr>
        <w:t>XR</w:t>
      </w:r>
      <w:r w:rsidR="00AA3621">
        <w:rPr>
          <w:rFonts w:ascii="Cambria Math" w:hAnsi="Cambria Math"/>
          <w:sz w:val="28"/>
          <w:szCs w:val="28"/>
        </w:rPr>
        <w:t>, K (in cone)</w:t>
      </w:r>
      <w:r w:rsidR="00C15447">
        <w:rPr>
          <w:rFonts w:ascii="Cambria Math" w:hAnsi="Cambria Math"/>
          <w:sz w:val="28"/>
          <w:szCs w:val="28"/>
        </w:rPr>
        <w:t>,</w:t>
      </w:r>
      <w:r>
        <w:rPr>
          <w:rFonts w:ascii="Cambria Math" w:hAnsi="Cambria Math"/>
          <w:sz w:val="28"/>
          <w:szCs w:val="28"/>
        </w:rPr>
        <w:t xml:space="preserve"> BR</w:t>
      </w:r>
    </w:p>
    <w:p w:rsidR="0093453A" w:rsidRDefault="00A21C0A" w:rsidP="00C15447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- 3” Gage</w:t>
      </w:r>
      <w:r w:rsidR="00AA3621">
        <w:rPr>
          <w:rFonts w:ascii="Cambria Math" w:hAnsi="Cambria Math"/>
          <w:sz w:val="28"/>
          <w:szCs w:val="28"/>
        </w:rPr>
        <w:t>, 1.5” @ 0.3°</w:t>
      </w:r>
    </w:p>
    <w:p w:rsidR="00D02B19" w:rsidRPr="00DD6333" w:rsidRDefault="00D02B19" w:rsidP="0093453A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Standard </w:t>
      </w:r>
      <w:r w:rsidR="00C15447">
        <w:rPr>
          <w:rFonts w:ascii="Cambria Math" w:hAnsi="Cambria Math"/>
          <w:sz w:val="28"/>
          <w:szCs w:val="28"/>
        </w:rPr>
        <w:t>c</w:t>
      </w:r>
      <w:r>
        <w:rPr>
          <w:rFonts w:ascii="Cambria Math" w:hAnsi="Cambria Math"/>
          <w:sz w:val="28"/>
          <w:szCs w:val="28"/>
        </w:rPr>
        <w:t xml:space="preserve">utter spacing </w:t>
      </w:r>
    </w:p>
    <w:p w:rsidR="00DD6333" w:rsidRPr="00DD6333" w:rsidRDefault="00DD6333" w:rsidP="00DD6333">
      <w:pPr>
        <w:ind w:left="270"/>
        <w:rPr>
          <w:rFonts w:ascii="Cambria Math" w:hAnsi="Cambria Math"/>
          <w:sz w:val="28"/>
          <w:szCs w:val="28"/>
        </w:rPr>
      </w:pPr>
    </w:p>
    <w:p w:rsidR="00DD6333" w:rsidRPr="00DD6333" w:rsidRDefault="00DD6333" w:rsidP="00DD6333">
      <w:pPr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4. Field Test Plan</w:t>
      </w:r>
    </w:p>
    <w:p w:rsidR="00DD6333" w:rsidRDefault="00DD6333" w:rsidP="00A50300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A50300">
        <w:rPr>
          <w:rFonts w:ascii="Cambria Math" w:hAnsi="Cambria Math"/>
          <w:sz w:val="28"/>
          <w:szCs w:val="28"/>
        </w:rPr>
        <w:t xml:space="preserve">1 bit (2-3 week of May </w:t>
      </w:r>
      <w:r w:rsidR="00AA3621">
        <w:rPr>
          <w:rFonts w:ascii="Cambria Math" w:hAnsi="Cambria Math"/>
          <w:sz w:val="28"/>
          <w:szCs w:val="28"/>
        </w:rPr>
        <w:t>11th</w:t>
      </w:r>
      <w:r w:rsidR="00061D65">
        <w:rPr>
          <w:rFonts w:ascii="Cambria Math" w:hAnsi="Cambria Math"/>
          <w:sz w:val="28"/>
          <w:szCs w:val="28"/>
        </w:rPr>
        <w:t xml:space="preserve"> (1 week to design, 1 week to build)</w:t>
      </w:r>
    </w:p>
    <w:p w:rsidR="00C15447" w:rsidRDefault="0093453A" w:rsidP="00470784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Currently have steel for the 21</w:t>
      </w:r>
      <w:bookmarkStart w:id="0" w:name="_GoBack"/>
      <w:bookmarkEnd w:id="0"/>
      <w:r>
        <w:rPr>
          <w:rFonts w:ascii="Cambria Math" w:hAnsi="Cambria Math"/>
          <w:sz w:val="28"/>
          <w:szCs w:val="28"/>
        </w:rPr>
        <w:t>42 and new bit design.</w:t>
      </w:r>
      <w:r w:rsidR="00470784">
        <w:rPr>
          <w:rFonts w:ascii="Cambria Math" w:hAnsi="Cambria Math"/>
          <w:sz w:val="28"/>
          <w:szCs w:val="28"/>
        </w:rPr>
        <w:t xml:space="preserve"> </w:t>
      </w:r>
    </w:p>
    <w:p w:rsidR="00C15447" w:rsidRDefault="00C15447" w:rsidP="00470784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- 2142 (shallow leach cutters)</w:t>
      </w:r>
    </w:p>
    <w:p w:rsidR="00470784" w:rsidRPr="00DD6333" w:rsidRDefault="00C15447" w:rsidP="00C15447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New design (≈ 30 1613 DP cutters)</w:t>
      </w:r>
    </w:p>
    <w:sectPr w:rsidR="00470784" w:rsidRPr="00DD6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333"/>
    <w:rsid w:val="00061D65"/>
    <w:rsid w:val="00470784"/>
    <w:rsid w:val="0053694C"/>
    <w:rsid w:val="0093453A"/>
    <w:rsid w:val="00A21C0A"/>
    <w:rsid w:val="00A50300"/>
    <w:rsid w:val="00AA3621"/>
    <w:rsid w:val="00B35A8D"/>
    <w:rsid w:val="00C15447"/>
    <w:rsid w:val="00D02B19"/>
    <w:rsid w:val="00DD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441C9"/>
  <w15:chartTrackingRefBased/>
  <w15:docId w15:val="{BA23E989-8B9A-4CFE-8664-321643E56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6333"/>
    <w:pPr>
      <w:spacing w:after="0" w:line="240" w:lineRule="auto"/>
    </w:pPr>
    <w:rPr>
      <w:rFonts w:ascii="Calibri" w:eastAsia="Gulim" w:hAnsi="Calibri" w:cs="Calibri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633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333"/>
    <w:rPr>
      <w:rFonts w:ascii="Segoe UI" w:eastAsia="Gulim" w:hAnsi="Segoe UI" w:cs="Segoe UI"/>
      <w:sz w:val="18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01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D. Lunt</dc:creator>
  <cp:keywords/>
  <dc:description/>
  <cp:lastModifiedBy>Levi D. Lunt</cp:lastModifiedBy>
  <cp:revision>4</cp:revision>
  <cp:lastPrinted>2018-02-28T17:21:00Z</cp:lastPrinted>
  <dcterms:created xsi:type="dcterms:W3CDTF">2018-04-23T15:41:00Z</dcterms:created>
  <dcterms:modified xsi:type="dcterms:W3CDTF">2018-04-24T11:39:00Z</dcterms:modified>
</cp:coreProperties>
</file>