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5030" w:type="dxa"/>
        <w:tblInd w:w="-995" w:type="dxa"/>
        <w:tblLook w:val="04A0" w:firstRow="1" w:lastRow="0" w:firstColumn="1" w:lastColumn="0" w:noHBand="0" w:noVBand="1"/>
      </w:tblPr>
      <w:tblGrid>
        <w:gridCol w:w="3300"/>
        <w:gridCol w:w="5070"/>
        <w:gridCol w:w="3510"/>
        <w:gridCol w:w="3150"/>
      </w:tblGrid>
      <w:tr w:rsidR="00C80CA7" w:rsidTr="00C80CA7">
        <w:tc>
          <w:tcPr>
            <w:tcW w:w="3300" w:type="dxa"/>
          </w:tcPr>
          <w:p w:rsidR="00C80CA7" w:rsidRPr="001F2382" w:rsidRDefault="00C80CA7" w:rsidP="00C80CA7">
            <w:pPr>
              <w:pStyle w:val="NormalWeb"/>
              <w:kinsoku w:val="0"/>
              <w:overflowPunct w:val="0"/>
              <w:spacing w:before="86" w:beforeAutospacing="0" w:after="0" w:afterAutospacing="0"/>
              <w:ind w:left="-117"/>
              <w:jc w:val="center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8"/>
                <w:szCs w:val="20"/>
                <w:u w:val="single"/>
              </w:rPr>
            </w:pPr>
            <w:r w:rsidRPr="001F2382">
              <w:rPr>
                <w:rFonts w:asciiTheme="minorHAnsi" w:hAnsi="Calibri" w:cstheme="minorBidi"/>
                <w:b/>
                <w:bCs/>
                <w:color w:val="000000" w:themeColor="text1"/>
                <w:sz w:val="28"/>
                <w:szCs w:val="20"/>
              </w:rPr>
              <w:t>Critical Limiter</w:t>
            </w:r>
          </w:p>
        </w:tc>
        <w:tc>
          <w:tcPr>
            <w:tcW w:w="5070" w:type="dxa"/>
          </w:tcPr>
          <w:p w:rsidR="00C80CA7" w:rsidRPr="001F2382" w:rsidRDefault="00C80CA7" w:rsidP="004D2991">
            <w:pPr>
              <w:pStyle w:val="NormalWeb"/>
              <w:kinsoku w:val="0"/>
              <w:overflowPunct w:val="0"/>
              <w:spacing w:before="86" w:beforeAutospacing="0" w:after="0" w:afterAutospacing="0"/>
              <w:jc w:val="center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8"/>
                <w:szCs w:val="20"/>
                <w:u w:val="single"/>
              </w:rPr>
            </w:pPr>
            <w:r w:rsidRPr="001F2382">
              <w:rPr>
                <w:rFonts w:asciiTheme="minorHAnsi" w:hAnsi="Calibri" w:cstheme="minorBidi"/>
                <w:b/>
                <w:bCs/>
                <w:color w:val="000000" w:themeColor="text1"/>
                <w:sz w:val="28"/>
                <w:szCs w:val="20"/>
              </w:rPr>
              <w:t>Preferred Drill Bit Feature(s)</w:t>
            </w:r>
          </w:p>
        </w:tc>
        <w:tc>
          <w:tcPr>
            <w:tcW w:w="3510" w:type="dxa"/>
          </w:tcPr>
          <w:p w:rsidR="00C80CA7" w:rsidRPr="001F2382" w:rsidRDefault="00C80CA7" w:rsidP="004D2991">
            <w:pPr>
              <w:pStyle w:val="NormalWeb"/>
              <w:kinsoku w:val="0"/>
              <w:overflowPunct w:val="0"/>
              <w:spacing w:before="86" w:beforeAutospacing="0" w:after="0" w:afterAutospacing="0"/>
              <w:jc w:val="center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8"/>
                <w:szCs w:val="20"/>
              </w:rPr>
            </w:pPr>
            <w:r>
              <w:rPr>
                <w:rFonts w:asciiTheme="minorHAnsi" w:hAnsi="Calibri" w:cstheme="minorBidi"/>
                <w:b/>
                <w:bCs/>
                <w:color w:val="000000" w:themeColor="text1"/>
                <w:sz w:val="28"/>
                <w:szCs w:val="20"/>
              </w:rPr>
              <w:t>Original</w:t>
            </w:r>
            <w:r w:rsidRPr="001F2382">
              <w:rPr>
                <w:rFonts w:asciiTheme="minorHAnsi" w:hAnsi="Calibri" w:cstheme="minorBidi"/>
                <w:b/>
                <w:bCs/>
                <w:color w:val="000000" w:themeColor="text1"/>
                <w:sz w:val="28"/>
                <w:szCs w:val="20"/>
              </w:rPr>
              <w:t xml:space="preserve"> Design</w:t>
            </w:r>
          </w:p>
        </w:tc>
        <w:tc>
          <w:tcPr>
            <w:tcW w:w="3150" w:type="dxa"/>
          </w:tcPr>
          <w:p w:rsidR="00C80CA7" w:rsidRPr="001F2382" w:rsidRDefault="00C80CA7" w:rsidP="004D2991">
            <w:pPr>
              <w:pStyle w:val="NormalWeb"/>
              <w:kinsoku w:val="0"/>
              <w:overflowPunct w:val="0"/>
              <w:spacing w:before="86" w:beforeAutospacing="0" w:after="0" w:afterAutospacing="0"/>
              <w:jc w:val="center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8"/>
                <w:szCs w:val="20"/>
              </w:rPr>
            </w:pPr>
            <w:r>
              <w:rPr>
                <w:rFonts w:asciiTheme="minorHAnsi" w:hAnsi="Calibri" w:cstheme="minorBidi"/>
                <w:b/>
                <w:bCs/>
                <w:color w:val="000000" w:themeColor="text1"/>
                <w:sz w:val="28"/>
                <w:szCs w:val="20"/>
              </w:rPr>
              <w:t xml:space="preserve">New Design </w:t>
            </w:r>
            <w:r w:rsidRPr="00C80CA7">
              <w:rPr>
                <w:rFonts w:asciiTheme="minorHAnsi" w:hAnsi="Calibri" w:cstheme="minorBidi"/>
                <w:b/>
                <w:bCs/>
                <w:color w:val="000000" w:themeColor="text1"/>
                <w:sz w:val="22"/>
                <w:szCs w:val="20"/>
              </w:rPr>
              <w:t>(07/06-2018)</w:t>
            </w:r>
          </w:p>
        </w:tc>
      </w:tr>
      <w:tr w:rsidR="00C80CA7" w:rsidTr="00C80CA7">
        <w:tc>
          <w:tcPr>
            <w:tcW w:w="3300" w:type="dxa"/>
          </w:tcPr>
          <w:p w:rsidR="00C80CA7" w:rsidRPr="001F2382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1F2382"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  <w:t>Suppressing Bit Whirl and Stick Slip</w:t>
            </w:r>
          </w:p>
        </w:tc>
        <w:tc>
          <w:tcPr>
            <w:tcW w:w="5070" w:type="dxa"/>
          </w:tcPr>
          <w:p w:rsidR="00C80CA7" w:rsidRP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Depth of Cut Elements - add1-2 klb WOB @ target DOC, show graph of engagement</w:t>
            </w:r>
          </w:p>
        </w:tc>
        <w:tc>
          <w:tcPr>
            <w:tcW w:w="3510" w:type="dxa"/>
          </w:tcPr>
          <w:p w:rsid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</w:p>
        </w:tc>
        <w:tc>
          <w:tcPr>
            <w:tcW w:w="3150" w:type="dxa"/>
          </w:tcPr>
          <w:p w:rsid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</w:p>
        </w:tc>
      </w:tr>
      <w:tr w:rsidR="00C80CA7" w:rsidTr="00C80CA7">
        <w:tc>
          <w:tcPr>
            <w:tcW w:w="3300" w:type="dxa"/>
          </w:tcPr>
          <w:p w:rsidR="00C80CA7" w:rsidRPr="001F2382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1F2382"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  <w:t>Borehole Quality  - Suppress Patterns</w:t>
            </w:r>
          </w:p>
        </w:tc>
        <w:tc>
          <w:tcPr>
            <w:tcW w:w="5070" w:type="dxa"/>
          </w:tcPr>
          <w:p w:rsidR="00C80CA7" w:rsidRP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Equivalent to 0.3 to 0.6 degree relieved 3-4 Inch gauge,</w:t>
            </w:r>
          </w:p>
          <w:p w:rsidR="00C80CA7" w:rsidRP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(For BUR &lt; 12</w:t>
            </w:r>
            <w:r w:rsidRPr="00C80CA7">
              <w:rPr>
                <w:rFonts w:ascii="Calibri" w:hAnsi="Calibri" w:cs="Calibri"/>
                <w:color w:val="000000" w:themeColor="text1"/>
                <w:sz w:val="18"/>
                <w:szCs w:val="20"/>
              </w:rPr>
              <w:t>⁰</w:t>
            </w: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/100ft) , No active cutters on pads</w:t>
            </w:r>
          </w:p>
        </w:tc>
        <w:tc>
          <w:tcPr>
            <w:tcW w:w="3510" w:type="dxa"/>
          </w:tcPr>
          <w:p w:rsid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</w:p>
        </w:tc>
        <w:tc>
          <w:tcPr>
            <w:tcW w:w="3150" w:type="dxa"/>
          </w:tcPr>
          <w:p w:rsid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</w:p>
        </w:tc>
      </w:tr>
      <w:tr w:rsidR="00C80CA7" w:rsidTr="00C80CA7">
        <w:tc>
          <w:tcPr>
            <w:tcW w:w="3300" w:type="dxa"/>
          </w:tcPr>
          <w:p w:rsidR="00C80CA7" w:rsidRPr="001F2382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1F2382"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  <w:t>Improve Structural Integrity</w:t>
            </w:r>
          </w:p>
        </w:tc>
        <w:tc>
          <w:tcPr>
            <w:tcW w:w="5070" w:type="dxa"/>
          </w:tcPr>
          <w:p w:rsidR="00C80CA7" w:rsidRP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Long substrate cutters 16x13 mm, 13mmx13mm, etc.</w:t>
            </w:r>
          </w:p>
          <w:p w:rsidR="00C80CA7" w:rsidRP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3 blades to center</w:t>
            </w:r>
          </w:p>
          <w:p w:rsidR="00C80CA7" w:rsidRP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Avoid smaller cutters in cone</w:t>
            </w:r>
          </w:p>
        </w:tc>
        <w:tc>
          <w:tcPr>
            <w:tcW w:w="3510" w:type="dxa"/>
          </w:tcPr>
          <w:p w:rsid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</w:p>
        </w:tc>
        <w:tc>
          <w:tcPr>
            <w:tcW w:w="3150" w:type="dxa"/>
          </w:tcPr>
          <w:p w:rsid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</w:p>
        </w:tc>
      </w:tr>
      <w:tr w:rsidR="00C80CA7" w:rsidTr="00C80CA7">
        <w:tc>
          <w:tcPr>
            <w:tcW w:w="3300" w:type="dxa"/>
          </w:tcPr>
          <w:p w:rsidR="00C80CA7" w:rsidRPr="001F2382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1F2382"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  <w:t>Suppress Gauge Trimmer Damage</w:t>
            </w:r>
          </w:p>
        </w:tc>
        <w:tc>
          <w:tcPr>
            <w:tcW w:w="5070" w:type="dxa"/>
          </w:tcPr>
          <w:p w:rsidR="00C80CA7" w:rsidRP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Drill Out Feature</w:t>
            </w:r>
          </w:p>
          <w:p w:rsidR="00C80CA7" w:rsidRP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Grind Flats on Trimmers</w:t>
            </w:r>
          </w:p>
        </w:tc>
        <w:tc>
          <w:tcPr>
            <w:tcW w:w="3510" w:type="dxa"/>
          </w:tcPr>
          <w:p w:rsid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</w:p>
        </w:tc>
        <w:tc>
          <w:tcPr>
            <w:tcW w:w="3150" w:type="dxa"/>
          </w:tcPr>
          <w:p w:rsid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</w:p>
        </w:tc>
      </w:tr>
      <w:tr w:rsidR="00C80CA7" w:rsidTr="00C80CA7">
        <w:tc>
          <w:tcPr>
            <w:tcW w:w="3300" w:type="dxa"/>
            <w:vMerge w:val="restart"/>
          </w:tcPr>
          <w:p w:rsidR="00C80CA7" w:rsidRPr="001F2382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1F2382"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  <w:t>Aggressiveness / Durability</w:t>
            </w:r>
          </w:p>
        </w:tc>
        <w:tc>
          <w:tcPr>
            <w:tcW w:w="5070" w:type="dxa"/>
          </w:tcPr>
          <w:p w:rsidR="00C80CA7" w:rsidRP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18"/>
                <w:szCs w:val="20"/>
                <w:u w:val="single"/>
              </w:rPr>
            </w:pP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DOC Elements – see above</w:t>
            </w:r>
          </w:p>
        </w:tc>
        <w:tc>
          <w:tcPr>
            <w:tcW w:w="3510" w:type="dxa"/>
          </w:tcPr>
          <w:p w:rsid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</w:p>
        </w:tc>
        <w:tc>
          <w:tcPr>
            <w:tcW w:w="3150" w:type="dxa"/>
          </w:tcPr>
          <w:p w:rsid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</w:p>
        </w:tc>
      </w:tr>
      <w:tr w:rsidR="00C80CA7" w:rsidTr="00C80CA7">
        <w:tc>
          <w:tcPr>
            <w:tcW w:w="3300" w:type="dxa"/>
            <w:vMerge/>
          </w:tcPr>
          <w:p w:rsidR="00C80CA7" w:rsidRPr="001F2382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070" w:type="dxa"/>
          </w:tcPr>
          <w:p w:rsidR="00C80CA7" w:rsidRP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Back Rake- Cone 17-20</w:t>
            </w:r>
            <w:r w:rsidRPr="00C80CA7">
              <w:rPr>
                <w:rFonts w:ascii="Calibri" w:hAnsi="Calibri" w:cs="Calibri"/>
                <w:color w:val="000000" w:themeColor="text1"/>
                <w:sz w:val="18"/>
                <w:szCs w:val="20"/>
              </w:rPr>
              <w:t>⁰</w:t>
            </w:r>
          </w:p>
          <w:p w:rsidR="00C80CA7" w:rsidRP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Nose 20-25</w:t>
            </w:r>
            <w:r w:rsidRPr="00C80CA7">
              <w:rPr>
                <w:rFonts w:ascii="Calibri" w:hAnsi="Calibri" w:cs="Calibri"/>
                <w:color w:val="000000" w:themeColor="text1"/>
                <w:sz w:val="18"/>
                <w:szCs w:val="20"/>
              </w:rPr>
              <w:t>⁰</w:t>
            </w:r>
          </w:p>
          <w:p w:rsidR="00C80CA7" w:rsidRP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Shoulder 20-25</w:t>
            </w:r>
            <w:r w:rsidRPr="00C80CA7">
              <w:rPr>
                <w:rFonts w:ascii="Calibri" w:hAnsi="Calibri" w:cs="Calibri"/>
                <w:color w:val="000000" w:themeColor="text1"/>
                <w:sz w:val="18"/>
                <w:szCs w:val="20"/>
              </w:rPr>
              <w:t>⁰</w:t>
            </w: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 xml:space="preserve"> </w:t>
            </w:r>
          </w:p>
          <w:p w:rsidR="00C80CA7" w:rsidRP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Gauge Trimmers 30</w:t>
            </w:r>
            <w:r w:rsidRPr="00C80CA7">
              <w:rPr>
                <w:rFonts w:ascii="Calibri" w:hAnsi="Calibri" w:cs="Calibri"/>
                <w:color w:val="000000" w:themeColor="text1"/>
                <w:sz w:val="18"/>
                <w:szCs w:val="20"/>
              </w:rPr>
              <w:t>⁰+</w:t>
            </w: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 xml:space="preserve"> Back Rake</w:t>
            </w:r>
          </w:p>
        </w:tc>
        <w:tc>
          <w:tcPr>
            <w:tcW w:w="3510" w:type="dxa"/>
          </w:tcPr>
          <w:p w:rsid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</w:p>
        </w:tc>
        <w:tc>
          <w:tcPr>
            <w:tcW w:w="3150" w:type="dxa"/>
          </w:tcPr>
          <w:p w:rsid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</w:p>
        </w:tc>
      </w:tr>
      <w:tr w:rsidR="00C80CA7" w:rsidTr="00C80CA7">
        <w:tc>
          <w:tcPr>
            <w:tcW w:w="3300" w:type="dxa"/>
            <w:vMerge/>
          </w:tcPr>
          <w:p w:rsidR="00C80CA7" w:rsidRPr="001F2382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070" w:type="dxa"/>
          </w:tcPr>
          <w:p w:rsidR="00C80CA7" w:rsidRPr="00C80CA7" w:rsidRDefault="00C80CA7" w:rsidP="009648DC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0.010-0.012 inch Cutter Chamfer Typical, 0.018 inch chamfer maximum</w:t>
            </w:r>
          </w:p>
        </w:tc>
        <w:tc>
          <w:tcPr>
            <w:tcW w:w="3510" w:type="dxa"/>
          </w:tcPr>
          <w:p w:rsid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</w:p>
        </w:tc>
        <w:tc>
          <w:tcPr>
            <w:tcW w:w="3150" w:type="dxa"/>
          </w:tcPr>
          <w:p w:rsid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</w:p>
        </w:tc>
        <w:bookmarkStart w:id="0" w:name="_GoBack"/>
        <w:bookmarkEnd w:id="0"/>
      </w:tr>
      <w:tr w:rsidR="00C80CA7" w:rsidTr="00C80CA7">
        <w:tc>
          <w:tcPr>
            <w:tcW w:w="3300" w:type="dxa"/>
          </w:tcPr>
          <w:p w:rsidR="00C80CA7" w:rsidRPr="001F2382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1F2382"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  <w:t>Select Bits for Cuttings Ribbon Flow</w:t>
            </w:r>
          </w:p>
        </w:tc>
        <w:tc>
          <w:tcPr>
            <w:tcW w:w="5070" w:type="dxa"/>
          </w:tcPr>
          <w:p w:rsidR="00C80CA7" w:rsidRP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2-3x Cutter Diameter Stand Off at Center</w:t>
            </w:r>
          </w:p>
          <w:p w:rsidR="00C80CA7" w:rsidRP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No Pinch Points</w:t>
            </w:r>
          </w:p>
          <w:p w:rsidR="00C80CA7" w:rsidRP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No buried cutters without room for chip flow</w:t>
            </w:r>
          </w:p>
        </w:tc>
        <w:tc>
          <w:tcPr>
            <w:tcW w:w="3510" w:type="dxa"/>
          </w:tcPr>
          <w:p w:rsid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</w:p>
        </w:tc>
        <w:tc>
          <w:tcPr>
            <w:tcW w:w="3150" w:type="dxa"/>
          </w:tcPr>
          <w:p w:rsid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</w:p>
        </w:tc>
      </w:tr>
      <w:tr w:rsidR="00C80CA7" w:rsidTr="00C80CA7">
        <w:tc>
          <w:tcPr>
            <w:tcW w:w="3300" w:type="dxa"/>
          </w:tcPr>
          <w:p w:rsidR="00C80CA7" w:rsidRPr="001F2382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1F2382"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  <w:t>Minimize Balling</w:t>
            </w:r>
          </w:p>
        </w:tc>
        <w:tc>
          <w:tcPr>
            <w:tcW w:w="5070" w:type="dxa"/>
          </w:tcPr>
          <w:p w:rsidR="00C80CA7" w:rsidRPr="00C80CA7" w:rsidRDefault="00C80CA7" w:rsidP="006C7EEB">
            <w:pPr>
              <w:kinsoku w:val="0"/>
              <w:overflowPunct w:val="0"/>
              <w:textAlignment w:val="baseline"/>
              <w:rPr>
                <w:rFonts w:asciiTheme="minorHAns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cstheme="minorBidi"/>
                <w:color w:val="000000" w:themeColor="text1"/>
                <w:sz w:val="18"/>
                <w:szCs w:val="20"/>
              </w:rPr>
              <w:t xml:space="preserve">2 nozzles per main blade on 12 ¼ and larger, 25-35% Junk slot Area </w:t>
            </w:r>
          </w:p>
          <w:p w:rsidR="00C80CA7" w:rsidRPr="00C80CA7" w:rsidRDefault="00C80CA7" w:rsidP="00B05099">
            <w:pPr>
              <w:kinsoku w:val="0"/>
              <w:overflowPunct w:val="0"/>
              <w:textAlignment w:val="baseline"/>
              <w:rPr>
                <w:rFonts w:asciiTheme="minorHAns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cstheme="minorBidi"/>
                <w:color w:val="000000" w:themeColor="text1"/>
                <w:sz w:val="18"/>
                <w:szCs w:val="20"/>
              </w:rPr>
              <w:t>Show CFD results: Ratio of %flow / %cuttings per blade</w:t>
            </w:r>
          </w:p>
          <w:p w:rsidR="00C80CA7" w:rsidRPr="00C80CA7" w:rsidRDefault="00C80CA7" w:rsidP="006C7EEB">
            <w:pPr>
              <w:kinsoku w:val="0"/>
              <w:overflowPunct w:val="0"/>
              <w:textAlignment w:val="baseline"/>
              <w:rPr>
                <w:rFonts w:asciiTheme="minorHAns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cstheme="minorBidi"/>
                <w:color w:val="000000" w:themeColor="text1"/>
                <w:sz w:val="18"/>
                <w:szCs w:val="20"/>
              </w:rPr>
              <w:t>Straight or minimum blade curvature</w:t>
            </w:r>
          </w:p>
          <w:p w:rsidR="00C80CA7" w:rsidRPr="00C80CA7" w:rsidRDefault="00C80CA7" w:rsidP="006C7EEB">
            <w:pPr>
              <w:kinsoku w:val="0"/>
              <w:overflowPunct w:val="0"/>
              <w:textAlignment w:val="baseline"/>
              <w:rPr>
                <w:rFonts w:asciiTheme="minorHAns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cstheme="minorBidi"/>
                <w:color w:val="000000" w:themeColor="text1"/>
                <w:sz w:val="18"/>
                <w:szCs w:val="20"/>
              </w:rPr>
              <w:t xml:space="preserve">No back up cutters in balling applications </w:t>
            </w:r>
          </w:p>
          <w:p w:rsidR="00C80CA7" w:rsidRPr="00C80CA7" w:rsidRDefault="00C80CA7" w:rsidP="009648DC">
            <w:pPr>
              <w:kinsoku w:val="0"/>
              <w:overflowPunct w:val="0"/>
              <w:textAlignment w:val="baseline"/>
              <w:rPr>
                <w:rFonts w:ascii="Times New Roman" w:eastAsia="Times New Roman" w:hAnsi="Times New Roman"/>
                <w:sz w:val="18"/>
                <w:szCs w:val="20"/>
              </w:rPr>
            </w:pPr>
            <w:r w:rsidRPr="00C80CA7">
              <w:rPr>
                <w:rFonts w:asciiTheme="minorHAnsi" w:cstheme="minorBidi"/>
                <w:color w:val="000000" w:themeColor="text1"/>
                <w:sz w:val="18"/>
                <w:szCs w:val="20"/>
              </w:rPr>
              <w:t>Polished cutter faces are preferred</w:t>
            </w:r>
          </w:p>
        </w:tc>
        <w:tc>
          <w:tcPr>
            <w:tcW w:w="3510" w:type="dxa"/>
          </w:tcPr>
          <w:p w:rsid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</w:p>
        </w:tc>
        <w:tc>
          <w:tcPr>
            <w:tcW w:w="3150" w:type="dxa"/>
          </w:tcPr>
          <w:p w:rsid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</w:p>
        </w:tc>
      </w:tr>
      <w:tr w:rsidR="00C80CA7" w:rsidTr="00C80CA7">
        <w:tc>
          <w:tcPr>
            <w:tcW w:w="3300" w:type="dxa"/>
          </w:tcPr>
          <w:p w:rsidR="00C80CA7" w:rsidRPr="001F2382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</w:pPr>
            <w:r w:rsidRPr="001F2382"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  <w:t>Minimize Swabbing</w:t>
            </w:r>
          </w:p>
        </w:tc>
        <w:tc>
          <w:tcPr>
            <w:tcW w:w="5070" w:type="dxa"/>
          </w:tcPr>
          <w:p w:rsidR="00C80CA7" w:rsidRPr="00C80CA7" w:rsidRDefault="00C80CA7" w:rsidP="006C7EEB">
            <w:pPr>
              <w:kinsoku w:val="0"/>
              <w:overflowPunct w:val="0"/>
              <w:textAlignment w:val="baseline"/>
              <w:rPr>
                <w:rFonts w:asciiTheme="minorHAns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cstheme="minorBidi"/>
                <w:color w:val="000000" w:themeColor="text1"/>
                <w:sz w:val="18"/>
                <w:szCs w:val="20"/>
              </w:rPr>
              <w:t>25-35% Junk Slot Area</w:t>
            </w:r>
          </w:p>
          <w:p w:rsidR="00C80CA7" w:rsidRPr="00C80CA7" w:rsidRDefault="00C80CA7" w:rsidP="006C7EEB">
            <w:pPr>
              <w:kinsoku w:val="0"/>
              <w:overflowPunct w:val="0"/>
              <w:textAlignment w:val="baseline"/>
              <w:rPr>
                <w:rFonts w:asciiTheme="minorHAns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cstheme="minorBidi"/>
                <w:color w:val="000000" w:themeColor="text1"/>
                <w:sz w:val="18"/>
                <w:szCs w:val="20"/>
              </w:rPr>
              <w:t>Minimum Gauge Pad Slant – clear line of sight down junk slots</w:t>
            </w:r>
          </w:p>
        </w:tc>
        <w:tc>
          <w:tcPr>
            <w:tcW w:w="3510" w:type="dxa"/>
          </w:tcPr>
          <w:p w:rsid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</w:p>
        </w:tc>
        <w:tc>
          <w:tcPr>
            <w:tcW w:w="3150" w:type="dxa"/>
          </w:tcPr>
          <w:p w:rsid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</w:p>
        </w:tc>
      </w:tr>
      <w:tr w:rsidR="00C80CA7" w:rsidTr="00C80CA7">
        <w:tc>
          <w:tcPr>
            <w:tcW w:w="3300" w:type="dxa"/>
          </w:tcPr>
          <w:p w:rsidR="00C80CA7" w:rsidRPr="001F2382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</w:pPr>
            <w:r w:rsidRPr="001F2382"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  <w:t>Durability / Rock Strength</w:t>
            </w:r>
          </w:p>
        </w:tc>
        <w:tc>
          <w:tcPr>
            <w:tcW w:w="5070" w:type="dxa"/>
          </w:tcPr>
          <w:p w:rsidR="00C80CA7" w:rsidRPr="00C80CA7" w:rsidRDefault="00C80CA7" w:rsidP="006C7EEB">
            <w:pPr>
              <w:kinsoku w:val="0"/>
              <w:overflowPunct w:val="0"/>
              <w:textAlignment w:val="baseline"/>
              <w:rPr>
                <w:rFonts w:asciiTheme="minorHAns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cstheme="minorBidi"/>
                <w:color w:val="000000" w:themeColor="text1"/>
                <w:sz w:val="18"/>
                <w:szCs w:val="20"/>
              </w:rPr>
              <w:t>Blade Count – based on rock strength, interfacial severity, offsets</w:t>
            </w:r>
          </w:p>
          <w:p w:rsidR="00C80CA7" w:rsidRPr="00C80CA7" w:rsidRDefault="00C80CA7" w:rsidP="006C7EEB">
            <w:pPr>
              <w:kinsoku w:val="0"/>
              <w:overflowPunct w:val="0"/>
              <w:textAlignment w:val="baseline"/>
              <w:rPr>
                <w:rFonts w:asciiTheme="minorHAns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cstheme="minorBidi"/>
                <w:color w:val="000000" w:themeColor="text1"/>
                <w:sz w:val="18"/>
                <w:szCs w:val="20"/>
              </w:rPr>
              <w:t>Back up Cutters – come in by nose, recessed 0.020-0.050 inch</w:t>
            </w:r>
          </w:p>
          <w:p w:rsidR="00C80CA7" w:rsidRPr="00C80CA7" w:rsidRDefault="00C80CA7" w:rsidP="006C7EEB">
            <w:pPr>
              <w:kinsoku w:val="0"/>
              <w:overflowPunct w:val="0"/>
              <w:textAlignment w:val="baseline"/>
              <w:rPr>
                <w:rFonts w:eastAsia="Times New Roman"/>
                <w:sz w:val="18"/>
                <w:szCs w:val="20"/>
              </w:rPr>
            </w:pPr>
            <w:r w:rsidRPr="00C80CA7">
              <w:rPr>
                <w:rFonts w:asciiTheme="minorHAnsi" w:cstheme="minorBidi"/>
                <w:color w:val="000000" w:themeColor="text1"/>
                <w:sz w:val="18"/>
                <w:szCs w:val="20"/>
              </w:rPr>
              <w:t>Cutter Size 16mm+</w:t>
            </w:r>
          </w:p>
        </w:tc>
        <w:tc>
          <w:tcPr>
            <w:tcW w:w="3510" w:type="dxa"/>
          </w:tcPr>
          <w:p w:rsid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</w:p>
        </w:tc>
        <w:tc>
          <w:tcPr>
            <w:tcW w:w="3150" w:type="dxa"/>
          </w:tcPr>
          <w:p w:rsid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</w:p>
        </w:tc>
      </w:tr>
      <w:tr w:rsidR="00C80CA7" w:rsidTr="00C80CA7">
        <w:tc>
          <w:tcPr>
            <w:tcW w:w="3300" w:type="dxa"/>
          </w:tcPr>
          <w:p w:rsidR="00C80CA7" w:rsidRPr="001F2382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</w:pPr>
            <w:r w:rsidRPr="001F2382"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  <w:t>Select Cutters / Material based on application</w:t>
            </w:r>
          </w:p>
        </w:tc>
        <w:tc>
          <w:tcPr>
            <w:tcW w:w="5070" w:type="dxa"/>
          </w:tcPr>
          <w:p w:rsidR="00C80CA7" w:rsidRPr="00C80CA7" w:rsidRDefault="00C80CA7" w:rsidP="006C7EEB">
            <w:pPr>
              <w:kinsoku w:val="0"/>
              <w:overflowPunct w:val="0"/>
              <w:textAlignment w:val="baseline"/>
              <w:rPr>
                <w:rFonts w:asciiTheme="minorHAns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cstheme="minorBidi"/>
                <w:color w:val="000000" w:themeColor="text1"/>
                <w:sz w:val="18"/>
                <w:szCs w:val="20"/>
              </w:rPr>
              <w:t>Tangential Toughness, Axial Toughness, Wear, Thermal Damage – show data and reasoning for selection, Polished cutter faces are preferred</w:t>
            </w:r>
          </w:p>
        </w:tc>
        <w:tc>
          <w:tcPr>
            <w:tcW w:w="3510" w:type="dxa"/>
          </w:tcPr>
          <w:p w:rsid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</w:p>
        </w:tc>
        <w:tc>
          <w:tcPr>
            <w:tcW w:w="3150" w:type="dxa"/>
          </w:tcPr>
          <w:p w:rsid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</w:p>
        </w:tc>
      </w:tr>
      <w:tr w:rsidR="00C80CA7" w:rsidTr="00C80CA7">
        <w:trPr>
          <w:trHeight w:val="233"/>
        </w:trPr>
        <w:tc>
          <w:tcPr>
            <w:tcW w:w="3300" w:type="dxa"/>
          </w:tcPr>
          <w:p w:rsidR="00C80CA7" w:rsidRPr="001F2382" w:rsidRDefault="00C80CA7" w:rsidP="004D2991">
            <w:pPr>
              <w:pStyle w:val="NormalWeb"/>
              <w:kinsoku w:val="0"/>
              <w:overflowPunct w:val="0"/>
              <w:spacing w:before="86" w:beforeAutospacing="0" w:after="0" w:afterAutospacing="0"/>
              <w:textAlignment w:val="baseline"/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</w:pPr>
            <w:r w:rsidRPr="001F2382"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  <w:t>Stability vs Life</w:t>
            </w:r>
          </w:p>
        </w:tc>
        <w:tc>
          <w:tcPr>
            <w:tcW w:w="5070" w:type="dxa"/>
          </w:tcPr>
          <w:p w:rsidR="00C80CA7" w:rsidRPr="00C80CA7" w:rsidRDefault="00C80CA7" w:rsidP="004D2991">
            <w:pPr>
              <w:kinsoku w:val="0"/>
              <w:overflowPunct w:val="0"/>
              <w:textAlignment w:val="baseline"/>
              <w:rPr>
                <w:rFonts w:asciiTheme="minorHAns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cstheme="minorBidi"/>
                <w:color w:val="000000" w:themeColor="text1"/>
                <w:sz w:val="18"/>
                <w:szCs w:val="20"/>
              </w:rPr>
              <w:t>Medium Parabolic Bit Profile</w:t>
            </w:r>
          </w:p>
        </w:tc>
        <w:tc>
          <w:tcPr>
            <w:tcW w:w="3510" w:type="dxa"/>
          </w:tcPr>
          <w:p w:rsidR="00C80CA7" w:rsidRDefault="00C80CA7" w:rsidP="004D2991">
            <w:pPr>
              <w:pStyle w:val="NormalWeb"/>
              <w:kinsoku w:val="0"/>
              <w:overflowPunct w:val="0"/>
              <w:spacing w:before="86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</w:p>
        </w:tc>
        <w:tc>
          <w:tcPr>
            <w:tcW w:w="3150" w:type="dxa"/>
          </w:tcPr>
          <w:p w:rsidR="00C80CA7" w:rsidRDefault="00C80CA7" w:rsidP="004D2991">
            <w:pPr>
              <w:pStyle w:val="NormalWeb"/>
              <w:kinsoku w:val="0"/>
              <w:overflowPunct w:val="0"/>
              <w:spacing w:before="86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</w:p>
        </w:tc>
      </w:tr>
      <w:tr w:rsidR="00C80CA7" w:rsidTr="00C80CA7">
        <w:tc>
          <w:tcPr>
            <w:tcW w:w="3300" w:type="dxa"/>
          </w:tcPr>
          <w:p w:rsidR="00C80CA7" w:rsidRPr="001F2382" w:rsidRDefault="00C80CA7" w:rsidP="001F2382">
            <w:pPr>
              <w:pStyle w:val="NormalWeb"/>
              <w:kinsoku w:val="0"/>
              <w:overflowPunct w:val="0"/>
              <w:spacing w:before="86" w:beforeAutospacing="0" w:after="0" w:afterAutospacing="0"/>
              <w:textAlignment w:val="baseline"/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</w:pPr>
            <w:r w:rsidRPr="001F2382"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  <w:t>Blade Strength</w:t>
            </w:r>
          </w:p>
        </w:tc>
        <w:tc>
          <w:tcPr>
            <w:tcW w:w="5070" w:type="dxa"/>
          </w:tcPr>
          <w:p w:rsidR="00C80CA7" w:rsidRPr="00C80CA7" w:rsidRDefault="00C80CA7" w:rsidP="004D2991">
            <w:pPr>
              <w:kinsoku w:val="0"/>
              <w:overflowPunct w:val="0"/>
              <w:textAlignment w:val="baseline"/>
              <w:rPr>
                <w:rFonts w:asciiTheme="minorHAns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cstheme="minorBidi"/>
                <w:color w:val="000000" w:themeColor="text1"/>
                <w:sz w:val="18"/>
                <w:szCs w:val="20"/>
              </w:rPr>
              <w:t xml:space="preserve">Finite Element Analysis (FEA) of blade strength relative to API pin connection </w:t>
            </w:r>
          </w:p>
        </w:tc>
        <w:tc>
          <w:tcPr>
            <w:tcW w:w="3510" w:type="dxa"/>
          </w:tcPr>
          <w:p w:rsidR="00C80CA7" w:rsidRDefault="00C80CA7" w:rsidP="004D2991">
            <w:pPr>
              <w:pStyle w:val="NormalWeb"/>
              <w:kinsoku w:val="0"/>
              <w:overflowPunct w:val="0"/>
              <w:spacing w:before="86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</w:p>
        </w:tc>
        <w:tc>
          <w:tcPr>
            <w:tcW w:w="3150" w:type="dxa"/>
          </w:tcPr>
          <w:p w:rsidR="00C80CA7" w:rsidRDefault="00C80CA7" w:rsidP="004D2991">
            <w:pPr>
              <w:pStyle w:val="NormalWeb"/>
              <w:kinsoku w:val="0"/>
              <w:overflowPunct w:val="0"/>
              <w:spacing w:before="86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</w:p>
        </w:tc>
      </w:tr>
      <w:tr w:rsidR="00C80CA7" w:rsidTr="00C80CA7">
        <w:tc>
          <w:tcPr>
            <w:tcW w:w="3300" w:type="dxa"/>
          </w:tcPr>
          <w:p w:rsidR="00C80CA7" w:rsidRPr="001F2382" w:rsidRDefault="00C80CA7" w:rsidP="004D2991">
            <w:pPr>
              <w:pStyle w:val="NormalWeb"/>
              <w:kinsoku w:val="0"/>
              <w:overflowPunct w:val="0"/>
              <w:spacing w:before="86" w:beforeAutospacing="0" w:after="0" w:afterAutospacing="0"/>
              <w:textAlignment w:val="baseline"/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</w:pPr>
            <w:r w:rsidRPr="001F2382"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  <w:t>Erosion  vs Life</w:t>
            </w:r>
          </w:p>
        </w:tc>
        <w:tc>
          <w:tcPr>
            <w:tcW w:w="5070" w:type="dxa"/>
          </w:tcPr>
          <w:p w:rsidR="00C80CA7" w:rsidRPr="00C80CA7" w:rsidRDefault="00C80CA7" w:rsidP="004D2991">
            <w:pPr>
              <w:kinsoku w:val="0"/>
              <w:overflowPunct w:val="0"/>
              <w:textAlignment w:val="baseline"/>
              <w:rPr>
                <w:rFonts w:asciiTheme="minorHAns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cstheme="minorBidi"/>
                <w:color w:val="000000" w:themeColor="text1"/>
                <w:sz w:val="18"/>
                <w:szCs w:val="20"/>
              </w:rPr>
              <w:t>Matrix vs Steel - usually both will work, evaluate per application</w:t>
            </w:r>
          </w:p>
        </w:tc>
        <w:tc>
          <w:tcPr>
            <w:tcW w:w="3510" w:type="dxa"/>
          </w:tcPr>
          <w:p w:rsidR="00C80CA7" w:rsidRDefault="00C80CA7" w:rsidP="004D2991">
            <w:pPr>
              <w:pStyle w:val="NormalWeb"/>
              <w:kinsoku w:val="0"/>
              <w:overflowPunct w:val="0"/>
              <w:spacing w:before="86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</w:p>
        </w:tc>
        <w:tc>
          <w:tcPr>
            <w:tcW w:w="3150" w:type="dxa"/>
          </w:tcPr>
          <w:p w:rsidR="00C80CA7" w:rsidRDefault="00C80CA7" w:rsidP="004D2991">
            <w:pPr>
              <w:pStyle w:val="NormalWeb"/>
              <w:kinsoku w:val="0"/>
              <w:overflowPunct w:val="0"/>
              <w:spacing w:before="86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</w:p>
        </w:tc>
      </w:tr>
      <w:tr w:rsidR="00C80CA7" w:rsidTr="00C80CA7">
        <w:tc>
          <w:tcPr>
            <w:tcW w:w="3300" w:type="dxa"/>
          </w:tcPr>
          <w:p w:rsidR="00C80CA7" w:rsidRPr="001F2382" w:rsidRDefault="00C80CA7" w:rsidP="004D2991">
            <w:pPr>
              <w:pStyle w:val="NormalWeb"/>
              <w:kinsoku w:val="0"/>
              <w:overflowPunct w:val="0"/>
              <w:spacing w:before="86" w:beforeAutospacing="0" w:after="0" w:afterAutospacing="0"/>
              <w:textAlignment w:val="baseline"/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</w:pPr>
            <w:r w:rsidRPr="001F2382"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</w:rPr>
              <w:t>Document the Limiters  &amp; Track Design Changes</w:t>
            </w:r>
          </w:p>
        </w:tc>
        <w:tc>
          <w:tcPr>
            <w:tcW w:w="5070" w:type="dxa"/>
          </w:tcPr>
          <w:p w:rsidR="00C80CA7" w:rsidRPr="00C80CA7" w:rsidRDefault="00C80CA7" w:rsidP="004D2991">
            <w:pPr>
              <w:kinsoku w:val="0"/>
              <w:overflowPunct w:val="0"/>
              <w:textAlignment w:val="baseline"/>
              <w:rPr>
                <w:rFonts w:asciiTheme="minorHAnsi" w:cstheme="minorBidi"/>
                <w:b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cstheme="minorBidi"/>
                <w:b/>
                <w:color w:val="000000" w:themeColor="text1"/>
                <w:sz w:val="18"/>
                <w:szCs w:val="20"/>
              </w:rPr>
              <w:t>Commit to a forensic analysis of every run, with proposed design changes and reasons for and risks of the changes</w:t>
            </w:r>
          </w:p>
        </w:tc>
        <w:tc>
          <w:tcPr>
            <w:tcW w:w="3510" w:type="dxa"/>
          </w:tcPr>
          <w:p w:rsidR="00C80CA7" w:rsidRDefault="00C80CA7" w:rsidP="004D2991">
            <w:pPr>
              <w:pStyle w:val="NormalWeb"/>
              <w:kinsoku w:val="0"/>
              <w:overflowPunct w:val="0"/>
              <w:spacing w:before="86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</w:p>
        </w:tc>
        <w:tc>
          <w:tcPr>
            <w:tcW w:w="3150" w:type="dxa"/>
          </w:tcPr>
          <w:p w:rsidR="00C80CA7" w:rsidRDefault="00C80CA7" w:rsidP="004D2991">
            <w:pPr>
              <w:pStyle w:val="NormalWeb"/>
              <w:kinsoku w:val="0"/>
              <w:overflowPunct w:val="0"/>
              <w:spacing w:before="86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</w:p>
        </w:tc>
      </w:tr>
    </w:tbl>
    <w:p w:rsidR="00E5544E" w:rsidRPr="004D2991" w:rsidRDefault="00E5544E" w:rsidP="00C80CA7">
      <w:pPr>
        <w:rPr>
          <w:sz w:val="20"/>
          <w:szCs w:val="20"/>
        </w:rPr>
      </w:pPr>
    </w:p>
    <w:sectPr w:rsidR="00E5544E" w:rsidRPr="004D2991" w:rsidSect="00C80CA7">
      <w:headerReference w:type="default" r:id="rId10"/>
      <w:footerReference w:type="default" r:id="rId11"/>
      <w:pgSz w:w="15840" w:h="12240" w:orient="landscape"/>
      <w:pgMar w:top="1350" w:right="1440" w:bottom="900" w:left="1440" w:header="180" w:footer="4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F0E1D" w:rsidRDefault="002F0E1D" w:rsidP="004D2991">
      <w:r>
        <w:separator/>
      </w:r>
    </w:p>
  </w:endnote>
  <w:endnote w:type="continuationSeparator" w:id="0">
    <w:p w:rsidR="002F0E1D" w:rsidRDefault="002F0E1D" w:rsidP="004D29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05099" w:rsidRDefault="00B05099">
    <w:pPr>
      <w:pStyle w:val="Footer"/>
    </w:pPr>
    <w:r>
      <w:t>Ref: Paul Pastusek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F0E1D" w:rsidRDefault="002F0E1D" w:rsidP="004D2991">
      <w:r>
        <w:separator/>
      </w:r>
    </w:p>
  </w:footnote>
  <w:footnote w:type="continuationSeparator" w:id="0">
    <w:p w:rsidR="002F0E1D" w:rsidRDefault="002F0E1D" w:rsidP="004D29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7AAF" w:rsidRPr="004D2991" w:rsidRDefault="00B05099" w:rsidP="00CB7AAF">
    <w:pPr>
      <w:pStyle w:val="Header"/>
      <w:jc w:val="center"/>
      <w:rPr>
        <w:b/>
        <w:sz w:val="32"/>
      </w:rPr>
    </w:pPr>
    <w:r w:rsidRPr="00B05099">
      <w:rPr>
        <w:b/>
        <w:noProof/>
        <w:sz w:val="32"/>
      </w:rPr>
      <w:drawing>
        <wp:inline distT="0" distB="0" distL="0" distR="0" wp14:anchorId="698C37DE" wp14:editId="43483AE8">
          <wp:extent cx="538843" cy="334837"/>
          <wp:effectExtent l="0" t="0" r="0" b="8255"/>
          <wp:docPr id="125" name="Picture 125" descr="H:\123data\My Documents\Admin\Logos\XTO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:\123data\My Documents\Admin\Logos\XTO_Logo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6321" b="21538"/>
                  <a:stretch/>
                </pic:blipFill>
                <pic:spPr bwMode="auto">
                  <a:xfrm>
                    <a:off x="0" y="0"/>
                    <a:ext cx="586703" cy="36457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b/>
        <w:sz w:val="32"/>
      </w:rPr>
      <w:t xml:space="preserve">      </w:t>
    </w:r>
    <w:r w:rsidR="00CB7AAF">
      <w:rPr>
        <w:b/>
        <w:sz w:val="32"/>
      </w:rPr>
      <w:t>Midland/Delaware -</w:t>
    </w:r>
    <w:r w:rsidR="004D2991">
      <w:rPr>
        <w:b/>
        <w:sz w:val="32"/>
      </w:rPr>
      <w:t xml:space="preserve"> </w:t>
    </w:r>
    <w:r w:rsidR="001F2382">
      <w:rPr>
        <w:b/>
        <w:sz w:val="32"/>
      </w:rPr>
      <w:t xml:space="preserve">PDC </w:t>
    </w:r>
    <w:r w:rsidR="004D2991" w:rsidRPr="004D2991">
      <w:rPr>
        <w:b/>
        <w:sz w:val="32"/>
      </w:rPr>
      <w:t>Bit Feature Checklist</w:t>
    </w:r>
    <w:r w:rsidR="009648DC">
      <w:rPr>
        <w:b/>
        <w:sz w:val="32"/>
      </w:rPr>
      <w:t xml:space="preserve"> </w:t>
    </w:r>
    <w:r w:rsidR="00CB7AAF">
      <w:rPr>
        <w:b/>
        <w:sz w:val="32"/>
      </w:rPr>
      <w:t>06-19-2018</w:t>
    </w:r>
    <w:r>
      <w:rPr>
        <w:b/>
        <w:sz w:val="32"/>
      </w:rPr>
      <w:t xml:space="preserve">         </w:t>
    </w:r>
    <w:r w:rsidRPr="00B05099">
      <w:rPr>
        <w:b/>
        <w:noProof/>
        <w:sz w:val="32"/>
      </w:rPr>
      <w:drawing>
        <wp:inline distT="0" distB="0" distL="0" distR="0">
          <wp:extent cx="538843" cy="334837"/>
          <wp:effectExtent l="0" t="0" r="0" b="8255"/>
          <wp:docPr id="126" name="Picture 126" descr="H:\123data\My Documents\Admin\Logos\XTO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:\123data\My Documents\Admin\Logos\XTO_Logo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6321" b="21538"/>
                  <a:stretch/>
                </pic:blipFill>
                <pic:spPr bwMode="auto">
                  <a:xfrm>
                    <a:off x="0" y="0"/>
                    <a:ext cx="586703" cy="36457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CC30BF"/>
    <w:multiLevelType w:val="hybridMultilevel"/>
    <w:tmpl w:val="8AB024A6"/>
    <w:lvl w:ilvl="0" w:tplc="483CB4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E6DE627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BC6AA88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16203A82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D6C845DC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5C2EDBA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085C086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0D64F5C8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A4DE5E1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6369785F"/>
    <w:multiLevelType w:val="hybridMultilevel"/>
    <w:tmpl w:val="40880F24"/>
    <w:lvl w:ilvl="0" w:tplc="40324E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6602CDE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2E28171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5284188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ED06890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47CE0EF8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7B6ECAC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4290F018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47EA4FC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991"/>
    <w:rsid w:val="001B739D"/>
    <w:rsid w:val="001F2382"/>
    <w:rsid w:val="00266929"/>
    <w:rsid w:val="002F0E1D"/>
    <w:rsid w:val="0035279E"/>
    <w:rsid w:val="004D2991"/>
    <w:rsid w:val="006C7EEB"/>
    <w:rsid w:val="009648DC"/>
    <w:rsid w:val="00A2751E"/>
    <w:rsid w:val="00B05099"/>
    <w:rsid w:val="00C80CA7"/>
    <w:rsid w:val="00CB7AAF"/>
    <w:rsid w:val="00E5544E"/>
    <w:rsid w:val="00F725D4"/>
    <w:rsid w:val="00F9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DD64104"/>
  <w15:docId w15:val="{27405582-8E58-44CE-B4FA-84DBBD1E9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D2991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D2991"/>
    <w:pPr>
      <w:spacing w:before="100" w:beforeAutospacing="1" w:after="100" w:afterAutospacing="1"/>
    </w:pPr>
    <w:rPr>
      <w:rFonts w:ascii="Times New Roman" w:eastAsiaTheme="minorEastAsia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D2991"/>
    <w:pPr>
      <w:ind w:left="720"/>
    </w:pPr>
    <w:rPr>
      <w:rFonts w:ascii="Times New Roman" w:eastAsiaTheme="minorEastAsia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D29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2991"/>
    <w:rPr>
      <w:rFonts w:ascii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D29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2991"/>
    <w:rPr>
      <w:rFonts w:ascii="Calibri" w:hAnsi="Calibri" w:cs="Times New Roman"/>
    </w:rPr>
  </w:style>
  <w:style w:type="table" w:styleId="TableGrid">
    <w:name w:val="Table Grid"/>
    <w:basedOn w:val="TableNormal"/>
    <w:uiPriority w:val="59"/>
    <w:rsid w:val="004D29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907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CC82549DB7F14A8FC537576F7B9961" ma:contentTypeVersion="10" ma:contentTypeDescription="Create a new document." ma:contentTypeScope="" ma:versionID="9a5098dd82c47c3c822aa86336f4f12a">
  <xsd:schema xmlns:xsd="http://www.w3.org/2001/XMLSchema" xmlns:xs="http://www.w3.org/2001/XMLSchema" xmlns:p="http://schemas.microsoft.com/office/2006/metadata/properties" xmlns:ns2="22e3dc7a-c514-428a-becc-e0919ea0a8c4" xmlns:ns4="6ea2d7c6-11be-4275-8e19-e1eef1a70c07" targetNamespace="http://schemas.microsoft.com/office/2006/metadata/properties" ma:root="true" ma:fieldsID="53dc7b8a4055a5470d77fbe53c357e39" ns2:_="" ns4:_="">
    <xsd:import namespace="22e3dc7a-c514-428a-becc-e0919ea0a8c4"/>
    <xsd:import namespace="6ea2d7c6-11be-4275-8e19-e1eef1a70c07"/>
    <xsd:element name="properties">
      <xsd:complexType>
        <xsd:sequence>
          <xsd:element name="documentManagement">
            <xsd:complexType>
              <xsd:all>
                <xsd:element ref="ns2:MPI_x0020_Classification"/>
                <xsd:element ref="ns2:Folder" minOccurs="0"/>
                <xsd:element ref="ns2:RMG_x0020_Retention"/>
                <xsd:element ref="ns4:lc86be3b9736486aa919a7f43ff4bffb" minOccurs="0"/>
                <xsd:element ref="ns4:TaxCatchAll" minOccurs="0"/>
                <xsd:element ref="ns4:abe232d8a48e4c7abda98cc586d72997" minOccurs="0"/>
                <xsd:element ref="ns4:m3b8dc3dc2444d48986d80fe5d07df1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e3dc7a-c514-428a-becc-e0919ea0a8c4" elementFormDefault="qualified">
    <xsd:import namespace="http://schemas.microsoft.com/office/2006/documentManagement/types"/>
    <xsd:import namespace="http://schemas.microsoft.com/office/infopath/2007/PartnerControls"/>
    <xsd:element name="MPI_x0020_Classification" ma:index="8" ma:displayName="MPI Classification" ma:default="Not Classified" ma:format="Dropdown" ma:internalName="MPI_x0020_Classification" ma:readOnly="false">
      <xsd:simpleType>
        <xsd:restriction base="dms:Choice">
          <xsd:enumeration value="Not Classified"/>
          <xsd:enumeration value="Proprietary"/>
          <xsd:enumeration value="Private"/>
          <xsd:enumeration value="Restricted Distribution"/>
        </xsd:restriction>
      </xsd:simpleType>
    </xsd:element>
    <xsd:element name="Folder" ma:index="10" nillable="true" ma:displayName="Folder" ma:default="Off-bottom Whirl Test" ma:format="Dropdown" ma:internalName="Folder">
      <xsd:simpleType>
        <xsd:union memberTypes="dms:Text">
          <xsd:simpleType>
            <xsd:restriction base="dms:Choice">
              <xsd:enumeration value="Bit Selection Guidelines"/>
              <xsd:enumeration value="Drilling Shoe Track &amp; Float Equipment"/>
              <xsd:enumeration value="Off-bottom Whirl Test"/>
            </xsd:restriction>
          </xsd:simpleType>
        </xsd:union>
      </xsd:simpleType>
    </xsd:element>
    <xsd:element name="RMG_x0020_Retention" ma:index="11" ma:displayName="RMG Retention" ma:default="Discretionary" ma:format="Dropdown" ma:internalName="RMG_x0020_Retention">
      <xsd:simpleType>
        <xsd:restriction base="dms:Choice">
          <xsd:enumeration value="Discretionary"/>
          <xsd:enumeration value="Controll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a2d7c6-11be-4275-8e19-e1eef1a70c07" elementFormDefault="qualified">
    <xsd:import namespace="http://schemas.microsoft.com/office/2006/documentManagement/types"/>
    <xsd:import namespace="http://schemas.microsoft.com/office/infopath/2007/PartnerControls"/>
    <xsd:element name="lc86be3b9736486aa919a7f43ff4bffb" ma:index="13" nillable="true" ma:taxonomy="true" ma:internalName="lc86be3b9736486aa919a7f43ff4bffb" ma:taxonomyFieldName="BusinessFunction" ma:displayName="Business Function" ma:default="3;#Drilling|e4e18638-83ec-4d92-8474-e9b7b9ce2f67" ma:fieldId="{5c86be3b-9736-486a-a919-a7f43ff4bffb}" ma:sspId="cd2eac8c-8ecc-4645-b318-02844a02f951" ma:termSetId="1d04b68e-ae5b-452c-8b3f-91b937558ca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4" nillable="true" ma:displayName="Taxonomy Catch All Column" ma:hidden="true" ma:list="{ae387d15-2ce5-4ed8-b6a8-bb4bcb3b6750}" ma:internalName="TaxCatchAll" ma:showField="CatchAllData" ma:web="6ea2d7c6-11be-4275-8e19-e1eef1a70c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abe232d8a48e4c7abda98cc586d72997" ma:index="16" nillable="true" ma:taxonomy="true" ma:internalName="abe232d8a48e4c7abda98cc586d72997" ma:taxonomyFieldName="BusinessLine" ma:displayName="Business Line" ma:default="4;#Development|d9e31d3c-5300-4f19-800a-747d9ddf21da" ma:fieldId="{abe232d8-a48e-4c7a-bda9-8cc586d72997}" ma:sspId="cd2eac8c-8ecc-4645-b318-02844a02f951" ma:termSetId="08d32574-e25a-4c01-a5e7-9f78b1bc620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b8dc3dc2444d48986d80fe5d07df12" ma:index="18" nillable="true" ma:taxonomy="true" ma:internalName="m3b8dc3dc2444d48986d80fe5d07df12" ma:taxonomyFieldName="RetentionCode" ma:displayName="Retention Code" ma:default="1;#Discretionary Document|e95d8c76-2ea8-4ddb-a414-3be6be984441" ma:fieldId="{63b8dc3d-c244-4d48-986d-80fe5d07df12}" ma:sspId="cd2eac8c-8ecc-4645-b318-02844a02f951" ma:termSetId="c179b602-44e5-4b6f-abfd-9bb308250bc2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 ma:index="9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MG_x0020_Retention xmlns="22e3dc7a-c514-428a-becc-e0919ea0a8c4">Discretionary</RMG_x0020_Retention>
    <Folder xmlns="22e3dc7a-c514-428a-becc-e0919ea0a8c4">Bit Selection Guidelines</Folder>
    <abe232d8a48e4c7abda98cc586d72997 xmlns="6ea2d7c6-11be-4275-8e19-e1eef1a70c07">
      <Terms xmlns="http://schemas.microsoft.com/office/infopath/2007/PartnerControls">
        <TermInfo xmlns="http://schemas.microsoft.com/office/infopath/2007/PartnerControls">
          <TermName xmlns="http://schemas.microsoft.com/office/infopath/2007/PartnerControls">Development</TermName>
          <TermId xmlns="http://schemas.microsoft.com/office/infopath/2007/PartnerControls">d9e31d3c-5300-4f19-800a-747d9ddf21da</TermId>
        </TermInfo>
      </Terms>
    </abe232d8a48e4c7abda98cc586d72997>
    <m3b8dc3dc2444d48986d80fe5d07df12 xmlns="6ea2d7c6-11be-4275-8e19-e1eef1a70c07">
      <Terms xmlns="http://schemas.microsoft.com/office/infopath/2007/PartnerControls">
        <TermInfo xmlns="http://schemas.microsoft.com/office/infopath/2007/PartnerControls">
          <TermName xmlns="http://schemas.microsoft.com/office/infopath/2007/PartnerControls">Discretionary Document</TermName>
          <TermId xmlns="http://schemas.microsoft.com/office/infopath/2007/PartnerControls">e95d8c76-2ea8-4ddb-a414-3be6be984441</TermId>
        </TermInfo>
      </Terms>
    </m3b8dc3dc2444d48986d80fe5d07df12>
    <MPI_x0020_Classification xmlns="22e3dc7a-c514-428a-becc-e0919ea0a8c4">Not Classified</MPI_x0020_Classification>
    <TaxCatchAll xmlns="6ea2d7c6-11be-4275-8e19-e1eef1a70c07">
      <Value>4</Value>
      <Value>3</Value>
      <Value>1</Value>
    </TaxCatchAll>
    <lc86be3b9736486aa919a7f43ff4bffb xmlns="6ea2d7c6-11be-4275-8e19-e1eef1a70c07">
      <Terms xmlns="http://schemas.microsoft.com/office/infopath/2007/PartnerControls">
        <TermInfo xmlns="http://schemas.microsoft.com/office/infopath/2007/PartnerControls">
          <TermName xmlns="http://schemas.microsoft.com/office/infopath/2007/PartnerControls">Drilling</TermName>
          <TermId xmlns="http://schemas.microsoft.com/office/infopath/2007/PartnerControls">e4e18638-83ec-4d92-8474-e9b7b9ce2f67</TermId>
        </TermInfo>
      </Terms>
    </lc86be3b9736486aa919a7f43ff4bffb>
  </documentManagement>
</p:properties>
</file>

<file path=customXml/itemProps1.xml><?xml version="1.0" encoding="utf-8"?>
<ds:datastoreItem xmlns:ds="http://schemas.openxmlformats.org/officeDocument/2006/customXml" ds:itemID="{9D049693-8E9D-4C62-9856-36A11CCA916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15C3A83-981E-42E7-AF13-E0BDB3F9A3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e3dc7a-c514-428a-becc-e0919ea0a8c4"/>
    <ds:schemaRef ds:uri="6ea2d7c6-11be-4275-8e19-e1eef1a70c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33FDB35-0A02-4844-8275-F20C8DD4ED85}">
  <ds:schemaRefs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6ea2d7c6-11be-4275-8e19-e1eef1a70c07"/>
    <ds:schemaRef ds:uri="22e3dc7a-c514-428a-becc-e0919ea0a8c4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Paul Pastusek</dc:creator>
  <cp:keywords/>
  <cp:lastModifiedBy>David Pearce</cp:lastModifiedBy>
  <cp:revision>4</cp:revision>
  <dcterms:created xsi:type="dcterms:W3CDTF">2018-06-19T18:29:00Z</dcterms:created>
  <dcterms:modified xsi:type="dcterms:W3CDTF">2018-07-06T18:09:00Z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Function">
    <vt:lpwstr>3;#Drilling|e4e18638-83ec-4d92-8474-e9b7b9ce2f67</vt:lpwstr>
  </property>
  <property fmtid="{D5CDD505-2E9C-101B-9397-08002B2CF9AE}" pid="3" name="BusinessLine">
    <vt:lpwstr>4;#Development|d9e31d3c-5300-4f19-800a-747d9ddf21da</vt:lpwstr>
  </property>
  <property fmtid="{D5CDD505-2E9C-101B-9397-08002B2CF9AE}" pid="4" name="ContentTypeId">
    <vt:lpwstr>0x010100DECC82549DB7F14A8FC537576F7B9961</vt:lpwstr>
  </property>
  <property fmtid="{D5CDD505-2E9C-101B-9397-08002B2CF9AE}" pid="5" name="RetentionCode">
    <vt:lpwstr>1;#Discretionary Document|e95d8c76-2ea8-4ddb-a414-3be6be984441</vt:lpwstr>
  </property>
  <property fmtid="{D5CDD505-2E9C-101B-9397-08002B2CF9AE}" pid="6" name="_AdHocReviewCycleID">
    <vt:i4>1092940767</vt:i4>
  </property>
  <property fmtid="{D5CDD505-2E9C-101B-9397-08002B2CF9AE}" pid="7" name="_NewReviewCycle">
    <vt:lpwstr/>
  </property>
  <property fmtid="{D5CDD505-2E9C-101B-9397-08002B2CF9AE}" pid="8" name="_EmailSubject">
    <vt:lpwstr>084-813-SR+.pdf</vt:lpwstr>
  </property>
  <property fmtid="{D5CDD505-2E9C-101B-9397-08002B2CF9AE}" pid="9" name="_AuthorEmail">
    <vt:lpwstr>paul.pastusek@exxonmobil.com</vt:lpwstr>
  </property>
  <property fmtid="{D5CDD505-2E9C-101B-9397-08002B2CF9AE}" pid="10" name="_AuthorEmailDisplayName">
    <vt:lpwstr>Pastusek, Paul</vt:lpwstr>
  </property>
  <property fmtid="{D5CDD505-2E9C-101B-9397-08002B2CF9AE}" pid="11" name="_ReviewingToolsShownOnce">
    <vt:lpwstr/>
  </property>
</Properties>
</file>