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727E" w:rsidRDefault="00266946" w:rsidP="00BC0A84">
      <w:r>
        <w:rPr>
          <w:rFonts w:cs="Arial"/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110996</wp:posOffset>
            </wp:positionH>
            <wp:positionV relativeFrom="paragraph">
              <wp:posOffset>154371</wp:posOffset>
            </wp:positionV>
            <wp:extent cx="2820753" cy="2743200"/>
            <wp:effectExtent l="0" t="0" r="0" b="0"/>
            <wp:wrapNone/>
            <wp:docPr id="1" name="Picture 1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0" descr="2020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695" t="8539" r="19937" b="9281"/>
                    <a:stretch/>
                  </pic:blipFill>
                  <pic:spPr bwMode="auto">
                    <a:xfrm>
                      <a:off x="0" y="0"/>
                      <a:ext cx="2820753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Arial"/>
          <w:noProof/>
        </w:rPr>
        <w:drawing>
          <wp:anchor distT="0" distB="0" distL="114300" distR="114300" simplePos="0" relativeHeight="251660800" behindDoc="0" locked="0" layoutInCell="1" allowOverlap="1">
            <wp:simplePos x="0" y="0"/>
            <wp:positionH relativeFrom="column">
              <wp:posOffset>3799840</wp:posOffset>
            </wp:positionH>
            <wp:positionV relativeFrom="paragraph">
              <wp:posOffset>154305</wp:posOffset>
            </wp:positionV>
            <wp:extent cx="1755140" cy="2743200"/>
            <wp:effectExtent l="0" t="0" r="0" b="0"/>
            <wp:wrapNone/>
            <wp:docPr id="2" name="Picture 1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9" descr="2020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144" t="4675" r="29332" b="6718"/>
                    <a:stretch/>
                  </pic:blipFill>
                  <pic:spPr bwMode="auto">
                    <a:xfrm>
                      <a:off x="0" y="0"/>
                      <a:ext cx="175514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3730">
        <w:rPr>
          <w:rFonts w:cs="Arial"/>
          <w:noProof/>
        </w:rPr>
        <w:pict>
          <v:rect id="_x0000_s3324" style="position:absolute;margin-left:-49.65pt;margin-top:-9.25pt;width:534.35pt;height:4.5pt;z-index:251658240;mso-position-horizontal-relative:text;mso-position-vertical-relative:text" fillcolor="black" stroked="f"/>
        </w:pict>
      </w:r>
    </w:p>
    <w:p w:rsidR="00C4727E" w:rsidRDefault="00C4727E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BC0A84" w:rsidRDefault="00BC0A84">
      <w:pPr>
        <w:rPr>
          <w:rFonts w:cs="Arial"/>
        </w:rPr>
        <w:sectPr w:rsidR="00BC0A84" w:rsidSect="00BC0A84">
          <w:headerReference w:type="default" r:id="rId10"/>
          <w:footerReference w:type="even" r:id="rId11"/>
          <w:footerReference w:type="default" r:id="rId12"/>
          <w:pgSz w:w="12240" w:h="15840" w:code="1"/>
          <w:pgMar w:top="1440" w:right="1440" w:bottom="1440" w:left="1440" w:header="720" w:footer="360" w:gutter="0"/>
          <w:cols w:space="720" w:equalWidth="0">
            <w:col w:w="9360" w:space="720"/>
          </w:cols>
          <w:formProt w:val="0"/>
          <w:docGrid w:linePitch="360"/>
        </w:sectPr>
      </w:pPr>
    </w:p>
    <w:p w:rsidR="00C4727E" w:rsidRDefault="00C4727E">
      <w:pPr>
        <w:rPr>
          <w:rFonts w:cs="Arial"/>
        </w:rPr>
      </w:pPr>
    </w:p>
    <w:tbl>
      <w:tblPr>
        <w:tblW w:w="513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40"/>
        <w:gridCol w:w="90"/>
        <w:gridCol w:w="1800"/>
      </w:tblGrid>
      <w:tr w:rsidR="00B4261E" w:rsidRPr="00B10540" w:rsidTr="00B4261E">
        <w:trPr>
          <w:cantSplit/>
          <w:trHeight w:val="288"/>
        </w:trPr>
        <w:tc>
          <w:tcPr>
            <w:tcW w:w="333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B4261E" w:rsidRPr="00B10540" w:rsidRDefault="00B4261E" w:rsidP="000B1681">
            <w:pPr>
              <w:ind w:left="-18"/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Drill Bit Specifications:</w:t>
            </w:r>
          </w:p>
        </w:tc>
        <w:tc>
          <w:tcPr>
            <w:tcW w:w="180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B4261E" w:rsidRPr="00B10540" w:rsidRDefault="00B4261E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B4261E" w:rsidRPr="00B10540" w:rsidTr="00B4261E">
        <w:trPr>
          <w:cantSplit/>
          <w:trHeight w:val="288"/>
        </w:trPr>
        <w:tc>
          <w:tcPr>
            <w:tcW w:w="324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4261E" w:rsidRPr="00B10540" w:rsidRDefault="00B4261E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Size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(Primary, Sec)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B4261E" w:rsidRPr="00B10540" w:rsidRDefault="00B4261E" w:rsidP="000B1681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1/2”,7/16”</w:t>
            </w:r>
          </w:p>
        </w:tc>
      </w:tr>
      <w:tr w:rsidR="00B4261E" w:rsidRPr="00B10540" w:rsidTr="00B4261E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4261E" w:rsidRPr="00B10540" w:rsidRDefault="00B4261E" w:rsidP="000B1681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Count</w:t>
            </w:r>
            <w:r>
              <w:rPr>
                <w:rFonts w:cs="Arial"/>
                <w:sz w:val="20"/>
                <w:szCs w:val="20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</w:t>
            </w:r>
            <w:proofErr w:type="spellStart"/>
            <w:proofErr w:type="gramStart"/>
            <w:r w:rsidRPr="00B10540">
              <w:rPr>
                <w:rFonts w:cs="Arial"/>
                <w:sz w:val="16"/>
                <w:szCs w:val="16"/>
              </w:rPr>
              <w:t>Total,Gage</w:t>
            </w:r>
            <w:proofErr w:type="gramEnd"/>
            <w:r>
              <w:rPr>
                <w:rFonts w:cs="Arial"/>
                <w:sz w:val="16"/>
                <w:szCs w:val="16"/>
              </w:rPr>
              <w:t>,Back</w:t>
            </w:r>
            <w:proofErr w:type="spellEnd"/>
            <w:r>
              <w:rPr>
                <w:rFonts w:cs="Arial"/>
                <w:sz w:val="16"/>
                <w:szCs w:val="16"/>
              </w:rPr>
              <w:t xml:space="preserve"> Ream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B4261E" w:rsidRPr="00B10540" w:rsidRDefault="00B4261E" w:rsidP="000B1681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51,7,5</w:t>
            </w:r>
          </w:p>
        </w:tc>
      </w:tr>
      <w:tr w:rsidR="00B4261E" w:rsidRPr="00B10540" w:rsidTr="00B4261E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4261E" w:rsidRPr="00B10540" w:rsidRDefault="00B4261E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Blade Count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B4261E" w:rsidRPr="00B10540" w:rsidRDefault="00B4261E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</w:t>
            </w:r>
          </w:p>
        </w:tc>
      </w:tr>
      <w:tr w:rsidR="00B4261E" w:rsidRPr="00B10540" w:rsidTr="00B4261E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4261E" w:rsidRPr="00B10540" w:rsidRDefault="00B4261E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Gage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B4261E" w:rsidRPr="00B10540" w:rsidRDefault="00B4261E" w:rsidP="000B1681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4.00</w:t>
            </w:r>
          </w:p>
        </w:tc>
      </w:tr>
      <w:tr w:rsidR="00B4261E" w:rsidRPr="00B10540" w:rsidTr="00B4261E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4261E" w:rsidRPr="00B10540" w:rsidRDefault="00B4261E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Nozzle Count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(Primary, Sec.)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B4261E" w:rsidRPr="00B10540" w:rsidRDefault="00B4261E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</w:t>
            </w:r>
          </w:p>
        </w:tc>
      </w:tr>
      <w:tr w:rsidR="00B4261E" w:rsidRPr="00B10540" w:rsidTr="00B4261E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4261E" w:rsidRPr="00B10540" w:rsidRDefault="00B4261E" w:rsidP="006F50D0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Nozzle </w:t>
            </w:r>
            <w:r>
              <w:rPr>
                <w:rFonts w:cs="Arial"/>
                <w:sz w:val="20"/>
                <w:szCs w:val="20"/>
              </w:rPr>
              <w:t>Series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(Primary, Sec.)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B4261E" w:rsidRPr="00B10540" w:rsidRDefault="00B4261E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55</w:t>
            </w:r>
          </w:p>
        </w:tc>
      </w:tr>
      <w:tr w:rsidR="00B4261E" w:rsidRPr="00B10540" w:rsidTr="00B4261E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4261E" w:rsidRPr="00B10540" w:rsidRDefault="00B4261E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JSA </w:t>
            </w:r>
            <w:r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B4261E" w:rsidRPr="00B10540" w:rsidRDefault="00AA338D" w:rsidP="00911F59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9.82</w:t>
            </w:r>
          </w:p>
        </w:tc>
      </w:tr>
      <w:tr w:rsidR="00B4261E" w:rsidRPr="00B10540" w:rsidTr="00B4261E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B4261E" w:rsidRPr="00B10540" w:rsidRDefault="00B4261E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 TFA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B4261E" w:rsidRPr="00B10540" w:rsidRDefault="00B4261E" w:rsidP="0047299F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1.24</w:t>
            </w:r>
          </w:p>
        </w:tc>
      </w:tr>
      <w:tr w:rsidR="00B4261E" w:rsidRPr="00B10540" w:rsidTr="00B4261E">
        <w:trPr>
          <w:cantSplit/>
          <w:trHeight w:hRule="exact" w:val="216"/>
        </w:trPr>
        <w:tc>
          <w:tcPr>
            <w:tcW w:w="324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B4261E" w:rsidRPr="00B10540" w:rsidRDefault="00B4261E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B4261E" w:rsidRPr="00B10540" w:rsidRDefault="00B4261E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B4261E" w:rsidRPr="00B10540" w:rsidTr="00B4261E">
        <w:trPr>
          <w:cantSplit/>
          <w:trHeight w:val="288"/>
        </w:trPr>
        <w:tc>
          <w:tcPr>
            <w:tcW w:w="324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B4261E" w:rsidRPr="00B10540" w:rsidRDefault="00B4261E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Operating Parameters: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B4261E" w:rsidRPr="00B10540" w:rsidRDefault="00B4261E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B4261E" w:rsidRPr="00B10540" w:rsidTr="00B4261E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4261E" w:rsidRPr="00B10540" w:rsidRDefault="00B4261E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 Weight on Bit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(1,000 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B4261E" w:rsidRPr="00B10540" w:rsidRDefault="00B4261E" w:rsidP="00BD7861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28</w:t>
            </w:r>
          </w:p>
        </w:tc>
      </w:tr>
      <w:tr w:rsidR="00B4261E" w:rsidRPr="00B10540" w:rsidTr="00B4261E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B4261E" w:rsidRPr="00B10540" w:rsidRDefault="00B4261E" w:rsidP="0058569C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Make-up Torque </w:t>
            </w:r>
            <w:r w:rsidRPr="003A41B7">
              <w:rPr>
                <w:rFonts w:cs="Arial"/>
                <w:sz w:val="16"/>
                <w:szCs w:val="16"/>
              </w:rPr>
              <w:t>(ft/</w:t>
            </w:r>
            <w:proofErr w:type="spellStart"/>
            <w:r w:rsidRPr="003A41B7">
              <w:rPr>
                <w:rFonts w:cs="Arial"/>
                <w:sz w:val="16"/>
                <w:szCs w:val="16"/>
              </w:rPr>
              <w:t>lbs</w:t>
            </w:r>
            <w:proofErr w:type="spellEnd"/>
            <w:r w:rsidRPr="003A41B7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B4261E" w:rsidRPr="00B10540" w:rsidRDefault="00B4261E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7,611</w:t>
            </w:r>
          </w:p>
        </w:tc>
      </w:tr>
      <w:tr w:rsidR="00B4261E" w:rsidRPr="00B10540" w:rsidTr="00B4261E">
        <w:trPr>
          <w:cantSplit/>
          <w:trHeight w:val="288"/>
        </w:trPr>
        <w:tc>
          <w:tcPr>
            <w:tcW w:w="324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B4261E" w:rsidRPr="00B10540" w:rsidRDefault="00B4261E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B4261E" w:rsidRPr="00B10540" w:rsidRDefault="00B4261E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B4261E" w:rsidRPr="00B10540" w:rsidTr="00B4261E">
        <w:trPr>
          <w:cantSplit/>
          <w:trHeight w:hRule="exact" w:val="360"/>
        </w:trPr>
        <w:tc>
          <w:tcPr>
            <w:tcW w:w="324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B4261E" w:rsidRPr="00B10540" w:rsidRDefault="00B4261E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Nominal Dimensions: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B4261E" w:rsidRPr="00B10540" w:rsidRDefault="00B4261E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B4261E" w:rsidRPr="00B10540" w:rsidTr="00B4261E">
        <w:trPr>
          <w:cantSplit/>
          <w:trHeight w:val="288"/>
        </w:trPr>
        <w:tc>
          <w:tcPr>
            <w:tcW w:w="324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4261E" w:rsidRPr="00B10540" w:rsidRDefault="00B4261E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Overall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B4261E" w:rsidRPr="00B10540" w:rsidRDefault="00B4261E" w:rsidP="00392E4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13.38</w:t>
            </w:r>
          </w:p>
        </w:tc>
      </w:tr>
      <w:tr w:rsidR="00B4261E" w:rsidRPr="00B10540" w:rsidTr="00B4261E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4261E" w:rsidRPr="00B10540" w:rsidRDefault="00B4261E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Make Up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B4261E" w:rsidRPr="00B10540" w:rsidRDefault="00B4261E" w:rsidP="00D96401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9.64</w:t>
            </w:r>
          </w:p>
        </w:tc>
      </w:tr>
      <w:tr w:rsidR="00B4261E" w:rsidRPr="00B10540" w:rsidTr="00B4261E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4261E" w:rsidRPr="00B10540" w:rsidRDefault="00B4261E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Bit Breaker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B4261E" w:rsidRPr="00B10540" w:rsidRDefault="009C670F" w:rsidP="000B1681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fldChar w:fldCharType="begin"/>
            </w:r>
            <w:r>
              <w:rPr>
                <w:rFonts w:cs="Arial"/>
                <w:sz w:val="20"/>
                <w:szCs w:val="20"/>
              </w:rPr>
              <w:instrText xml:space="preserve"> DOCPROPERTY  "Bit Breaker"  \* MERGEFORMAT </w:instrText>
            </w:r>
            <w:r>
              <w:rPr>
                <w:rFonts w:cs="Arial"/>
                <w:sz w:val="20"/>
                <w:szCs w:val="20"/>
              </w:rPr>
              <w:fldChar w:fldCharType="separate"/>
            </w:r>
            <w:r w:rsidR="00B4261E">
              <w:rPr>
                <w:rFonts w:cs="Arial"/>
                <w:sz w:val="20"/>
                <w:szCs w:val="20"/>
              </w:rPr>
              <w:t>SKB-</w:t>
            </w:r>
            <w:r>
              <w:rPr>
                <w:rFonts w:cs="Arial"/>
                <w:sz w:val="20"/>
                <w:szCs w:val="20"/>
              </w:rPr>
              <w:fldChar w:fldCharType="end"/>
            </w:r>
            <w:r w:rsidR="00B4261E">
              <w:rPr>
                <w:rFonts w:cs="Arial"/>
                <w:sz w:val="20"/>
                <w:szCs w:val="20"/>
              </w:rPr>
              <w:t>21012</w:t>
            </w:r>
          </w:p>
        </w:tc>
        <w:bookmarkStart w:id="0" w:name="_GoBack"/>
        <w:bookmarkEnd w:id="0"/>
      </w:tr>
      <w:tr w:rsidR="00B4261E" w:rsidRPr="00B10540" w:rsidTr="00B4261E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4261E" w:rsidRPr="00B10540" w:rsidRDefault="00B4261E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Connection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B4261E" w:rsidRPr="00B10540" w:rsidRDefault="009C670F" w:rsidP="000B1681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fldChar w:fldCharType="begin"/>
            </w:r>
            <w:r>
              <w:rPr>
                <w:rFonts w:cs="Arial"/>
                <w:sz w:val="20"/>
                <w:szCs w:val="20"/>
              </w:rPr>
              <w:instrText xml:space="preserve"> DOCPROPERTY  Connection  \* MERGEFORMAT </w:instrText>
            </w:r>
            <w:r>
              <w:rPr>
                <w:rFonts w:cs="Arial"/>
                <w:sz w:val="20"/>
                <w:szCs w:val="20"/>
              </w:rPr>
              <w:fldChar w:fldCharType="separate"/>
            </w:r>
            <w:r w:rsidR="00B4261E">
              <w:rPr>
                <w:rFonts w:cs="Arial"/>
                <w:sz w:val="20"/>
                <w:szCs w:val="20"/>
              </w:rPr>
              <w:t>Ø3-1/2" API Reg.</w:t>
            </w:r>
            <w:r>
              <w:rPr>
                <w:rFonts w:cs="Arial"/>
                <w:sz w:val="20"/>
                <w:szCs w:val="20"/>
              </w:rPr>
              <w:fldChar w:fldCharType="end"/>
            </w:r>
          </w:p>
        </w:tc>
      </w:tr>
      <w:tr w:rsidR="00B4261E" w:rsidRPr="00B10540" w:rsidTr="00B4261E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B4261E" w:rsidRPr="00B10540" w:rsidRDefault="00943730" w:rsidP="0058569C">
            <w:pPr>
              <w:rPr>
                <w:rFonts w:cs="Arial"/>
                <w:sz w:val="16"/>
                <w:szCs w:val="16"/>
              </w:rPr>
            </w:pPr>
            <w:r>
              <w:rPr>
                <w:noProof/>
                <w:lang w:eastAsia="zh-TW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3332" type="#_x0000_t202" style="position:absolute;margin-left:-10.25pt;margin-top:13.65pt;width:261.75pt;height:34.8pt;z-index:251665920;mso-height-percent:200;mso-position-horizontal-relative:text;mso-position-vertical-relative:text;mso-height-percent:200;mso-width-relative:margin;mso-height-relative:margin" filled="f" stroked="f">
                  <v:textbox style="mso-fit-shape-to-text:t">
                    <w:txbxContent>
                      <w:p w:rsidR="00B4261E" w:rsidRPr="007631F7" w:rsidRDefault="00B4261E">
                        <w:pPr>
                          <w:rPr>
                            <w:rFonts w:cs="Arial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w:pict>
            </w:r>
            <w:r w:rsidR="00B4261E" w:rsidRPr="00B10540">
              <w:rPr>
                <w:rFonts w:cs="Arial"/>
                <w:sz w:val="20"/>
                <w:szCs w:val="20"/>
              </w:rPr>
              <w:t xml:space="preserve">Approx. Weight </w:t>
            </w:r>
            <w:r w:rsidR="00B4261E" w:rsidRPr="00B10540">
              <w:rPr>
                <w:rFonts w:cs="Arial"/>
                <w:sz w:val="16"/>
                <w:szCs w:val="16"/>
              </w:rPr>
              <w:t>(Lbs.)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B4261E" w:rsidRPr="00B10540" w:rsidRDefault="00B4261E" w:rsidP="00D96401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120</w:t>
            </w:r>
          </w:p>
        </w:tc>
      </w:tr>
    </w:tbl>
    <w:p w:rsidR="0058569C" w:rsidRPr="008309D0" w:rsidRDefault="0058569C">
      <w:pPr>
        <w:rPr>
          <w:rFonts w:cs="Arial"/>
          <w:sz w:val="16"/>
          <w:szCs w:val="16"/>
        </w:rPr>
      </w:pPr>
    </w:p>
    <w:p w:rsidR="009351E7" w:rsidRDefault="009351E7">
      <w:pPr>
        <w:rPr>
          <w:rFonts w:cs="Arial"/>
        </w:rPr>
      </w:pPr>
    </w:p>
    <w:p w:rsidR="00706EB7" w:rsidRDefault="00706EB7">
      <w:pPr>
        <w:rPr>
          <w:rFonts w:cs="Arial"/>
        </w:rPr>
      </w:pPr>
    </w:p>
    <w:p w:rsidR="009351E7" w:rsidRDefault="00943730">
      <w:pPr>
        <w:rPr>
          <w:rFonts w:cs="Arial"/>
        </w:rPr>
      </w:pPr>
      <w:r>
        <w:rPr>
          <w:rFonts w:cs="Arial"/>
          <w:noProof/>
        </w:rPr>
        <w:pict>
          <v:rect id="_x0000_s3328" style="position:absolute;margin-left:-50.6pt;margin-top:9.5pt;width:397.2pt;height:3.55pt;z-index:251659264" fillcolor="black" stroked="f"/>
        </w:pict>
      </w:r>
    </w:p>
    <w:p w:rsidR="009351E7" w:rsidRDefault="009351E7">
      <w:pPr>
        <w:rPr>
          <w:rFonts w:cs="Arial"/>
        </w:rPr>
      </w:pPr>
    </w:p>
    <w:p w:rsidR="00EF15C7" w:rsidRPr="00A66ABA" w:rsidRDefault="00C7152D" w:rsidP="00EF15C7">
      <w:pPr>
        <w:rPr>
          <w:rFonts w:cs="Arial"/>
        </w:rPr>
      </w:pPr>
      <w:r>
        <w:rPr>
          <w:rFonts w:cs="Arial"/>
          <w:b/>
          <w:i/>
        </w:rPr>
        <w:t>Tailor-Made</w:t>
      </w:r>
      <w:r w:rsidR="00EF15C7" w:rsidRPr="00A66ABA">
        <w:rPr>
          <w:rFonts w:cs="Arial"/>
          <w:b/>
          <w:i/>
        </w:rPr>
        <w:t xml:space="preserve"> Features:</w:t>
      </w:r>
    </w:p>
    <w:p w:rsidR="00EF15C7" w:rsidRPr="00447CC3" w:rsidRDefault="00EF15C7" w:rsidP="00EF15C7">
      <w:pPr>
        <w:rPr>
          <w:rFonts w:cs="Arial"/>
          <w:sz w:val="20"/>
          <w:szCs w:val="20"/>
        </w:rPr>
      </w:pPr>
    </w:p>
    <w:p w:rsidR="00C7152D" w:rsidRDefault="00C7152D" w:rsidP="00C7152D">
      <w:pPr>
        <w:pStyle w:val="ListBullet"/>
      </w:pPr>
      <w:r w:rsidRPr="00447CC3">
        <w:t>Premium</w:t>
      </w:r>
      <w:r w:rsidR="001302BB">
        <w:t xml:space="preserve"> grade cutters maximize ROP and </w:t>
      </w:r>
      <w:r w:rsidRPr="00447CC3">
        <w:t>Life</w:t>
      </w:r>
    </w:p>
    <w:p w:rsidR="00C7152D" w:rsidRPr="00C7152D" w:rsidRDefault="00C7152D" w:rsidP="00C7152D">
      <w:pPr>
        <w:pStyle w:val="ListBullet"/>
        <w:numPr>
          <w:ilvl w:val="0"/>
          <w:numId w:val="0"/>
        </w:numPr>
        <w:ind w:left="360"/>
        <w:rPr>
          <w:sz w:val="8"/>
        </w:rPr>
      </w:pPr>
    </w:p>
    <w:p w:rsidR="00C7152D" w:rsidRDefault="000B1681" w:rsidP="00C7152D">
      <w:pPr>
        <w:pStyle w:val="ListBullet"/>
      </w:pPr>
      <w:r>
        <w:t>Customized gauge design</w:t>
      </w:r>
      <w:r w:rsidR="00D85AA1">
        <w:t xml:space="preserve">: </w:t>
      </w:r>
      <w:r w:rsidR="001302BB">
        <w:t>4</w:t>
      </w:r>
      <w:r w:rsidR="00C7152D">
        <w:t xml:space="preserve">” total gauge length - </w:t>
      </w:r>
      <w:r w:rsidR="00EC20E0">
        <w:t>1</w:t>
      </w:r>
      <w:r w:rsidR="00C7152D">
        <w:t xml:space="preserve">” </w:t>
      </w:r>
      <w:r w:rsidR="001302BB">
        <w:t>full</w:t>
      </w:r>
      <w:r w:rsidR="00D85AA1">
        <w:t>,</w:t>
      </w:r>
      <w:r w:rsidR="00EC20E0">
        <w:t xml:space="preserve"> 3</w:t>
      </w:r>
      <w:r w:rsidR="00C7152D">
        <w:t xml:space="preserve">” </w:t>
      </w:r>
      <w:r w:rsidR="001302BB">
        <w:t>tapered</w:t>
      </w:r>
      <w:r w:rsidR="00C7152D">
        <w:t xml:space="preserve"> </w:t>
      </w:r>
      <w:r w:rsidR="00D85AA1">
        <w:t>@ 0.8°</w:t>
      </w:r>
    </w:p>
    <w:p w:rsidR="00C7152D" w:rsidRPr="00C7152D" w:rsidRDefault="00C7152D" w:rsidP="00C7152D">
      <w:pPr>
        <w:pStyle w:val="ListBullet"/>
        <w:numPr>
          <w:ilvl w:val="0"/>
          <w:numId w:val="0"/>
        </w:numPr>
        <w:ind w:left="360"/>
        <w:rPr>
          <w:sz w:val="8"/>
        </w:rPr>
      </w:pPr>
    </w:p>
    <w:p w:rsidR="00447CC3" w:rsidRPr="00447CC3" w:rsidRDefault="00C7152D" w:rsidP="009F5FA8">
      <w:pPr>
        <w:pStyle w:val="ListBullet"/>
      </w:pPr>
      <w:r>
        <w:t>Nozzle configuration and l</w:t>
      </w:r>
      <w:r w:rsidRPr="00447CC3">
        <w:t xml:space="preserve">arge open face volume </w:t>
      </w:r>
      <w:r>
        <w:t xml:space="preserve">optimize </w:t>
      </w:r>
      <w:r w:rsidR="00447CC3" w:rsidRPr="00447CC3">
        <w:t>blade cleaning and cuttings removal</w:t>
      </w:r>
    </w:p>
    <w:p w:rsidR="00EF15C7" w:rsidRPr="00447CC3" w:rsidRDefault="00EF15C7" w:rsidP="00EF15C7">
      <w:pPr>
        <w:rPr>
          <w:rFonts w:cs="Arial"/>
          <w:sz w:val="20"/>
          <w:szCs w:val="20"/>
        </w:rPr>
      </w:pPr>
    </w:p>
    <w:p w:rsidR="00447CC3" w:rsidRPr="00447CC3" w:rsidRDefault="0047299F" w:rsidP="00602717">
      <w:pPr>
        <w:ind w:right="-180"/>
        <w:rPr>
          <w:rFonts w:cs="Arial"/>
          <w:b/>
          <w:i/>
        </w:rPr>
      </w:pPr>
      <w:r>
        <w:rPr>
          <w:rFonts w:cs="Arial"/>
          <w:b/>
          <w:i/>
        </w:rPr>
        <w:t>5</w:t>
      </w:r>
      <w:r w:rsidR="0097776C">
        <w:rPr>
          <w:rFonts w:cs="Arial"/>
          <w:b/>
          <w:i/>
        </w:rPr>
        <w:t>1</w:t>
      </w:r>
      <w:r w:rsidR="00D85AA1">
        <w:rPr>
          <w:rFonts w:cs="Arial"/>
          <w:b/>
          <w:i/>
        </w:rPr>
        <w:t>3</w:t>
      </w:r>
      <w:r w:rsidR="00602717">
        <w:rPr>
          <w:rFonts w:cs="Arial"/>
          <w:b/>
          <w:i/>
        </w:rPr>
        <w:t>M</w:t>
      </w:r>
      <w:r w:rsidR="00447CC3" w:rsidRPr="00447CC3">
        <w:rPr>
          <w:rFonts w:cs="Arial"/>
          <w:b/>
          <w:i/>
        </w:rPr>
        <w:t>-</w:t>
      </w:r>
      <w:r w:rsidR="0097776C">
        <w:rPr>
          <w:rFonts w:cs="Arial"/>
          <w:b/>
          <w:i/>
        </w:rPr>
        <w:t>X</w:t>
      </w:r>
      <w:r w:rsidR="00447CC3" w:rsidRPr="00447CC3">
        <w:rPr>
          <w:rFonts w:cs="Arial"/>
          <w:b/>
          <w:i/>
        </w:rPr>
        <w:t>R</w:t>
      </w:r>
      <w:r w:rsidR="00D85AA1">
        <w:rPr>
          <w:rFonts w:cs="Arial"/>
          <w:b/>
          <w:i/>
        </w:rPr>
        <w:t>(K)</w:t>
      </w:r>
      <w:r w:rsidR="002C726E">
        <w:rPr>
          <w:rFonts w:cs="Arial"/>
          <w:b/>
          <w:i/>
        </w:rPr>
        <w:t>(BR)</w:t>
      </w:r>
      <w:r w:rsidR="006B28C5">
        <w:rPr>
          <w:rFonts w:cs="Arial"/>
          <w:b/>
          <w:i/>
        </w:rPr>
        <w:t xml:space="preserve"> </w:t>
      </w:r>
      <w:r w:rsidR="00447CC3" w:rsidRPr="00447CC3">
        <w:rPr>
          <w:rFonts w:cs="Arial"/>
          <w:b/>
          <w:i/>
        </w:rPr>
        <w:t>Nomenclature Explained</w:t>
      </w:r>
      <w:r w:rsidR="00447CC3">
        <w:rPr>
          <w:rFonts w:cs="Arial"/>
          <w:b/>
          <w:i/>
        </w:rPr>
        <w:t>:</w:t>
      </w:r>
    </w:p>
    <w:p w:rsidR="00505477" w:rsidRPr="00505477" w:rsidRDefault="00505477" w:rsidP="00851211">
      <w:pPr>
        <w:pStyle w:val="ListBullet"/>
        <w:numPr>
          <w:ilvl w:val="0"/>
          <w:numId w:val="0"/>
        </w:numPr>
        <w:ind w:left="360" w:hanging="270"/>
        <w:rPr>
          <w:sz w:val="16"/>
          <w:szCs w:val="16"/>
        </w:rPr>
      </w:pPr>
    </w:p>
    <w:tbl>
      <w:tblPr>
        <w:tblW w:w="4770" w:type="dxa"/>
        <w:tblCellSpacing w:w="7" w:type="dxa"/>
        <w:tblInd w:w="1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"/>
        <w:gridCol w:w="450"/>
        <w:gridCol w:w="270"/>
        <w:gridCol w:w="3780"/>
      </w:tblGrid>
      <w:tr w:rsidR="00505477" w:rsidTr="00145CAA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145CAA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47299F" w:rsidP="00145CAA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5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505477" w:rsidRDefault="00505477" w:rsidP="00145CAA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505477" w:rsidP="0047299F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 xml:space="preserve">Number of </w:t>
            </w:r>
            <w:r w:rsidR="0047299F">
              <w:t>B</w:t>
            </w:r>
            <w:r w:rsidRPr="00BB42BD">
              <w:t>lades</w:t>
            </w:r>
          </w:p>
        </w:tc>
      </w:tr>
      <w:tr w:rsidR="00505477" w:rsidTr="00145CAA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145CAA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505477" w:rsidP="000B1681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1</w:t>
            </w:r>
            <w:r w:rsidR="00D85AA1">
              <w:t>3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505477" w:rsidRDefault="00505477" w:rsidP="00145CAA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505477" w:rsidP="000B1681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Primary Cutter Size (1</w:t>
            </w:r>
            <w:r w:rsidR="00D85AA1">
              <w:t>3</w:t>
            </w:r>
            <w:r w:rsidRPr="00BB42BD">
              <w:t>mm)</w:t>
            </w:r>
          </w:p>
        </w:tc>
      </w:tr>
      <w:tr w:rsidR="00602717" w:rsidTr="005A7CF5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602717" w:rsidRPr="004F041C" w:rsidRDefault="00602717" w:rsidP="005A7CF5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602717" w:rsidRDefault="00602717" w:rsidP="005A7CF5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M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602717" w:rsidRDefault="00602717" w:rsidP="005A7CF5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602717" w:rsidRDefault="00602717" w:rsidP="005A7CF5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Matrix Bit Body</w:t>
            </w:r>
          </w:p>
        </w:tc>
      </w:tr>
      <w:tr w:rsidR="00D85AA1" w:rsidTr="00145CAA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D85AA1" w:rsidRPr="004F041C" w:rsidRDefault="00D85AA1" w:rsidP="00D85AA1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D85AA1" w:rsidRDefault="00D85AA1" w:rsidP="00D85AA1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XR+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D85AA1" w:rsidRDefault="00D85AA1" w:rsidP="00D85AA1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D85AA1" w:rsidRDefault="00D85AA1" w:rsidP="00D85AA1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Backup Cutters</w:t>
            </w:r>
          </w:p>
        </w:tc>
      </w:tr>
      <w:tr w:rsidR="00D85AA1" w:rsidTr="00E0695B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D85AA1" w:rsidRPr="004F041C" w:rsidRDefault="00D85AA1" w:rsidP="00E0695B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D85AA1" w:rsidRDefault="00D85AA1" w:rsidP="00E0695B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K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D85AA1" w:rsidRDefault="00D85AA1" w:rsidP="00E0695B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D85AA1" w:rsidRDefault="00D85AA1" w:rsidP="00E0695B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Bullets</w:t>
            </w:r>
          </w:p>
        </w:tc>
      </w:tr>
      <w:tr w:rsidR="00D85AA1" w:rsidTr="00145CAA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D85AA1" w:rsidRPr="00C47C59" w:rsidRDefault="00D85AA1" w:rsidP="00D85AA1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D85AA1" w:rsidRDefault="00D85AA1" w:rsidP="00D85AA1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BR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D85AA1" w:rsidRDefault="00D85AA1" w:rsidP="00D85AA1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D85AA1" w:rsidRDefault="00D85AA1" w:rsidP="00D85AA1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rPr>
                <w:rFonts w:cs="Arial"/>
              </w:rPr>
              <w:t>Back Reaming Cutters</w:t>
            </w:r>
          </w:p>
        </w:tc>
      </w:tr>
    </w:tbl>
    <w:p w:rsidR="00851211" w:rsidRPr="007817C2" w:rsidRDefault="003D5566" w:rsidP="00851211">
      <w:pPr>
        <w:pStyle w:val="ListBullet"/>
        <w:numPr>
          <w:ilvl w:val="0"/>
          <w:numId w:val="0"/>
        </w:numPr>
        <w:ind w:left="360" w:hanging="270"/>
      </w:pPr>
      <w:r>
        <w:rPr>
          <w:rFonts w:cs="Arial"/>
          <w:noProof/>
        </w:rPr>
        <w:drawing>
          <wp:anchor distT="0" distB="0" distL="114300" distR="114300" simplePos="0" relativeHeight="251656192" behindDoc="0" locked="0" layoutInCell="1" allowOverlap="1">
            <wp:simplePos x="0" y="0"/>
            <wp:positionH relativeFrom="column">
              <wp:posOffset>750372</wp:posOffset>
            </wp:positionH>
            <wp:positionV relativeFrom="topMargin">
              <wp:posOffset>8714105</wp:posOffset>
            </wp:positionV>
            <wp:extent cx="1757548" cy="712519"/>
            <wp:effectExtent l="0" t="0" r="0" b="0"/>
            <wp:wrapNone/>
            <wp:docPr id="1282" name="Picture 1282" descr="CapRock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2" descr="CapRock-logo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7548" cy="7125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851211" w:rsidRPr="007817C2" w:rsidSect="00DA6232">
      <w:type w:val="continuous"/>
      <w:pgSz w:w="12240" w:h="15840" w:code="1"/>
      <w:pgMar w:top="1440" w:right="900" w:bottom="1440" w:left="1440" w:header="720" w:footer="360" w:gutter="0"/>
      <w:cols w:num="2" w:space="720" w:equalWidth="0">
        <w:col w:w="4320" w:space="1350"/>
        <w:col w:w="423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43730" w:rsidRDefault="00943730">
      <w:r>
        <w:separator/>
      </w:r>
    </w:p>
  </w:endnote>
  <w:endnote w:type="continuationSeparator" w:id="0">
    <w:p w:rsidR="00943730" w:rsidRDefault="009437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45CAA" w:rsidRDefault="00145CAA">
    <w:pPr>
      <w:pStyle w:val="Footer"/>
    </w:pPr>
    <w:r>
      <w:rPr>
        <w:noProof/>
      </w:rPr>
      <w:drawing>
        <wp:anchor distT="0" distB="0" distL="114300" distR="114300" simplePos="0" relativeHeight="25165619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935980" cy="2570480"/>
          <wp:effectExtent l="0" t="0" r="0" b="0"/>
          <wp:wrapNone/>
          <wp:docPr id="1220" name="Picture 1220" descr="CapRock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20" descr="CapRock-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5980" cy="25704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80" w:type="dxa"/>
      <w:tblLook w:val="01E0" w:firstRow="1" w:lastRow="1" w:firstColumn="1" w:lastColumn="1" w:noHBand="0" w:noVBand="0"/>
    </w:tblPr>
    <w:tblGrid>
      <w:gridCol w:w="3360"/>
      <w:gridCol w:w="3360"/>
      <w:gridCol w:w="3360"/>
    </w:tblGrid>
    <w:tr w:rsidR="00145CAA" w:rsidRPr="00B10540" w:rsidTr="00F51123">
      <w:tc>
        <w:tcPr>
          <w:tcW w:w="3360" w:type="dxa"/>
        </w:tcPr>
        <w:p w:rsidR="00145CAA" w:rsidRPr="00CD6A12" w:rsidRDefault="00145CAA" w:rsidP="00F51123">
          <w:pPr>
            <w:pStyle w:val="Footer"/>
          </w:pPr>
          <w:r>
            <w:t>3446 S. Main</w:t>
          </w:r>
        </w:p>
      </w:tc>
      <w:tc>
        <w:tcPr>
          <w:tcW w:w="3360" w:type="dxa"/>
          <w:vAlign w:val="center"/>
        </w:tcPr>
        <w:p w:rsidR="00145CAA" w:rsidRPr="00B10540" w:rsidRDefault="00145CAA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145CAA" w:rsidRPr="00B10540" w:rsidRDefault="00145CAA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145CAA" w:rsidRPr="00B10540" w:rsidTr="00F51123">
      <w:tc>
        <w:tcPr>
          <w:tcW w:w="3360" w:type="dxa"/>
        </w:tcPr>
        <w:p w:rsidR="00145CAA" w:rsidRPr="00CD6A12" w:rsidRDefault="00145CAA" w:rsidP="00F51123">
          <w:pPr>
            <w:pStyle w:val="Footer"/>
          </w:pPr>
          <w:r>
            <w:t>Pearland</w:t>
          </w:r>
          <w:r w:rsidRPr="00CD6A12">
            <w:t>, TX</w:t>
          </w:r>
          <w:r>
            <w:t xml:space="preserve"> </w:t>
          </w:r>
          <w:r w:rsidRPr="00CD6A12">
            <w:t xml:space="preserve"> 775</w:t>
          </w:r>
          <w:r>
            <w:t>81</w:t>
          </w:r>
        </w:p>
      </w:tc>
      <w:tc>
        <w:tcPr>
          <w:tcW w:w="3360" w:type="dxa"/>
          <w:vAlign w:val="center"/>
        </w:tcPr>
        <w:p w:rsidR="00145CAA" w:rsidRPr="00B10540" w:rsidRDefault="00145CAA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145CAA" w:rsidRPr="00B10540" w:rsidRDefault="00145CAA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145CAA" w:rsidRPr="00B10540" w:rsidTr="00F51123">
      <w:tc>
        <w:tcPr>
          <w:tcW w:w="3360" w:type="dxa"/>
        </w:tcPr>
        <w:p w:rsidR="00145CAA" w:rsidRPr="00CD6A12" w:rsidRDefault="00145CAA" w:rsidP="00F51123">
          <w:pPr>
            <w:pStyle w:val="Footer"/>
          </w:pPr>
          <w:r>
            <w:rPr>
              <w:rStyle w:val="PageNumber"/>
              <w:rFonts w:cs="Arial"/>
              <w:szCs w:val="20"/>
            </w:rPr>
            <w:t>1-866-470-4202</w:t>
          </w:r>
        </w:p>
      </w:tc>
      <w:tc>
        <w:tcPr>
          <w:tcW w:w="3360" w:type="dxa"/>
          <w:vAlign w:val="center"/>
        </w:tcPr>
        <w:p w:rsidR="00145CAA" w:rsidRPr="00B10540" w:rsidRDefault="00145CAA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145CAA" w:rsidRPr="00B10540" w:rsidRDefault="00145CAA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</w:tbl>
  <w:p w:rsidR="00145CAA" w:rsidRPr="009E14F5" w:rsidRDefault="00145CAA" w:rsidP="00B50EE4">
    <w:pPr>
      <w:pStyle w:val="Footer"/>
      <w:rPr>
        <w:rStyle w:val="PageNumber"/>
        <w:rFonts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43730" w:rsidRDefault="00943730">
      <w:r>
        <w:separator/>
      </w:r>
    </w:p>
  </w:footnote>
  <w:footnote w:type="continuationSeparator" w:id="0">
    <w:p w:rsidR="00943730" w:rsidRDefault="009437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80" w:type="dxa"/>
      <w:jc w:val="center"/>
      <w:tblLook w:val="01E0" w:firstRow="1" w:lastRow="1" w:firstColumn="1" w:lastColumn="1" w:noHBand="0" w:noVBand="0"/>
    </w:tblPr>
    <w:tblGrid>
      <w:gridCol w:w="4000"/>
      <w:gridCol w:w="6080"/>
    </w:tblGrid>
    <w:tr w:rsidR="00145CAA" w:rsidRPr="00B10540" w:rsidTr="00F51123">
      <w:trPr>
        <w:cantSplit/>
        <w:trHeight w:val="1296"/>
        <w:jc w:val="center"/>
      </w:trPr>
      <w:tc>
        <w:tcPr>
          <w:tcW w:w="4000" w:type="dxa"/>
          <w:vAlign w:val="center"/>
        </w:tcPr>
        <w:p w:rsidR="00145CAA" w:rsidRPr="00B10540" w:rsidRDefault="00943730" w:rsidP="00F51123">
          <w:pPr>
            <w:pStyle w:val="Header"/>
            <w:rPr>
              <w:rFonts w:cs="Arial"/>
              <w:szCs w:val="20"/>
            </w:rPr>
          </w:pPr>
          <w:r>
            <w:rPr>
              <w:rFonts w:cs="Arial"/>
              <w:b/>
              <w:noProof/>
              <w:color w:val="808080"/>
              <w:sz w:val="44"/>
              <w:szCs w:val="44"/>
              <w:lang w:eastAsia="zh-TW"/>
            </w:rPr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4298" type="#_x0000_t202" style="position:absolute;margin-left:173.15pt;margin-top:11.55pt;width:348.4pt;height:37.1pt;z-index:251657216;mso-height-percent:200;mso-position-horizontal-relative:text;mso-position-vertical-relative:text;mso-height-percent:200;mso-width-relative:margin;mso-height-relative:margin" filled="f" stroked="f">
                <v:textbox style="mso-next-textbox:#_x0000_s4298;mso-fit-shape-to-text:t">
                  <w:txbxContent>
                    <w:p w:rsidR="00145CAA" w:rsidRPr="00C01505" w:rsidRDefault="00145CAA">
                      <w:pPr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6-3/4</w:t>
                      </w:r>
                      <w:r w:rsidRPr="00C0150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” CR</w:t>
                      </w: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51</w:t>
                      </w:r>
                      <w:r w:rsidR="00D85AA1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3</w:t>
                      </w:r>
                      <w:r w:rsidR="00602717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M</w:t>
                      </w:r>
                      <w:r w:rsidRPr="00C0150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-</w:t>
                      </w: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XR</w:t>
                      </w:r>
                      <w:r w:rsidR="00D85AA1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(K)</w:t>
                      </w: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(BR)</w:t>
                      </w:r>
                    </w:p>
                  </w:txbxContent>
                </v:textbox>
              </v:shape>
            </w:pict>
          </w:r>
          <w:r w:rsidR="00145CAA">
            <w:rPr>
              <w:rFonts w:cs="Arial"/>
              <w:noProof/>
              <w:szCs w:val="20"/>
            </w:rPr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-220980</wp:posOffset>
                </wp:positionH>
                <wp:positionV relativeFrom="paragraph">
                  <wp:posOffset>-17780</wp:posOffset>
                </wp:positionV>
                <wp:extent cx="2076450" cy="785495"/>
                <wp:effectExtent l="19050" t="0" r="0" b="0"/>
                <wp:wrapNone/>
                <wp:docPr id="1230" name="Picture 1230" descr="C:\Users\levi.lunt\AppData\Local\Microsoft\Windows\Temporary Internet Files\Content.Word\CapRock Drill Bits logo diamon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30" descr="C:\Users\levi.lunt\AppData\Local\Microsoft\Windows\Temporary Internet Files\Content.Word\CapRock Drill Bits logo diamon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76450" cy="7854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rFonts w:cs="Arial"/>
              <w:noProof/>
              <w:szCs w:val="20"/>
            </w:rPr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_x0000_s4300" type="#_x0000_t32" style="position:absolute;margin-left:12.35pt;margin-top:22.45pt;width:34.6pt;height:0;z-index:251658240;mso-position-horizontal-relative:text;mso-position-vertical-relative:text" o:connectortype="straight" stroked="f"/>
            </w:pict>
          </w:r>
        </w:p>
      </w:tc>
      <w:tc>
        <w:tcPr>
          <w:tcW w:w="6080" w:type="dxa"/>
          <w:vAlign w:val="center"/>
        </w:tcPr>
        <w:p w:rsidR="00145CAA" w:rsidRDefault="00145CAA" w:rsidP="00707072">
          <w:pPr>
            <w:pStyle w:val="Header"/>
            <w:jc w:val="right"/>
            <w:rPr>
              <w:rFonts w:cs="Arial"/>
              <w:b/>
              <w:color w:val="808080"/>
              <w:sz w:val="44"/>
              <w:szCs w:val="44"/>
            </w:rPr>
          </w:pPr>
        </w:p>
        <w:p w:rsidR="00145CAA" w:rsidRDefault="00145CAA" w:rsidP="009E7D8B"/>
        <w:p w:rsidR="00145CAA" w:rsidRPr="009E7D8B" w:rsidRDefault="00145CAA" w:rsidP="009E7D8B"/>
      </w:tc>
    </w:tr>
  </w:tbl>
  <w:p w:rsidR="00145CAA" w:rsidRPr="00FC29A4" w:rsidRDefault="00145CAA" w:rsidP="00FC29A4">
    <w:pPr>
      <w:pStyle w:val="Header"/>
      <w:rPr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9D0AF3E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8E81E8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45A262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AE84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44C4A9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96B0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6D889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B52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DC58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226B9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F825AE1"/>
    <w:multiLevelType w:val="hybridMultilevel"/>
    <w:tmpl w:val="F9A031D6"/>
    <w:lvl w:ilvl="0" w:tplc="65A623F4">
      <w:start w:val="1"/>
      <w:numFmt w:val="bullet"/>
      <w:pStyle w:val="List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1" w15:restartNumberingAfterBreak="0">
    <w:nsid w:val="5C004176"/>
    <w:multiLevelType w:val="hybridMultilevel"/>
    <w:tmpl w:val="1B08639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" w15:restartNumberingAfterBreak="0">
    <w:nsid w:val="5DF000F0"/>
    <w:multiLevelType w:val="hybridMultilevel"/>
    <w:tmpl w:val="703C1F7C"/>
    <w:lvl w:ilvl="0" w:tplc="2134427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9263FE"/>
    <w:multiLevelType w:val="hybridMultilevel"/>
    <w:tmpl w:val="CB3C7A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2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0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86"/>
  <w:drawingGridVerticalSpacing w:val="86"/>
  <w:noPunctuationKerning/>
  <w:characterSpacingControl w:val="doNotCompress"/>
  <w:hdrShapeDefaults>
    <o:shapedefaults v:ext="edit" spidmax="4301" fill="f" fillcolor="white" stroke="f">
      <v:fill color="white" on="f"/>
      <v:stroke on="f"/>
    </o:shapedefaults>
    <o:shapelayout v:ext="edit">
      <o:idmap v:ext="edit" data="2,4"/>
      <o:rules v:ext="edit">
        <o:r id="V:Rule1" type="connector" idref="#_x0000_s4300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230FE"/>
    <w:rsid w:val="00003F10"/>
    <w:rsid w:val="00004D56"/>
    <w:rsid w:val="00017D56"/>
    <w:rsid w:val="00020884"/>
    <w:rsid w:val="00034BAE"/>
    <w:rsid w:val="00053054"/>
    <w:rsid w:val="00065511"/>
    <w:rsid w:val="0007493F"/>
    <w:rsid w:val="00084272"/>
    <w:rsid w:val="000A4AC0"/>
    <w:rsid w:val="000B1681"/>
    <w:rsid w:val="000C5F63"/>
    <w:rsid w:val="000D1AE2"/>
    <w:rsid w:val="000D5F6C"/>
    <w:rsid w:val="000D7DE3"/>
    <w:rsid w:val="000F47C6"/>
    <w:rsid w:val="0010299C"/>
    <w:rsid w:val="00111989"/>
    <w:rsid w:val="001121E9"/>
    <w:rsid w:val="001168CC"/>
    <w:rsid w:val="00121619"/>
    <w:rsid w:val="00123C50"/>
    <w:rsid w:val="001249DE"/>
    <w:rsid w:val="00127E79"/>
    <w:rsid w:val="00127F98"/>
    <w:rsid w:val="001302BB"/>
    <w:rsid w:val="0013453D"/>
    <w:rsid w:val="00145CAA"/>
    <w:rsid w:val="00164C55"/>
    <w:rsid w:val="00165628"/>
    <w:rsid w:val="00165D38"/>
    <w:rsid w:val="00185CB4"/>
    <w:rsid w:val="00186C3E"/>
    <w:rsid w:val="001A1BCB"/>
    <w:rsid w:val="001C3E6E"/>
    <w:rsid w:val="001C60BD"/>
    <w:rsid w:val="00211555"/>
    <w:rsid w:val="002301AA"/>
    <w:rsid w:val="00261E79"/>
    <w:rsid w:val="00264802"/>
    <w:rsid w:val="00266946"/>
    <w:rsid w:val="002830F7"/>
    <w:rsid w:val="00287BB4"/>
    <w:rsid w:val="002962E3"/>
    <w:rsid w:val="002C0C57"/>
    <w:rsid w:val="002C52B2"/>
    <w:rsid w:val="002C6C3D"/>
    <w:rsid w:val="002C726E"/>
    <w:rsid w:val="002D4A13"/>
    <w:rsid w:val="002D5D42"/>
    <w:rsid w:val="002D680D"/>
    <w:rsid w:val="002F1B7D"/>
    <w:rsid w:val="002F7845"/>
    <w:rsid w:val="00302B9B"/>
    <w:rsid w:val="003030C9"/>
    <w:rsid w:val="00314B51"/>
    <w:rsid w:val="003330B7"/>
    <w:rsid w:val="00340642"/>
    <w:rsid w:val="003659F4"/>
    <w:rsid w:val="00384243"/>
    <w:rsid w:val="003901E2"/>
    <w:rsid w:val="00392E45"/>
    <w:rsid w:val="0039417D"/>
    <w:rsid w:val="003A41B7"/>
    <w:rsid w:val="003B6D88"/>
    <w:rsid w:val="003C6011"/>
    <w:rsid w:val="003D5566"/>
    <w:rsid w:val="003E681F"/>
    <w:rsid w:val="00407C86"/>
    <w:rsid w:val="00410ED0"/>
    <w:rsid w:val="00417AFF"/>
    <w:rsid w:val="004305E7"/>
    <w:rsid w:val="004368EF"/>
    <w:rsid w:val="00440B95"/>
    <w:rsid w:val="00442D29"/>
    <w:rsid w:val="00447CC3"/>
    <w:rsid w:val="0046350C"/>
    <w:rsid w:val="0047299F"/>
    <w:rsid w:val="00480520"/>
    <w:rsid w:val="00484C3D"/>
    <w:rsid w:val="00486D9A"/>
    <w:rsid w:val="004A3027"/>
    <w:rsid w:val="004C2BCF"/>
    <w:rsid w:val="004C3E74"/>
    <w:rsid w:val="004C76FD"/>
    <w:rsid w:val="004D0221"/>
    <w:rsid w:val="004E72CB"/>
    <w:rsid w:val="0050295F"/>
    <w:rsid w:val="00503AE2"/>
    <w:rsid w:val="00505477"/>
    <w:rsid w:val="00506D74"/>
    <w:rsid w:val="005243CB"/>
    <w:rsid w:val="00533EB3"/>
    <w:rsid w:val="00540001"/>
    <w:rsid w:val="0055442F"/>
    <w:rsid w:val="005547AA"/>
    <w:rsid w:val="00564910"/>
    <w:rsid w:val="0058569C"/>
    <w:rsid w:val="005A7AFD"/>
    <w:rsid w:val="005B0C83"/>
    <w:rsid w:val="005B58B0"/>
    <w:rsid w:val="005C0356"/>
    <w:rsid w:val="005D39E9"/>
    <w:rsid w:val="005E20DA"/>
    <w:rsid w:val="005E4954"/>
    <w:rsid w:val="005F0C2D"/>
    <w:rsid w:val="005F2DE9"/>
    <w:rsid w:val="00602717"/>
    <w:rsid w:val="00610B20"/>
    <w:rsid w:val="006162B4"/>
    <w:rsid w:val="0062642E"/>
    <w:rsid w:val="00652258"/>
    <w:rsid w:val="0065495B"/>
    <w:rsid w:val="0067756A"/>
    <w:rsid w:val="00677ABA"/>
    <w:rsid w:val="00687728"/>
    <w:rsid w:val="006B28C5"/>
    <w:rsid w:val="006C0F8B"/>
    <w:rsid w:val="006C2C8D"/>
    <w:rsid w:val="006C5A97"/>
    <w:rsid w:val="006D2EDB"/>
    <w:rsid w:val="006F3F0F"/>
    <w:rsid w:val="006F50D0"/>
    <w:rsid w:val="00706EB7"/>
    <w:rsid w:val="00707072"/>
    <w:rsid w:val="00717005"/>
    <w:rsid w:val="00722AF8"/>
    <w:rsid w:val="00724F87"/>
    <w:rsid w:val="007631F7"/>
    <w:rsid w:val="0078594F"/>
    <w:rsid w:val="007860CE"/>
    <w:rsid w:val="007863D6"/>
    <w:rsid w:val="00796F9A"/>
    <w:rsid w:val="007A56BC"/>
    <w:rsid w:val="007B0CF8"/>
    <w:rsid w:val="007D43A8"/>
    <w:rsid w:val="007D4C65"/>
    <w:rsid w:val="007E2ACC"/>
    <w:rsid w:val="007E35D9"/>
    <w:rsid w:val="007E44EC"/>
    <w:rsid w:val="007F5C1C"/>
    <w:rsid w:val="008117D4"/>
    <w:rsid w:val="008154BC"/>
    <w:rsid w:val="00816517"/>
    <w:rsid w:val="008309D0"/>
    <w:rsid w:val="008437F3"/>
    <w:rsid w:val="008464A3"/>
    <w:rsid w:val="00851211"/>
    <w:rsid w:val="008553BC"/>
    <w:rsid w:val="00867D55"/>
    <w:rsid w:val="00875A88"/>
    <w:rsid w:val="00892614"/>
    <w:rsid w:val="008A681A"/>
    <w:rsid w:val="008C52BF"/>
    <w:rsid w:val="008D7689"/>
    <w:rsid w:val="008E693F"/>
    <w:rsid w:val="008F09E9"/>
    <w:rsid w:val="008F65DA"/>
    <w:rsid w:val="009004D5"/>
    <w:rsid w:val="00910795"/>
    <w:rsid w:val="00911F59"/>
    <w:rsid w:val="009351E7"/>
    <w:rsid w:val="00943730"/>
    <w:rsid w:val="00946853"/>
    <w:rsid w:val="0097776C"/>
    <w:rsid w:val="00983DBD"/>
    <w:rsid w:val="00985CA2"/>
    <w:rsid w:val="009A7847"/>
    <w:rsid w:val="009B263D"/>
    <w:rsid w:val="009B3278"/>
    <w:rsid w:val="009B43EF"/>
    <w:rsid w:val="009B4B1C"/>
    <w:rsid w:val="009B65AF"/>
    <w:rsid w:val="009B7979"/>
    <w:rsid w:val="009C670F"/>
    <w:rsid w:val="009C7AB6"/>
    <w:rsid w:val="009D037B"/>
    <w:rsid w:val="009D1D8D"/>
    <w:rsid w:val="009D4AC0"/>
    <w:rsid w:val="009E14F5"/>
    <w:rsid w:val="009E1FC3"/>
    <w:rsid w:val="009E4BFB"/>
    <w:rsid w:val="009E69E2"/>
    <w:rsid w:val="009E701A"/>
    <w:rsid w:val="009E7D8B"/>
    <w:rsid w:val="009F5DC4"/>
    <w:rsid w:val="009F5FA8"/>
    <w:rsid w:val="009F74C5"/>
    <w:rsid w:val="00A135A7"/>
    <w:rsid w:val="00A15DD5"/>
    <w:rsid w:val="00A40FD7"/>
    <w:rsid w:val="00A42594"/>
    <w:rsid w:val="00A53FAB"/>
    <w:rsid w:val="00A648C4"/>
    <w:rsid w:val="00A65CC6"/>
    <w:rsid w:val="00A66636"/>
    <w:rsid w:val="00A66ABA"/>
    <w:rsid w:val="00A77436"/>
    <w:rsid w:val="00A93323"/>
    <w:rsid w:val="00A94945"/>
    <w:rsid w:val="00A96645"/>
    <w:rsid w:val="00AA15B0"/>
    <w:rsid w:val="00AA338D"/>
    <w:rsid w:val="00AB095E"/>
    <w:rsid w:val="00AB2626"/>
    <w:rsid w:val="00AC5A5D"/>
    <w:rsid w:val="00AD7ACB"/>
    <w:rsid w:val="00AE5875"/>
    <w:rsid w:val="00AF0EBA"/>
    <w:rsid w:val="00AF228E"/>
    <w:rsid w:val="00B00685"/>
    <w:rsid w:val="00B10540"/>
    <w:rsid w:val="00B32D6A"/>
    <w:rsid w:val="00B41343"/>
    <w:rsid w:val="00B4261E"/>
    <w:rsid w:val="00B50B1F"/>
    <w:rsid w:val="00B50EE4"/>
    <w:rsid w:val="00B538C9"/>
    <w:rsid w:val="00B57D30"/>
    <w:rsid w:val="00B609EC"/>
    <w:rsid w:val="00B63F5F"/>
    <w:rsid w:val="00BA10B1"/>
    <w:rsid w:val="00BA2007"/>
    <w:rsid w:val="00BA4F54"/>
    <w:rsid w:val="00BA5F11"/>
    <w:rsid w:val="00BB42BD"/>
    <w:rsid w:val="00BC0A84"/>
    <w:rsid w:val="00BD0B30"/>
    <w:rsid w:val="00BD7861"/>
    <w:rsid w:val="00BE2E78"/>
    <w:rsid w:val="00BF3AD7"/>
    <w:rsid w:val="00C01505"/>
    <w:rsid w:val="00C02AAB"/>
    <w:rsid w:val="00C07095"/>
    <w:rsid w:val="00C10ECB"/>
    <w:rsid w:val="00C230FE"/>
    <w:rsid w:val="00C263AF"/>
    <w:rsid w:val="00C4727E"/>
    <w:rsid w:val="00C557AA"/>
    <w:rsid w:val="00C57FD8"/>
    <w:rsid w:val="00C648B7"/>
    <w:rsid w:val="00C67B7A"/>
    <w:rsid w:val="00C7152D"/>
    <w:rsid w:val="00C82718"/>
    <w:rsid w:val="00C90B1C"/>
    <w:rsid w:val="00C968B2"/>
    <w:rsid w:val="00CD0B11"/>
    <w:rsid w:val="00CD7CDD"/>
    <w:rsid w:val="00CE6C74"/>
    <w:rsid w:val="00CF701A"/>
    <w:rsid w:val="00D34D13"/>
    <w:rsid w:val="00D473BB"/>
    <w:rsid w:val="00D61115"/>
    <w:rsid w:val="00D756D0"/>
    <w:rsid w:val="00D85AA1"/>
    <w:rsid w:val="00D96401"/>
    <w:rsid w:val="00DA360D"/>
    <w:rsid w:val="00DA6232"/>
    <w:rsid w:val="00DB2027"/>
    <w:rsid w:val="00DC082A"/>
    <w:rsid w:val="00DC0C84"/>
    <w:rsid w:val="00DF5DC6"/>
    <w:rsid w:val="00DF7058"/>
    <w:rsid w:val="00E016A6"/>
    <w:rsid w:val="00E01AA8"/>
    <w:rsid w:val="00E07F8F"/>
    <w:rsid w:val="00E138E9"/>
    <w:rsid w:val="00E14130"/>
    <w:rsid w:val="00E20155"/>
    <w:rsid w:val="00E21AAA"/>
    <w:rsid w:val="00E47DC8"/>
    <w:rsid w:val="00E51472"/>
    <w:rsid w:val="00E579F3"/>
    <w:rsid w:val="00E61AE2"/>
    <w:rsid w:val="00E97F65"/>
    <w:rsid w:val="00EA2B47"/>
    <w:rsid w:val="00EC0B96"/>
    <w:rsid w:val="00EC113A"/>
    <w:rsid w:val="00EC20E0"/>
    <w:rsid w:val="00EC2DB9"/>
    <w:rsid w:val="00EE4D65"/>
    <w:rsid w:val="00EF15C7"/>
    <w:rsid w:val="00EF373C"/>
    <w:rsid w:val="00EF384C"/>
    <w:rsid w:val="00EF6F4F"/>
    <w:rsid w:val="00F16C14"/>
    <w:rsid w:val="00F23299"/>
    <w:rsid w:val="00F24FFD"/>
    <w:rsid w:val="00F263C6"/>
    <w:rsid w:val="00F27184"/>
    <w:rsid w:val="00F36ABA"/>
    <w:rsid w:val="00F50091"/>
    <w:rsid w:val="00F51123"/>
    <w:rsid w:val="00F57577"/>
    <w:rsid w:val="00F96D56"/>
    <w:rsid w:val="00FA2CEE"/>
    <w:rsid w:val="00FA79CA"/>
    <w:rsid w:val="00FB5495"/>
    <w:rsid w:val="00FB5C3A"/>
    <w:rsid w:val="00FB6440"/>
    <w:rsid w:val="00FC1A45"/>
    <w:rsid w:val="00FC29A4"/>
    <w:rsid w:val="00FD2D53"/>
    <w:rsid w:val="00FD4AF1"/>
    <w:rsid w:val="00FD6C86"/>
    <w:rsid w:val="00FD73E8"/>
    <w:rsid w:val="00FE483B"/>
    <w:rsid w:val="00FF7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301" fill="f" fillcolor="white" stroke="f">
      <v:fill color="white" on="f"/>
      <v:stroke on="f"/>
    </o:shapedefaults>
    <o:shapelayout v:ext="edit">
      <o:idmap v:ext="edit" data="1,3"/>
    </o:shapelayout>
  </w:shapeDefaults>
  <w:decimalSymbol w:val="."/>
  <w:listSeparator w:val=","/>
  <w14:docId w14:val="5D90544F"/>
  <w15:docId w15:val="{D0370BFD-CAC6-443F-B3DA-D06B9A823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BC0A84"/>
    <w:rPr>
      <w:rFonts w:ascii="Arial" w:hAnsi="Arial"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paragraph" w:styleId="Footer">
    <w:name w:val="foot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character" w:styleId="PageNumber">
    <w:name w:val="page number"/>
    <w:basedOn w:val="DefaultParagraphFont"/>
    <w:rsid w:val="00F57577"/>
  </w:style>
  <w:style w:type="table" w:styleId="TableGrid">
    <w:name w:val="Table Grid"/>
    <w:basedOn w:val="TableNormal"/>
    <w:rsid w:val="00FC29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autoRedefine/>
    <w:rsid w:val="009F5FA8"/>
    <w:pPr>
      <w:numPr>
        <w:numId w:val="14"/>
      </w:numPr>
      <w:ind w:left="360" w:right="-180" w:hanging="270"/>
    </w:pPr>
    <w:rPr>
      <w:sz w:val="20"/>
      <w:szCs w:val="20"/>
    </w:rPr>
  </w:style>
  <w:style w:type="paragraph" w:styleId="BalloonText">
    <w:name w:val="Balloon Text"/>
    <w:basedOn w:val="Normal"/>
    <w:link w:val="BalloonTextChar"/>
    <w:rsid w:val="004C2B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C2BC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309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0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7DF8FBD-E1A5-4C11-9227-91603ED1CD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161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CapRock Oil Tools, Inc.</Company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Levi Lunt</cp:lastModifiedBy>
  <cp:revision>2</cp:revision>
  <cp:lastPrinted>2017-05-11T18:24:00Z</cp:lastPrinted>
  <dcterms:created xsi:type="dcterms:W3CDTF">2019-06-12T18:41:00Z</dcterms:created>
  <dcterms:modified xsi:type="dcterms:W3CDTF">2019-06-12T18:41:00Z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ze">
    <vt:lpwstr>Ø8-3/4"</vt:lpwstr>
  </property>
  <property fmtid="{D5CDD505-2E9C-101B-9397-08002B2CF9AE}" pid="3" name="Model">
    <vt:lpwstr>513-SR(K)</vt:lpwstr>
  </property>
  <property fmtid="{D5CDD505-2E9C-101B-9397-08002B2CF9AE}" pid="4" name="Assy No.">
    <vt:lpwstr>????</vt:lpwstr>
  </property>
  <property fmtid="{D5CDD505-2E9C-101B-9397-08002B2CF9AE}" pid="5" name="Cutter Size">
    <vt:lpwstr>1/2"</vt:lpwstr>
  </property>
  <property fmtid="{D5CDD505-2E9C-101B-9397-08002B2CF9AE}" pid="6" name="Cutter Count">
    <vt:lpwstr>33</vt:lpwstr>
  </property>
  <property fmtid="{D5CDD505-2E9C-101B-9397-08002B2CF9AE}" pid="7" name="Blade Count">
    <vt:lpwstr>5</vt:lpwstr>
  </property>
  <property fmtid="{D5CDD505-2E9C-101B-9397-08002B2CF9AE}" pid="8" name="Gage Length">
    <vt:lpwstr>1.50</vt:lpwstr>
  </property>
  <property fmtid="{D5CDD505-2E9C-101B-9397-08002B2CF9AE}" pid="9" name="Nozzle Count">
    <vt:lpwstr>7</vt:lpwstr>
  </property>
  <property fmtid="{D5CDD505-2E9C-101B-9397-08002B2CF9AE}" pid="10" name="Nozzle Size">
    <vt:lpwstr>60</vt:lpwstr>
  </property>
  <property fmtid="{D5CDD505-2E9C-101B-9397-08002B2CF9AE}" pid="11" name="Fixed TFA">
    <vt:lpwstr>1.74</vt:lpwstr>
  </property>
  <property fmtid="{D5CDD505-2E9C-101B-9397-08002B2CF9AE}" pid="12" name="Hydraulic Flow Rate">
    <vt:lpwstr>255 - 560</vt:lpwstr>
  </property>
  <property fmtid="{D5CDD505-2E9C-101B-9397-08002B2CF9AE}" pid="13" name="Bit Pressure Drop">
    <vt:lpwstr>? - ?</vt:lpwstr>
  </property>
  <property fmtid="{D5CDD505-2E9C-101B-9397-08002B2CF9AE}" pid="14" name="Max Weight on Bit">
    <vt:lpwstr>28</vt:lpwstr>
  </property>
  <property fmtid="{D5CDD505-2E9C-101B-9397-08002B2CF9AE}" pid="15" name="Overall Length">
    <vt:lpwstr>13.38</vt:lpwstr>
  </property>
  <property fmtid="{D5CDD505-2E9C-101B-9397-08002B2CF9AE}" pid="16" name="Make Up Length">
    <vt:lpwstr>9.63</vt:lpwstr>
  </property>
  <property fmtid="{D5CDD505-2E9C-101B-9397-08002B2CF9AE}" pid="17" name="Bit Breaker">
    <vt:lpwstr>SKB-21010</vt:lpwstr>
  </property>
  <property fmtid="{D5CDD505-2E9C-101B-9397-08002B2CF9AE}" pid="18" name="Connection">
    <vt:lpwstr>Ø4-1/2" API Reg.</vt:lpwstr>
  </property>
  <property fmtid="{D5CDD505-2E9C-101B-9397-08002B2CF9AE}" pid="19" name="Approx Weight">
    <vt:lpwstr>75</vt:lpwstr>
  </property>
  <property fmtid="{D5CDD505-2E9C-101B-9397-08002B2CF9AE}" pid="20" name="DocumentNumber">
    <vt:lpwstr>FCS-0????</vt:lpwstr>
  </property>
  <property fmtid="{D5CDD505-2E9C-101B-9397-08002B2CF9AE}" pid="21" name="Owner">
    <vt:lpwstr>owner</vt:lpwstr>
  </property>
  <property fmtid="{D5CDD505-2E9C-101B-9397-08002B2CF9AE}" pid="22" name="Status">
    <vt:lpwstr/>
  </property>
  <property fmtid="{D5CDD505-2E9C-101B-9397-08002B2CF9AE}" pid="23" name="Default Save Location">
    <vt:lpwstr>http://37cx511/CapRock_Oil_Tools/Documents/Sales Service SA/Fixed Cutter Specifications FCS/</vt:lpwstr>
  </property>
  <property fmtid="{D5CDD505-2E9C-101B-9397-08002B2CF9AE}" pid="24" name="Template Icon">
    <vt:lpwstr>Word</vt:lpwstr>
  </property>
  <property fmtid="{D5CDD505-2E9C-101B-9397-08002B2CF9AE}" pid="25" name="Display in New Document List">
    <vt:lpwstr>Yes</vt:lpwstr>
  </property>
  <property fmtid="{D5CDD505-2E9C-101B-9397-08002B2CF9AE}" pid="26" name="JSA">
    <vt:lpwstr>20.84</vt:lpwstr>
  </property>
</Properties>
</file>