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96D38" w14:textId="106384F0" w:rsidR="00896AC7" w:rsidRPr="00891D07" w:rsidRDefault="00210CBC" w:rsidP="00210CBC">
      <w:pPr>
        <w:spacing w:after="0" w:line="240" w:lineRule="auto"/>
        <w:jc w:val="center"/>
        <w:rPr>
          <w:b/>
          <w:bCs/>
          <w:sz w:val="46"/>
          <w:szCs w:val="46"/>
        </w:rPr>
      </w:pPr>
      <w:r w:rsidRPr="00891D07">
        <w:rPr>
          <w:b/>
          <w:bCs/>
          <w:sz w:val="46"/>
          <w:szCs w:val="46"/>
        </w:rPr>
        <w:t xml:space="preserve">Characterization of </w:t>
      </w:r>
      <w:r w:rsidR="00A727EB" w:rsidRPr="00891D07">
        <w:rPr>
          <w:b/>
          <w:bCs/>
          <w:sz w:val="46"/>
          <w:szCs w:val="46"/>
        </w:rPr>
        <w:t>T</w:t>
      </w:r>
      <w:r w:rsidRPr="00891D07">
        <w:rPr>
          <w:b/>
          <w:bCs/>
          <w:sz w:val="46"/>
          <w:szCs w:val="46"/>
        </w:rPr>
        <w:t xml:space="preserve">railing </w:t>
      </w:r>
      <w:r w:rsidR="00A727EB" w:rsidRPr="00891D07">
        <w:rPr>
          <w:b/>
          <w:bCs/>
          <w:sz w:val="46"/>
          <w:szCs w:val="46"/>
        </w:rPr>
        <w:t>B</w:t>
      </w:r>
      <w:r w:rsidRPr="00891D07">
        <w:rPr>
          <w:b/>
          <w:bCs/>
          <w:sz w:val="46"/>
          <w:szCs w:val="46"/>
        </w:rPr>
        <w:t xml:space="preserve">ack-up </w:t>
      </w:r>
      <w:r w:rsidR="00274CFF" w:rsidRPr="00891D07">
        <w:rPr>
          <w:b/>
          <w:bCs/>
          <w:sz w:val="46"/>
          <w:szCs w:val="46"/>
        </w:rPr>
        <w:t>Element</w:t>
      </w:r>
      <w:r w:rsidRPr="00891D07">
        <w:rPr>
          <w:b/>
          <w:bCs/>
          <w:sz w:val="46"/>
          <w:szCs w:val="46"/>
        </w:rPr>
        <w:t xml:space="preserve"> </w:t>
      </w:r>
      <w:r w:rsidR="00A727EB" w:rsidRPr="00891D07">
        <w:rPr>
          <w:b/>
          <w:bCs/>
          <w:sz w:val="46"/>
          <w:szCs w:val="46"/>
        </w:rPr>
        <w:t>P</w:t>
      </w:r>
      <w:r w:rsidRPr="00891D07">
        <w:rPr>
          <w:b/>
          <w:bCs/>
          <w:sz w:val="46"/>
          <w:szCs w:val="46"/>
        </w:rPr>
        <w:t>lacement</w:t>
      </w:r>
    </w:p>
    <w:p w14:paraId="23276939" w14:textId="5F4C1375" w:rsidR="00210CBC" w:rsidRPr="00891D07" w:rsidRDefault="007D2D7D" w:rsidP="009B2CDE">
      <w:pPr>
        <w:spacing w:after="0" w:line="240" w:lineRule="auto"/>
        <w:jc w:val="center"/>
        <w:rPr>
          <w:sz w:val="17"/>
          <w:szCs w:val="17"/>
        </w:rPr>
      </w:pPr>
      <w:r w:rsidRPr="00891D07">
        <w:rPr>
          <w:sz w:val="17"/>
          <w:szCs w:val="17"/>
        </w:rPr>
        <w:t>An e</w:t>
      </w:r>
      <w:r w:rsidR="00210CBC" w:rsidRPr="00891D07">
        <w:rPr>
          <w:sz w:val="17"/>
          <w:szCs w:val="17"/>
        </w:rPr>
        <w:t xml:space="preserve">xplanation of how the </w:t>
      </w:r>
      <w:r w:rsidR="00A727EB" w:rsidRPr="00891D07">
        <w:rPr>
          <w:sz w:val="17"/>
          <w:szCs w:val="17"/>
        </w:rPr>
        <w:t xml:space="preserve">components of </w:t>
      </w:r>
      <w:r w:rsidR="004A5F71" w:rsidRPr="00891D07">
        <w:rPr>
          <w:sz w:val="17"/>
          <w:szCs w:val="17"/>
        </w:rPr>
        <w:t>secondary</w:t>
      </w:r>
      <w:r w:rsidR="00A727EB" w:rsidRPr="00891D07">
        <w:rPr>
          <w:sz w:val="17"/>
          <w:szCs w:val="17"/>
        </w:rPr>
        <w:t xml:space="preserve"> element placement </w:t>
      </w:r>
      <w:r w:rsidR="00274CFF" w:rsidRPr="00891D07">
        <w:rPr>
          <w:sz w:val="17"/>
          <w:szCs w:val="17"/>
        </w:rPr>
        <w:t>affect</w:t>
      </w:r>
      <w:r w:rsidR="009B2CDE" w:rsidRPr="00891D07">
        <w:rPr>
          <w:sz w:val="17"/>
          <w:szCs w:val="17"/>
        </w:rPr>
        <w:t xml:space="preserve"> </w:t>
      </w:r>
      <w:r w:rsidR="00AA1DB4" w:rsidRPr="00891D07">
        <w:rPr>
          <w:sz w:val="17"/>
          <w:szCs w:val="17"/>
        </w:rPr>
        <w:t>min.</w:t>
      </w:r>
      <w:r w:rsidR="00210CBC" w:rsidRPr="00891D07">
        <w:rPr>
          <w:sz w:val="17"/>
          <w:szCs w:val="17"/>
        </w:rPr>
        <w:t xml:space="preserve"> engagement speed</w:t>
      </w:r>
      <w:r w:rsidR="004A5F71" w:rsidRPr="00891D07">
        <w:rPr>
          <w:sz w:val="17"/>
          <w:szCs w:val="17"/>
        </w:rPr>
        <w:t xml:space="preserve">, magnitude, </w:t>
      </w:r>
      <w:r w:rsidR="00210CBC" w:rsidRPr="00891D07">
        <w:rPr>
          <w:sz w:val="17"/>
          <w:szCs w:val="17"/>
        </w:rPr>
        <w:t xml:space="preserve">and </w:t>
      </w:r>
      <w:r w:rsidR="00AA1DB4" w:rsidRPr="00891D07">
        <w:rPr>
          <w:sz w:val="17"/>
          <w:szCs w:val="17"/>
        </w:rPr>
        <w:t xml:space="preserve">the </w:t>
      </w:r>
      <w:r w:rsidR="00210CBC" w:rsidRPr="00891D07">
        <w:rPr>
          <w:sz w:val="17"/>
          <w:szCs w:val="17"/>
        </w:rPr>
        <w:t>rate of engagement</w:t>
      </w:r>
      <w:r w:rsidRPr="00891D07">
        <w:rPr>
          <w:sz w:val="17"/>
          <w:szCs w:val="17"/>
        </w:rPr>
        <w:t>.</w:t>
      </w:r>
    </w:p>
    <w:p w14:paraId="48436A8C" w14:textId="5C9E0449" w:rsidR="00210CBC" w:rsidRPr="00891D07" w:rsidRDefault="00210CBC" w:rsidP="00210CBC">
      <w:pPr>
        <w:spacing w:after="0" w:line="240" w:lineRule="auto"/>
        <w:jc w:val="center"/>
        <w:rPr>
          <w:color w:val="808080" w:themeColor="background1" w:themeShade="80"/>
          <w:sz w:val="17"/>
          <w:szCs w:val="17"/>
        </w:rPr>
      </w:pPr>
      <w:r w:rsidRPr="00891D07">
        <w:rPr>
          <w:color w:val="808080" w:themeColor="background1" w:themeShade="80"/>
          <w:sz w:val="17"/>
          <w:szCs w:val="17"/>
        </w:rPr>
        <w:t>By: Curtis Stephens</w:t>
      </w:r>
    </w:p>
    <w:p w14:paraId="751F5FB8" w14:textId="6A19749E" w:rsidR="00210CBC" w:rsidRPr="00891D07" w:rsidRDefault="00210CBC" w:rsidP="00210CBC">
      <w:pPr>
        <w:spacing w:after="0" w:line="240" w:lineRule="auto"/>
        <w:jc w:val="center"/>
        <w:rPr>
          <w:color w:val="808080" w:themeColor="background1" w:themeShade="80"/>
          <w:sz w:val="17"/>
          <w:szCs w:val="17"/>
        </w:rPr>
      </w:pPr>
      <w:r w:rsidRPr="00891D07">
        <w:rPr>
          <w:color w:val="808080" w:themeColor="background1" w:themeShade="80"/>
          <w:sz w:val="17"/>
          <w:szCs w:val="17"/>
        </w:rPr>
        <w:t>05/02/2023</w:t>
      </w:r>
    </w:p>
    <w:p w14:paraId="37D2A5E4" w14:textId="77777777" w:rsidR="00891D07" w:rsidRPr="00B75376" w:rsidRDefault="00891D07" w:rsidP="00696906">
      <w:pPr>
        <w:pBdr>
          <w:bottom w:val="single" w:sz="6" w:space="1" w:color="auto"/>
        </w:pBdr>
        <w:spacing w:after="0" w:line="240" w:lineRule="auto"/>
        <w:rPr>
          <w:b/>
          <w:bCs/>
          <w:sz w:val="16"/>
          <w:szCs w:val="16"/>
        </w:rPr>
      </w:pPr>
    </w:p>
    <w:p w14:paraId="473A1112" w14:textId="597824B2" w:rsidR="00097945" w:rsidRPr="00097945" w:rsidRDefault="00097945" w:rsidP="00696906">
      <w:pPr>
        <w:spacing w:after="0" w:line="240" w:lineRule="auto"/>
        <w:rPr>
          <w:b/>
          <w:bCs/>
          <w:color w:val="4472C4" w:themeColor="accent1"/>
          <w:sz w:val="24"/>
          <w:szCs w:val="24"/>
        </w:rPr>
      </w:pPr>
      <w:r w:rsidRPr="00097945">
        <w:rPr>
          <w:b/>
          <w:bCs/>
          <w:color w:val="4472C4" w:themeColor="accent1"/>
          <w:sz w:val="24"/>
          <w:szCs w:val="24"/>
        </w:rPr>
        <w:t>Introduction:</w:t>
      </w:r>
    </w:p>
    <w:p w14:paraId="75A1648B" w14:textId="77777777" w:rsidR="00097945" w:rsidRPr="00B75376" w:rsidRDefault="00097945" w:rsidP="00696906">
      <w:pPr>
        <w:spacing w:after="0" w:line="240" w:lineRule="auto"/>
        <w:rPr>
          <w:b/>
          <w:bCs/>
          <w:sz w:val="16"/>
          <w:szCs w:val="16"/>
        </w:rPr>
      </w:pPr>
    </w:p>
    <w:p w14:paraId="0F19F29F" w14:textId="1F3EF793" w:rsidR="00696906" w:rsidRPr="00DE0E6C" w:rsidRDefault="00696906" w:rsidP="00696906">
      <w:pPr>
        <w:spacing w:after="0" w:line="240" w:lineRule="auto"/>
        <w:rPr>
          <w:b/>
          <w:bCs/>
          <w:sz w:val="20"/>
          <w:szCs w:val="20"/>
        </w:rPr>
      </w:pPr>
      <w:r w:rsidRPr="00DE0E6C">
        <w:rPr>
          <w:b/>
          <w:bCs/>
          <w:sz w:val="20"/>
          <w:szCs w:val="20"/>
        </w:rPr>
        <w:t xml:space="preserve">Why </w:t>
      </w:r>
      <w:r w:rsidR="000849F5">
        <w:rPr>
          <w:b/>
          <w:bCs/>
          <w:sz w:val="20"/>
          <w:szCs w:val="20"/>
        </w:rPr>
        <w:t>secondary element</w:t>
      </w:r>
      <w:r w:rsidRPr="00DE0E6C">
        <w:rPr>
          <w:b/>
          <w:bCs/>
          <w:sz w:val="20"/>
          <w:szCs w:val="20"/>
        </w:rPr>
        <w:t xml:space="preserve"> placement matters:</w:t>
      </w:r>
      <w:r w:rsidR="000849F5">
        <w:rPr>
          <w:b/>
          <w:bCs/>
          <w:sz w:val="20"/>
          <w:szCs w:val="20"/>
        </w:rPr>
        <w:t xml:space="preserve"> </w:t>
      </w:r>
      <w:r w:rsidR="000849F5" w:rsidRPr="000849F5">
        <w:rPr>
          <w:color w:val="808080" w:themeColor="background1" w:themeShade="80"/>
          <w:sz w:val="20"/>
          <w:szCs w:val="20"/>
        </w:rPr>
        <w:t>(PDC’s and Knuckles)</w:t>
      </w:r>
    </w:p>
    <w:p w14:paraId="717D8398" w14:textId="5FA127D9" w:rsidR="00696906" w:rsidRPr="004A5F71" w:rsidRDefault="00696906" w:rsidP="004A5F71">
      <w:pPr>
        <w:spacing w:after="0" w:line="240" w:lineRule="auto"/>
        <w:rPr>
          <w:sz w:val="20"/>
          <w:szCs w:val="20"/>
        </w:rPr>
      </w:pPr>
      <w:r w:rsidRPr="004A5F71">
        <w:rPr>
          <w:sz w:val="20"/>
          <w:szCs w:val="20"/>
        </w:rPr>
        <w:t xml:space="preserve">The components of </w:t>
      </w:r>
      <w:r w:rsidR="000849F5">
        <w:rPr>
          <w:sz w:val="20"/>
          <w:szCs w:val="20"/>
        </w:rPr>
        <w:t xml:space="preserve">element </w:t>
      </w:r>
      <w:r w:rsidRPr="004A5F71">
        <w:rPr>
          <w:sz w:val="20"/>
          <w:szCs w:val="20"/>
        </w:rPr>
        <w:t xml:space="preserve">placement </w:t>
      </w:r>
      <w:r w:rsidR="004A5F71" w:rsidRPr="004A5F71">
        <w:rPr>
          <w:sz w:val="20"/>
          <w:szCs w:val="20"/>
        </w:rPr>
        <w:t>affect min. engagement speed, magnitude</w:t>
      </w:r>
      <w:r w:rsidR="0012793C">
        <w:rPr>
          <w:sz w:val="20"/>
          <w:szCs w:val="20"/>
        </w:rPr>
        <w:t xml:space="preserve"> of engagement</w:t>
      </w:r>
      <w:r w:rsidR="004A5F71" w:rsidRPr="004A5F71">
        <w:rPr>
          <w:sz w:val="20"/>
          <w:szCs w:val="20"/>
        </w:rPr>
        <w:t>, and the rate of engagement.</w:t>
      </w:r>
    </w:p>
    <w:p w14:paraId="5317FD66" w14:textId="77777777" w:rsidR="0003706B" w:rsidRPr="00B75376" w:rsidRDefault="0003706B" w:rsidP="00210CBC">
      <w:pPr>
        <w:spacing w:after="0" w:line="240" w:lineRule="auto"/>
        <w:rPr>
          <w:sz w:val="16"/>
          <w:szCs w:val="16"/>
        </w:rPr>
      </w:pPr>
    </w:p>
    <w:p w14:paraId="6B67D896" w14:textId="5EF5E9C0" w:rsidR="001D3982" w:rsidRPr="00DE0E6C" w:rsidRDefault="000A0D72" w:rsidP="00210CBC">
      <w:pPr>
        <w:spacing w:after="0" w:line="240" w:lineRule="auto"/>
        <w:rPr>
          <w:b/>
          <w:bCs/>
          <w:sz w:val="20"/>
          <w:szCs w:val="20"/>
        </w:rPr>
      </w:pPr>
      <w:r w:rsidRPr="00DE0E6C">
        <w:rPr>
          <w:b/>
          <w:bCs/>
          <w:sz w:val="20"/>
          <w:szCs w:val="20"/>
        </w:rPr>
        <w:t xml:space="preserve">Why </w:t>
      </w:r>
      <w:r w:rsidR="00756039" w:rsidRPr="00DE0E6C">
        <w:rPr>
          <w:b/>
          <w:bCs/>
          <w:sz w:val="20"/>
          <w:szCs w:val="20"/>
        </w:rPr>
        <w:t>back-up elements are used</w:t>
      </w:r>
      <w:r w:rsidRPr="00DE0E6C">
        <w:rPr>
          <w:b/>
          <w:bCs/>
          <w:sz w:val="20"/>
          <w:szCs w:val="20"/>
        </w:rPr>
        <w:t>:</w:t>
      </w:r>
    </w:p>
    <w:p w14:paraId="115FAE30" w14:textId="17DF7F7A" w:rsidR="000A0D72" w:rsidRPr="00DE0E6C" w:rsidRDefault="00083A21" w:rsidP="000A0D72">
      <w:pPr>
        <w:pStyle w:val="ListParagraph"/>
        <w:numPr>
          <w:ilvl w:val="0"/>
          <w:numId w:val="1"/>
        </w:numPr>
        <w:spacing w:after="0" w:line="240" w:lineRule="auto"/>
        <w:rPr>
          <w:sz w:val="20"/>
          <w:szCs w:val="20"/>
        </w:rPr>
      </w:pPr>
      <w:r w:rsidRPr="00DE0E6C">
        <w:rPr>
          <w:sz w:val="20"/>
          <w:szCs w:val="20"/>
        </w:rPr>
        <w:t xml:space="preserve">Prevent DBR - When underexposed trailing back-up cutters engage, they tend to pack off due to lack of </w:t>
      </w:r>
      <w:r w:rsidR="00985B55">
        <w:rPr>
          <w:sz w:val="20"/>
          <w:szCs w:val="20"/>
        </w:rPr>
        <w:t>space to efficiently evacuate cuttings</w:t>
      </w:r>
      <w:r w:rsidRPr="00DE0E6C">
        <w:rPr>
          <w:sz w:val="20"/>
          <w:szCs w:val="20"/>
        </w:rPr>
        <w:t xml:space="preserve">. </w:t>
      </w:r>
      <w:r w:rsidR="006C6D25" w:rsidRPr="00DE0E6C">
        <w:rPr>
          <w:sz w:val="20"/>
          <w:szCs w:val="20"/>
        </w:rPr>
        <w:t>When the primary cutters wear beyond a predetermined point</w:t>
      </w:r>
      <w:r w:rsidR="00985B55">
        <w:rPr>
          <w:sz w:val="20"/>
          <w:szCs w:val="20"/>
        </w:rPr>
        <w:t>,</w:t>
      </w:r>
      <w:r w:rsidR="006C6D25" w:rsidRPr="00DE0E6C">
        <w:rPr>
          <w:sz w:val="20"/>
          <w:szCs w:val="20"/>
        </w:rPr>
        <w:t xml:space="preserve"> or fail, the secondary elements begin to work. These elements increase t</w:t>
      </w:r>
      <w:r w:rsidRPr="00DE0E6C">
        <w:rPr>
          <w:sz w:val="20"/>
          <w:szCs w:val="20"/>
        </w:rPr>
        <w:t xml:space="preserve">orque and </w:t>
      </w:r>
      <w:r w:rsidR="006C6D25" w:rsidRPr="00DE0E6C">
        <w:rPr>
          <w:sz w:val="20"/>
          <w:szCs w:val="20"/>
        </w:rPr>
        <w:t xml:space="preserve">decrease </w:t>
      </w:r>
      <w:r w:rsidRPr="00DE0E6C">
        <w:rPr>
          <w:sz w:val="20"/>
          <w:szCs w:val="20"/>
        </w:rPr>
        <w:t>ROP</w:t>
      </w:r>
      <w:r w:rsidR="007C18DE" w:rsidRPr="00DE0E6C">
        <w:rPr>
          <w:sz w:val="20"/>
          <w:szCs w:val="20"/>
        </w:rPr>
        <w:t>,</w:t>
      </w:r>
      <w:r w:rsidR="006C6D25" w:rsidRPr="00DE0E6C">
        <w:rPr>
          <w:sz w:val="20"/>
          <w:szCs w:val="20"/>
        </w:rPr>
        <w:t xml:space="preserve"> signaling t</w:t>
      </w:r>
      <w:r w:rsidRPr="00DE0E6C">
        <w:rPr>
          <w:sz w:val="20"/>
          <w:szCs w:val="20"/>
        </w:rPr>
        <w:t>he driller to pull the bit before a</w:t>
      </w:r>
      <w:r w:rsidR="006C6D25" w:rsidRPr="00DE0E6C">
        <w:rPr>
          <w:sz w:val="20"/>
          <w:szCs w:val="20"/>
        </w:rPr>
        <w:t xml:space="preserve"> potential </w:t>
      </w:r>
      <w:r w:rsidRPr="00DE0E6C">
        <w:rPr>
          <w:sz w:val="20"/>
          <w:szCs w:val="20"/>
        </w:rPr>
        <w:t>DBR</w:t>
      </w:r>
      <w:r w:rsidR="006C6D25" w:rsidRPr="00DE0E6C">
        <w:rPr>
          <w:sz w:val="20"/>
          <w:szCs w:val="20"/>
        </w:rPr>
        <w:t>.</w:t>
      </w:r>
      <w:r w:rsidRPr="00DE0E6C">
        <w:rPr>
          <w:sz w:val="20"/>
          <w:szCs w:val="20"/>
        </w:rPr>
        <w:t xml:space="preserve"> </w:t>
      </w:r>
    </w:p>
    <w:p w14:paraId="10FA9BEC" w14:textId="30AC6DC3" w:rsidR="000A0D72" w:rsidRPr="00DE0E6C" w:rsidRDefault="000A0D72" w:rsidP="000A0D72">
      <w:pPr>
        <w:pStyle w:val="ListParagraph"/>
        <w:numPr>
          <w:ilvl w:val="0"/>
          <w:numId w:val="1"/>
        </w:numPr>
        <w:spacing w:after="0" w:line="240" w:lineRule="auto"/>
        <w:rPr>
          <w:sz w:val="20"/>
          <w:szCs w:val="20"/>
        </w:rPr>
      </w:pPr>
      <w:r w:rsidRPr="00DE0E6C">
        <w:rPr>
          <w:sz w:val="20"/>
          <w:szCs w:val="20"/>
        </w:rPr>
        <w:t>Limit ROP</w:t>
      </w:r>
      <w:r w:rsidR="00083A21" w:rsidRPr="00DE0E6C">
        <w:rPr>
          <w:sz w:val="20"/>
          <w:szCs w:val="20"/>
        </w:rPr>
        <w:t xml:space="preserve"> – </w:t>
      </w:r>
      <w:r w:rsidR="007C18DE" w:rsidRPr="00DE0E6C">
        <w:rPr>
          <w:sz w:val="20"/>
          <w:szCs w:val="20"/>
        </w:rPr>
        <w:t>T</w:t>
      </w:r>
      <w:r w:rsidR="00083A21" w:rsidRPr="00DE0E6C">
        <w:rPr>
          <w:sz w:val="20"/>
          <w:szCs w:val="20"/>
        </w:rPr>
        <w:t xml:space="preserve">ypically used to improve steerability </w:t>
      </w:r>
      <w:r w:rsidR="006C6D25" w:rsidRPr="00DE0E6C">
        <w:rPr>
          <w:sz w:val="20"/>
          <w:szCs w:val="20"/>
        </w:rPr>
        <w:t>when sliding</w:t>
      </w:r>
      <w:r w:rsidR="007C18DE" w:rsidRPr="00DE0E6C">
        <w:rPr>
          <w:sz w:val="20"/>
          <w:szCs w:val="20"/>
        </w:rPr>
        <w:t>, reduce straight hole deviation,</w:t>
      </w:r>
      <w:r w:rsidRPr="00DE0E6C">
        <w:rPr>
          <w:sz w:val="20"/>
          <w:szCs w:val="20"/>
        </w:rPr>
        <w:t xml:space="preserve"> </w:t>
      </w:r>
      <w:r w:rsidR="007C18DE" w:rsidRPr="00DE0E6C">
        <w:rPr>
          <w:sz w:val="20"/>
          <w:szCs w:val="20"/>
        </w:rPr>
        <w:t xml:space="preserve">or </w:t>
      </w:r>
      <w:r w:rsidRPr="00DE0E6C">
        <w:rPr>
          <w:sz w:val="20"/>
          <w:szCs w:val="20"/>
        </w:rPr>
        <w:t>prevent primary cutters from overload</w:t>
      </w:r>
      <w:r w:rsidR="00985B55">
        <w:rPr>
          <w:sz w:val="20"/>
          <w:szCs w:val="20"/>
        </w:rPr>
        <w:t xml:space="preserve"> </w:t>
      </w:r>
      <w:r w:rsidR="00985B55" w:rsidRPr="00202B04">
        <w:rPr>
          <w:color w:val="808080" w:themeColor="background1" w:themeShade="80"/>
          <w:sz w:val="20"/>
          <w:szCs w:val="20"/>
        </w:rPr>
        <w:t>(</w:t>
      </w:r>
      <w:r w:rsidR="00985B55">
        <w:rPr>
          <w:color w:val="808080" w:themeColor="background1" w:themeShade="80"/>
          <w:sz w:val="20"/>
          <w:szCs w:val="20"/>
        </w:rPr>
        <w:t xml:space="preserve">to </w:t>
      </w:r>
      <w:r w:rsidR="00985B55" w:rsidRPr="00202B04">
        <w:rPr>
          <w:color w:val="808080" w:themeColor="background1" w:themeShade="80"/>
          <w:sz w:val="20"/>
          <w:szCs w:val="20"/>
        </w:rPr>
        <w:t>crush or shear the element)</w:t>
      </w:r>
      <w:r w:rsidR="00985B55">
        <w:rPr>
          <w:sz w:val="20"/>
          <w:szCs w:val="20"/>
        </w:rPr>
        <w:t>.</w:t>
      </w:r>
    </w:p>
    <w:p w14:paraId="7EE45BB2" w14:textId="07702405" w:rsidR="00083A21" w:rsidRDefault="00756039" w:rsidP="000A0D72">
      <w:pPr>
        <w:pStyle w:val="ListParagraph"/>
        <w:numPr>
          <w:ilvl w:val="0"/>
          <w:numId w:val="1"/>
        </w:numPr>
        <w:spacing w:after="0" w:line="240" w:lineRule="auto"/>
        <w:rPr>
          <w:sz w:val="20"/>
          <w:szCs w:val="20"/>
        </w:rPr>
      </w:pPr>
      <w:r w:rsidRPr="00DE0E6C">
        <w:rPr>
          <w:sz w:val="20"/>
          <w:szCs w:val="20"/>
        </w:rPr>
        <w:t>Increase diamond density – Working or active back</w:t>
      </w:r>
      <w:r w:rsidR="006C6D25" w:rsidRPr="00DE0E6C">
        <w:rPr>
          <w:sz w:val="20"/>
          <w:szCs w:val="20"/>
        </w:rPr>
        <w:t>-</w:t>
      </w:r>
      <w:r w:rsidRPr="00DE0E6C">
        <w:rPr>
          <w:sz w:val="20"/>
          <w:szCs w:val="20"/>
        </w:rPr>
        <w:t>up cutters increase bit durability at the cost of ROP.</w:t>
      </w:r>
    </w:p>
    <w:p w14:paraId="3D8D58A6" w14:textId="79BD2EB8" w:rsidR="00696906" w:rsidRPr="00B75376" w:rsidRDefault="00696906" w:rsidP="00696906">
      <w:pPr>
        <w:spacing w:after="0" w:line="240" w:lineRule="auto"/>
        <w:rPr>
          <w:sz w:val="16"/>
          <w:szCs w:val="16"/>
        </w:rPr>
      </w:pPr>
    </w:p>
    <w:p w14:paraId="44226337" w14:textId="77777777" w:rsidR="00696906" w:rsidRPr="00DE0E6C" w:rsidRDefault="00696906" w:rsidP="00696906">
      <w:pPr>
        <w:spacing w:after="0" w:line="240" w:lineRule="auto"/>
        <w:rPr>
          <w:b/>
          <w:bCs/>
          <w:sz w:val="20"/>
          <w:szCs w:val="20"/>
        </w:rPr>
      </w:pPr>
      <w:r w:rsidRPr="00DE0E6C">
        <w:rPr>
          <w:b/>
          <w:bCs/>
          <w:sz w:val="20"/>
          <w:szCs w:val="20"/>
        </w:rPr>
        <w:t>Project Goal:</w:t>
      </w:r>
    </w:p>
    <w:p w14:paraId="764513E9" w14:textId="06FD5074" w:rsidR="00696906" w:rsidRPr="00DE0E6C" w:rsidRDefault="000D0872" w:rsidP="00696906">
      <w:pPr>
        <w:spacing w:after="0" w:line="240" w:lineRule="auto"/>
        <w:rPr>
          <w:sz w:val="20"/>
          <w:szCs w:val="20"/>
        </w:rPr>
      </w:pPr>
      <w:r>
        <w:rPr>
          <w:sz w:val="20"/>
          <w:szCs w:val="20"/>
        </w:rPr>
        <w:t>Plot</w:t>
      </w:r>
      <w:r w:rsidR="00696906" w:rsidRPr="00DE0E6C">
        <w:rPr>
          <w:sz w:val="20"/>
          <w:szCs w:val="20"/>
        </w:rPr>
        <w:t xml:space="preserve"> a </w:t>
      </w:r>
      <w:r w:rsidR="00891D07" w:rsidRPr="00DE0E6C">
        <w:rPr>
          <w:sz w:val="20"/>
          <w:szCs w:val="20"/>
        </w:rPr>
        <w:t>graph</w:t>
      </w:r>
      <w:r w:rsidR="00696906" w:rsidRPr="00DE0E6C">
        <w:rPr>
          <w:sz w:val="20"/>
          <w:szCs w:val="20"/>
        </w:rPr>
        <w:t xml:space="preserve"> </w:t>
      </w:r>
      <w:r w:rsidR="00891D07">
        <w:rPr>
          <w:sz w:val="20"/>
          <w:szCs w:val="20"/>
        </w:rPr>
        <w:t>that</w:t>
      </w:r>
      <w:r w:rsidR="00696906" w:rsidRPr="00DE0E6C">
        <w:rPr>
          <w:sz w:val="20"/>
          <w:szCs w:val="20"/>
        </w:rPr>
        <w:t xml:space="preserve"> </w:t>
      </w:r>
      <w:r w:rsidR="00891D07" w:rsidRPr="00DE0E6C">
        <w:rPr>
          <w:sz w:val="20"/>
          <w:szCs w:val="20"/>
        </w:rPr>
        <w:t>compares</w:t>
      </w:r>
      <w:r w:rsidR="00696906" w:rsidRPr="00DE0E6C">
        <w:rPr>
          <w:sz w:val="20"/>
          <w:szCs w:val="20"/>
        </w:rPr>
        <w:t xml:space="preserve"> </w:t>
      </w:r>
      <w:r w:rsidR="00696906" w:rsidRPr="00985B55">
        <w:rPr>
          <w:color w:val="808080" w:themeColor="background1" w:themeShade="80"/>
          <w:sz w:val="20"/>
          <w:szCs w:val="20"/>
        </w:rPr>
        <w:t xml:space="preserve">(bits) </w:t>
      </w:r>
      <w:r w:rsidR="00696906" w:rsidRPr="00DE0E6C">
        <w:rPr>
          <w:sz w:val="20"/>
          <w:szCs w:val="20"/>
        </w:rPr>
        <w:t>the minimum engagement speed</w:t>
      </w:r>
      <w:r w:rsidR="004A5F71">
        <w:rPr>
          <w:sz w:val="20"/>
          <w:szCs w:val="20"/>
        </w:rPr>
        <w:t>, magnitude,</w:t>
      </w:r>
      <w:r w:rsidR="00696906" w:rsidRPr="00DE0E6C">
        <w:rPr>
          <w:sz w:val="20"/>
          <w:szCs w:val="20"/>
        </w:rPr>
        <w:t xml:space="preserve"> and rate of engagement of back-up elements.</w:t>
      </w:r>
    </w:p>
    <w:p w14:paraId="5319D72A" w14:textId="69162544" w:rsidR="00696906" w:rsidRPr="00DE0E6C" w:rsidRDefault="00696906" w:rsidP="00696906">
      <w:pPr>
        <w:spacing w:after="0" w:line="240" w:lineRule="auto"/>
        <w:rPr>
          <w:sz w:val="20"/>
          <w:szCs w:val="20"/>
        </w:rPr>
      </w:pPr>
      <w:r w:rsidRPr="00DE0E6C">
        <w:rPr>
          <w:sz w:val="20"/>
          <w:szCs w:val="20"/>
        </w:rPr>
        <w:t xml:space="preserve">The graph will plot ft/hr per 100 rpm </w:t>
      </w:r>
      <w:r w:rsidRPr="00985B55">
        <w:rPr>
          <w:color w:val="808080" w:themeColor="background1" w:themeShade="80"/>
          <w:sz w:val="20"/>
          <w:szCs w:val="20"/>
        </w:rPr>
        <w:t xml:space="preserve">(a variant of IPR) </w:t>
      </w:r>
      <w:r w:rsidRPr="00DE0E6C">
        <w:rPr>
          <w:sz w:val="20"/>
          <w:szCs w:val="20"/>
        </w:rPr>
        <w:t>on the Y-axis and Σ volume of material removal on the X-axis.</w:t>
      </w:r>
    </w:p>
    <w:p w14:paraId="22ECBD56" w14:textId="77777777" w:rsidR="00097945" w:rsidRPr="00B75376" w:rsidRDefault="00097945" w:rsidP="00756039">
      <w:pPr>
        <w:pBdr>
          <w:bottom w:val="single" w:sz="6" w:space="1" w:color="auto"/>
        </w:pBdr>
        <w:spacing w:after="0" w:line="240" w:lineRule="auto"/>
        <w:rPr>
          <w:sz w:val="16"/>
          <w:szCs w:val="16"/>
        </w:rPr>
      </w:pPr>
    </w:p>
    <w:p w14:paraId="55BBADB1" w14:textId="77777777" w:rsidR="00B75376" w:rsidRPr="00B75376" w:rsidRDefault="00B75376" w:rsidP="00756039">
      <w:pPr>
        <w:pBdr>
          <w:bottom w:val="single" w:sz="6" w:space="1" w:color="auto"/>
        </w:pBdr>
        <w:spacing w:after="0" w:line="240" w:lineRule="auto"/>
        <w:rPr>
          <w:sz w:val="16"/>
          <w:szCs w:val="16"/>
        </w:rPr>
      </w:pPr>
    </w:p>
    <w:p w14:paraId="7E6228F1" w14:textId="79B91E21" w:rsidR="00110832" w:rsidRPr="00097945" w:rsidRDefault="00110832" w:rsidP="00756039">
      <w:pPr>
        <w:spacing w:after="0" w:line="240" w:lineRule="auto"/>
        <w:rPr>
          <w:b/>
          <w:bCs/>
          <w:color w:val="4472C4" w:themeColor="accent1"/>
          <w:sz w:val="24"/>
          <w:szCs w:val="24"/>
        </w:rPr>
      </w:pPr>
      <w:r w:rsidRPr="00097945">
        <w:rPr>
          <w:b/>
          <w:bCs/>
          <w:color w:val="4472C4" w:themeColor="accent1"/>
          <w:sz w:val="24"/>
          <w:szCs w:val="24"/>
        </w:rPr>
        <w:t>Understanding how elements (PDC’s and Knuckles) interact with the rock</w:t>
      </w:r>
      <w:r w:rsidR="00097945">
        <w:rPr>
          <w:b/>
          <w:bCs/>
          <w:color w:val="4472C4" w:themeColor="accent1"/>
          <w:sz w:val="24"/>
          <w:szCs w:val="24"/>
        </w:rPr>
        <w:t>:</w:t>
      </w:r>
    </w:p>
    <w:p w14:paraId="50059900" w14:textId="1C05719B" w:rsidR="00110832" w:rsidRPr="00B75376" w:rsidRDefault="00110832" w:rsidP="00756039">
      <w:pPr>
        <w:spacing w:after="0" w:line="240" w:lineRule="auto"/>
        <w:rPr>
          <w:sz w:val="16"/>
          <w:szCs w:val="16"/>
        </w:rPr>
      </w:pPr>
    </w:p>
    <w:p w14:paraId="45D086EB" w14:textId="01809BA4" w:rsidR="00CA797D" w:rsidRPr="00441F56" w:rsidRDefault="00CA797D" w:rsidP="00CA797D">
      <w:pPr>
        <w:spacing w:after="0" w:line="240" w:lineRule="auto"/>
        <w:rPr>
          <w:b/>
          <w:bCs/>
          <w:sz w:val="20"/>
          <w:szCs w:val="20"/>
        </w:rPr>
      </w:pPr>
      <w:r w:rsidRPr="00441F56">
        <w:rPr>
          <w:b/>
          <w:bCs/>
          <w:noProof/>
          <w:sz w:val="20"/>
          <w:szCs w:val="20"/>
        </w:rPr>
        <w:drawing>
          <wp:anchor distT="0" distB="0" distL="114300" distR="114300" simplePos="0" relativeHeight="251663360" behindDoc="0" locked="0" layoutInCell="1" allowOverlap="1" wp14:anchorId="7EAE767F" wp14:editId="6396944C">
            <wp:simplePos x="0" y="0"/>
            <wp:positionH relativeFrom="column">
              <wp:posOffset>3672840</wp:posOffset>
            </wp:positionH>
            <wp:positionV relativeFrom="paragraph">
              <wp:posOffset>45085</wp:posOffset>
            </wp:positionV>
            <wp:extent cx="3101340" cy="2124075"/>
            <wp:effectExtent l="0" t="0" r="3810" b="9525"/>
            <wp:wrapSquare wrapText="bothSides"/>
            <wp:docPr id="9233709" name="Picture 8" descr="A picture containing text, screenshot, smartpho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709" name="Picture 8" descr="A picture containing text, screenshot, smartphone, desig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01340" cy="2124075"/>
                    </a:xfrm>
                    <a:prstGeom prst="rect">
                      <a:avLst/>
                    </a:prstGeom>
                  </pic:spPr>
                </pic:pic>
              </a:graphicData>
            </a:graphic>
            <wp14:sizeRelH relativeFrom="margin">
              <wp14:pctWidth>0</wp14:pctWidth>
            </wp14:sizeRelH>
            <wp14:sizeRelV relativeFrom="margin">
              <wp14:pctHeight>0</wp14:pctHeight>
            </wp14:sizeRelV>
          </wp:anchor>
        </w:drawing>
      </w:r>
      <w:r w:rsidRPr="00441F56">
        <w:rPr>
          <w:b/>
          <w:bCs/>
          <w:sz w:val="20"/>
          <w:szCs w:val="20"/>
        </w:rPr>
        <w:t>PDC Engagement with the rock:</w:t>
      </w:r>
    </w:p>
    <w:p w14:paraId="47123EBE" w14:textId="7D4A785E" w:rsidR="00CA797D" w:rsidRDefault="00CA797D" w:rsidP="00CA797D">
      <w:pPr>
        <w:spacing w:after="0" w:line="240" w:lineRule="auto"/>
        <w:rPr>
          <w:sz w:val="20"/>
          <w:szCs w:val="20"/>
        </w:rPr>
      </w:pPr>
      <w:r>
        <w:rPr>
          <w:sz w:val="20"/>
          <w:szCs w:val="20"/>
        </w:rPr>
        <w:t xml:space="preserve">As DOC </w:t>
      </w:r>
      <w:r w:rsidRPr="00CA797D">
        <w:rPr>
          <w:color w:val="808080" w:themeColor="background1" w:themeShade="80"/>
          <w:sz w:val="20"/>
          <w:szCs w:val="20"/>
        </w:rPr>
        <w:t xml:space="preserve">(Depth of Cut) </w:t>
      </w:r>
      <w:r>
        <w:rPr>
          <w:sz w:val="20"/>
          <w:szCs w:val="20"/>
        </w:rPr>
        <w:t xml:space="preserve">increases the </w:t>
      </w:r>
      <w:r w:rsidR="00DE4CC0">
        <w:rPr>
          <w:sz w:val="20"/>
          <w:szCs w:val="20"/>
        </w:rPr>
        <w:t xml:space="preserve">chamfer of the </w:t>
      </w:r>
      <w:r>
        <w:rPr>
          <w:sz w:val="20"/>
          <w:szCs w:val="20"/>
        </w:rPr>
        <w:t>PDC engages the rock first</w:t>
      </w:r>
      <w:r w:rsidR="00DE4CC0">
        <w:rPr>
          <w:sz w:val="20"/>
          <w:szCs w:val="20"/>
        </w:rPr>
        <w:t>,</w:t>
      </w:r>
      <w:r>
        <w:rPr>
          <w:sz w:val="20"/>
          <w:szCs w:val="20"/>
        </w:rPr>
        <w:t xml:space="preserve"> then the </w:t>
      </w:r>
      <w:r w:rsidR="00DE4CC0">
        <w:rPr>
          <w:sz w:val="20"/>
          <w:szCs w:val="20"/>
        </w:rPr>
        <w:t xml:space="preserve">face of the </w:t>
      </w:r>
      <w:r>
        <w:rPr>
          <w:sz w:val="20"/>
          <w:szCs w:val="20"/>
        </w:rPr>
        <w:t>PDC engages. The face of the PDC is more efficient at shearing</w:t>
      </w:r>
      <w:r w:rsidR="00CF6E17">
        <w:rPr>
          <w:sz w:val="20"/>
          <w:szCs w:val="20"/>
        </w:rPr>
        <w:t xml:space="preserve"> when compared to</w:t>
      </w:r>
      <w:r>
        <w:rPr>
          <w:sz w:val="20"/>
          <w:szCs w:val="20"/>
        </w:rPr>
        <w:t xml:space="preserve"> the chamfer.</w:t>
      </w:r>
      <w:r w:rsidR="00CF6E17">
        <w:rPr>
          <w:sz w:val="20"/>
          <w:szCs w:val="20"/>
        </w:rPr>
        <w:t xml:space="preserve"> </w:t>
      </w:r>
      <w:r>
        <w:rPr>
          <w:sz w:val="20"/>
          <w:szCs w:val="20"/>
        </w:rPr>
        <w:t xml:space="preserve">However, the force vector of the chamfer increases compression on the diamond, which in return increases the amount of tangential force </w:t>
      </w:r>
      <w:r w:rsidRPr="00202B04">
        <w:rPr>
          <w:color w:val="808080" w:themeColor="background1" w:themeShade="80"/>
          <w:sz w:val="20"/>
          <w:szCs w:val="20"/>
        </w:rPr>
        <w:t xml:space="preserve">(predominantly torque) </w:t>
      </w:r>
      <w:r>
        <w:rPr>
          <w:sz w:val="20"/>
          <w:szCs w:val="20"/>
        </w:rPr>
        <w:t xml:space="preserve">required to </w:t>
      </w:r>
      <w:r w:rsidRPr="00E51FE7">
        <w:rPr>
          <w:sz w:val="20"/>
          <w:szCs w:val="20"/>
        </w:rPr>
        <w:t>exceed the element’s yield strength</w:t>
      </w:r>
      <w:r>
        <w:rPr>
          <w:sz w:val="20"/>
          <w:szCs w:val="20"/>
        </w:rPr>
        <w:t xml:space="preserve"> </w:t>
      </w:r>
      <w:r w:rsidRPr="00202B04">
        <w:rPr>
          <w:color w:val="808080" w:themeColor="background1" w:themeShade="80"/>
          <w:sz w:val="20"/>
          <w:szCs w:val="20"/>
        </w:rPr>
        <w:t>(</w:t>
      </w:r>
      <w:r>
        <w:rPr>
          <w:color w:val="808080" w:themeColor="background1" w:themeShade="80"/>
          <w:sz w:val="20"/>
          <w:szCs w:val="20"/>
        </w:rPr>
        <w:t xml:space="preserve">to </w:t>
      </w:r>
      <w:r w:rsidRPr="00202B04">
        <w:rPr>
          <w:color w:val="808080" w:themeColor="background1" w:themeShade="80"/>
          <w:sz w:val="20"/>
          <w:szCs w:val="20"/>
        </w:rPr>
        <w:t>crush or shear the element)</w:t>
      </w:r>
      <w:r>
        <w:rPr>
          <w:sz w:val="20"/>
          <w:szCs w:val="20"/>
        </w:rPr>
        <w:t>. There is a delicate balance in this trade-off.</w:t>
      </w:r>
      <w:r w:rsidR="00CF6E17">
        <w:rPr>
          <w:sz w:val="20"/>
          <w:szCs w:val="20"/>
        </w:rPr>
        <w:t xml:space="preserve"> </w:t>
      </w:r>
      <w:r w:rsidR="00DE4CC0">
        <w:rPr>
          <w:sz w:val="20"/>
          <w:szCs w:val="20"/>
        </w:rPr>
        <w:t>And t</w:t>
      </w:r>
      <w:r>
        <w:rPr>
          <w:sz w:val="20"/>
          <w:szCs w:val="20"/>
        </w:rPr>
        <w:t xml:space="preserve">here are </w:t>
      </w:r>
      <w:r w:rsidR="00DE4CC0">
        <w:rPr>
          <w:sz w:val="20"/>
          <w:szCs w:val="20"/>
        </w:rPr>
        <w:t xml:space="preserve">infinitely more variables that influence this balance </w:t>
      </w:r>
      <w:r w:rsidR="00985B55">
        <w:rPr>
          <w:sz w:val="20"/>
          <w:szCs w:val="20"/>
        </w:rPr>
        <w:t>when</w:t>
      </w:r>
      <w:r w:rsidR="00DE4CC0">
        <w:rPr>
          <w:sz w:val="20"/>
          <w:szCs w:val="20"/>
        </w:rPr>
        <w:t xml:space="preserve"> you consider </w:t>
      </w:r>
      <w:r w:rsidR="00CF6E17">
        <w:rPr>
          <w:sz w:val="20"/>
          <w:szCs w:val="20"/>
        </w:rPr>
        <w:t xml:space="preserve">drilling parameters, BHA, or </w:t>
      </w:r>
      <w:r w:rsidR="00DE4CC0">
        <w:rPr>
          <w:sz w:val="20"/>
          <w:szCs w:val="20"/>
        </w:rPr>
        <w:t>the properties of the PDC itself.</w:t>
      </w:r>
    </w:p>
    <w:p w14:paraId="1D1EE8AA" w14:textId="77777777" w:rsidR="00CA797D" w:rsidRDefault="00CA797D" w:rsidP="00756039">
      <w:pPr>
        <w:spacing w:after="0" w:line="240" w:lineRule="auto"/>
        <w:rPr>
          <w:b/>
          <w:bCs/>
          <w:sz w:val="20"/>
          <w:szCs w:val="20"/>
        </w:rPr>
      </w:pPr>
    </w:p>
    <w:p w14:paraId="27EF1A72" w14:textId="122B2B0A" w:rsidR="001C3B70" w:rsidRPr="00DE0E6C" w:rsidRDefault="00DC6B80" w:rsidP="00756039">
      <w:pPr>
        <w:spacing w:after="0" w:line="240" w:lineRule="auto"/>
        <w:rPr>
          <w:b/>
          <w:bCs/>
          <w:sz w:val="20"/>
          <w:szCs w:val="20"/>
        </w:rPr>
      </w:pPr>
      <w:r w:rsidRPr="00DE0E6C">
        <w:rPr>
          <w:b/>
          <w:bCs/>
          <w:sz w:val="20"/>
          <w:szCs w:val="20"/>
        </w:rPr>
        <w:t xml:space="preserve">Helical </w:t>
      </w:r>
      <w:r w:rsidR="001C3B70" w:rsidRPr="00DE0E6C">
        <w:rPr>
          <w:b/>
          <w:bCs/>
          <w:sz w:val="20"/>
          <w:szCs w:val="20"/>
        </w:rPr>
        <w:t xml:space="preserve">POM (Path </w:t>
      </w:r>
      <w:r w:rsidR="0090272B" w:rsidRPr="00DE0E6C">
        <w:rPr>
          <w:b/>
          <w:bCs/>
          <w:sz w:val="20"/>
          <w:szCs w:val="20"/>
        </w:rPr>
        <w:t>of</w:t>
      </w:r>
      <w:r w:rsidR="001C3B70" w:rsidRPr="00DE0E6C">
        <w:rPr>
          <w:b/>
          <w:bCs/>
          <w:sz w:val="20"/>
          <w:szCs w:val="20"/>
        </w:rPr>
        <w:t xml:space="preserve"> </w:t>
      </w:r>
      <w:r w:rsidR="00A85308" w:rsidRPr="00DE0E6C">
        <w:rPr>
          <w:b/>
          <w:bCs/>
          <w:sz w:val="20"/>
          <w:szCs w:val="20"/>
        </w:rPr>
        <w:t>M</w:t>
      </w:r>
      <w:r w:rsidR="001C3B70" w:rsidRPr="00DE0E6C">
        <w:rPr>
          <w:b/>
          <w:bCs/>
          <w:sz w:val="20"/>
          <w:szCs w:val="20"/>
        </w:rPr>
        <w:t>otion)</w:t>
      </w:r>
      <w:r w:rsidR="00DE0E6C">
        <w:rPr>
          <w:b/>
          <w:bCs/>
          <w:sz w:val="20"/>
          <w:szCs w:val="20"/>
        </w:rPr>
        <w:t>:</w:t>
      </w:r>
    </w:p>
    <w:p w14:paraId="10E75EA9" w14:textId="3C57AA18" w:rsidR="004D3E60" w:rsidRDefault="001C3B70" w:rsidP="001D5555">
      <w:pPr>
        <w:spacing w:after="0" w:line="240" w:lineRule="auto"/>
        <w:rPr>
          <w:sz w:val="20"/>
          <w:szCs w:val="20"/>
        </w:rPr>
      </w:pPr>
      <w:r w:rsidRPr="00DE0E6C">
        <w:rPr>
          <w:sz w:val="20"/>
          <w:szCs w:val="20"/>
        </w:rPr>
        <w:t>When drilling</w:t>
      </w:r>
      <w:r w:rsidR="007C18DE" w:rsidRPr="00DE0E6C">
        <w:rPr>
          <w:sz w:val="20"/>
          <w:szCs w:val="20"/>
        </w:rPr>
        <w:t>,</w:t>
      </w:r>
      <w:r w:rsidRPr="00DE0E6C">
        <w:rPr>
          <w:sz w:val="20"/>
          <w:szCs w:val="20"/>
        </w:rPr>
        <w:t xml:space="preserve"> a</w:t>
      </w:r>
      <w:r w:rsidR="00274CFF" w:rsidRPr="00DE0E6C">
        <w:rPr>
          <w:sz w:val="20"/>
          <w:szCs w:val="20"/>
        </w:rPr>
        <w:t>ny</w:t>
      </w:r>
      <w:r w:rsidRPr="00DE0E6C">
        <w:rPr>
          <w:sz w:val="20"/>
          <w:szCs w:val="20"/>
        </w:rPr>
        <w:t xml:space="preserve"> cutter’s POM resembles a helix. </w:t>
      </w:r>
    </w:p>
    <w:p w14:paraId="601397AC" w14:textId="11A1F2F9" w:rsidR="001D5555" w:rsidRPr="00DE0E6C" w:rsidRDefault="001C3B70" w:rsidP="001D5555">
      <w:pPr>
        <w:spacing w:after="0" w:line="240" w:lineRule="auto"/>
        <w:rPr>
          <w:sz w:val="20"/>
          <w:szCs w:val="20"/>
        </w:rPr>
      </w:pPr>
      <w:r w:rsidRPr="00DE0E6C">
        <w:rPr>
          <w:sz w:val="20"/>
          <w:szCs w:val="20"/>
        </w:rPr>
        <w:t>There are two variables that</w:t>
      </w:r>
      <w:r w:rsidR="00DC6B80" w:rsidRPr="00DE0E6C">
        <w:rPr>
          <w:sz w:val="20"/>
          <w:szCs w:val="20"/>
        </w:rPr>
        <w:t xml:space="preserve"> define th</w:t>
      </w:r>
      <w:r w:rsidR="001D5555" w:rsidRPr="00DE0E6C">
        <w:rPr>
          <w:sz w:val="20"/>
          <w:szCs w:val="20"/>
        </w:rPr>
        <w:t>is</w:t>
      </w:r>
      <w:r w:rsidR="00DC6B80" w:rsidRPr="00DE0E6C">
        <w:rPr>
          <w:sz w:val="20"/>
          <w:szCs w:val="20"/>
        </w:rPr>
        <w:t xml:space="preserve"> helix</w:t>
      </w:r>
      <w:r w:rsidR="00B502FC">
        <w:rPr>
          <w:sz w:val="20"/>
          <w:szCs w:val="20"/>
        </w:rPr>
        <w:t>:</w:t>
      </w:r>
    </w:p>
    <w:p w14:paraId="51BD4C76" w14:textId="4D9480E1" w:rsidR="001D5555" w:rsidRPr="00DE0E6C" w:rsidRDefault="001D5555" w:rsidP="00B502FC">
      <w:pPr>
        <w:pStyle w:val="ListParagraph"/>
        <w:numPr>
          <w:ilvl w:val="0"/>
          <w:numId w:val="6"/>
        </w:numPr>
        <w:spacing w:after="0" w:line="240" w:lineRule="auto"/>
        <w:rPr>
          <w:sz w:val="20"/>
          <w:szCs w:val="20"/>
        </w:rPr>
      </w:pPr>
      <w:r w:rsidRPr="00DE0E6C">
        <w:rPr>
          <w:sz w:val="20"/>
          <w:szCs w:val="20"/>
        </w:rPr>
        <w:t>Radius - As the radius increases the helix angle decreases.</w:t>
      </w:r>
    </w:p>
    <w:p w14:paraId="41D0976D" w14:textId="585CCF23" w:rsidR="000F00D7" w:rsidRDefault="001D5555" w:rsidP="00B502FC">
      <w:pPr>
        <w:pStyle w:val="ListParagraph"/>
        <w:numPr>
          <w:ilvl w:val="0"/>
          <w:numId w:val="6"/>
        </w:numPr>
        <w:spacing w:after="0" w:line="240" w:lineRule="auto"/>
        <w:rPr>
          <w:sz w:val="20"/>
          <w:szCs w:val="20"/>
        </w:rPr>
      </w:pPr>
      <w:r w:rsidRPr="00DE0E6C">
        <w:rPr>
          <w:sz w:val="20"/>
          <w:szCs w:val="20"/>
        </w:rPr>
        <w:t>IPR (Inch per rev.)</w:t>
      </w:r>
      <w:r w:rsidR="001C3B70" w:rsidRPr="00DE0E6C">
        <w:rPr>
          <w:sz w:val="20"/>
          <w:szCs w:val="20"/>
        </w:rPr>
        <w:t xml:space="preserve"> </w:t>
      </w:r>
      <w:r w:rsidRPr="00DE0E6C">
        <w:rPr>
          <w:sz w:val="20"/>
          <w:szCs w:val="20"/>
        </w:rPr>
        <w:t>- As IPR increases the helix angle increases.</w:t>
      </w:r>
    </w:p>
    <w:p w14:paraId="4E25D5C9" w14:textId="2D2C7ECE" w:rsidR="00DB540A" w:rsidRPr="004D3E60" w:rsidRDefault="00DB540A" w:rsidP="00B502FC">
      <w:pPr>
        <w:pStyle w:val="ListParagraph"/>
        <w:numPr>
          <w:ilvl w:val="1"/>
          <w:numId w:val="6"/>
        </w:numPr>
        <w:spacing w:after="0" w:line="240" w:lineRule="auto"/>
        <w:rPr>
          <w:sz w:val="20"/>
          <w:szCs w:val="20"/>
        </w:rPr>
      </w:pPr>
      <w:r>
        <w:rPr>
          <w:sz w:val="20"/>
          <w:szCs w:val="20"/>
        </w:rPr>
        <w:t>IPR = ft/hr * rpm * 0</w:t>
      </w:r>
      <w:r w:rsidRPr="00DB540A">
        <w:rPr>
          <w:sz w:val="20"/>
          <w:szCs w:val="20"/>
        </w:rPr>
        <w:t xml:space="preserve">.2 </w:t>
      </w:r>
      <w:r w:rsidR="00110832">
        <w:rPr>
          <w:sz w:val="20"/>
          <w:szCs w:val="20"/>
        </w:rPr>
        <w:tab/>
      </w:r>
      <w:r w:rsidRPr="00110832">
        <w:rPr>
          <w:color w:val="808080" w:themeColor="background1" w:themeShade="80"/>
          <w:sz w:val="20"/>
          <w:szCs w:val="20"/>
        </w:rPr>
        <w:t>(IPR = ft/hr * 12in / 60 minutes / rpm)</w:t>
      </w:r>
    </w:p>
    <w:p w14:paraId="7F56CBEE" w14:textId="2CF8B95E" w:rsidR="004D3E60" w:rsidRPr="00B502FC" w:rsidRDefault="004D3E60" w:rsidP="00B502FC">
      <w:pPr>
        <w:spacing w:after="0" w:line="240" w:lineRule="auto"/>
        <w:rPr>
          <w:sz w:val="20"/>
          <w:szCs w:val="20"/>
        </w:rPr>
      </w:pPr>
      <w:r w:rsidRPr="00B502FC">
        <w:rPr>
          <w:sz w:val="20"/>
          <w:szCs w:val="20"/>
        </w:rPr>
        <w:t>As the helix angle increases</w:t>
      </w:r>
      <w:r w:rsidR="00985B55">
        <w:rPr>
          <w:sz w:val="20"/>
          <w:szCs w:val="20"/>
        </w:rPr>
        <w:t>,</w:t>
      </w:r>
      <w:r w:rsidRPr="00B502FC">
        <w:rPr>
          <w:sz w:val="20"/>
          <w:szCs w:val="20"/>
        </w:rPr>
        <w:t xml:space="preserve"> the effective rake angle</w:t>
      </w:r>
      <w:r w:rsidR="00DE4CC0">
        <w:rPr>
          <w:sz w:val="20"/>
          <w:szCs w:val="20"/>
        </w:rPr>
        <w:t xml:space="preserve"> </w:t>
      </w:r>
      <w:r w:rsidR="00B502FC" w:rsidRPr="00B502FC">
        <w:rPr>
          <w:color w:val="808080" w:themeColor="background1" w:themeShade="80"/>
          <w:sz w:val="20"/>
          <w:szCs w:val="20"/>
        </w:rPr>
        <w:t xml:space="preserve">(relative to POM) </w:t>
      </w:r>
      <w:r w:rsidRPr="00B502FC">
        <w:rPr>
          <w:sz w:val="20"/>
          <w:szCs w:val="20"/>
        </w:rPr>
        <w:t xml:space="preserve">of the element decreases. </w:t>
      </w:r>
    </w:p>
    <w:p w14:paraId="78B620A6" w14:textId="1E59EE45" w:rsidR="004D3E60" w:rsidRPr="00B75376" w:rsidRDefault="004D3E60" w:rsidP="00B75376">
      <w:pPr>
        <w:spacing w:after="0" w:line="240" w:lineRule="auto"/>
        <w:rPr>
          <w:sz w:val="16"/>
          <w:szCs w:val="16"/>
        </w:rPr>
      </w:pPr>
    </w:p>
    <w:p w14:paraId="1A696F80" w14:textId="5D764A4F" w:rsidR="00891D07" w:rsidRDefault="00097945" w:rsidP="00CE08AA">
      <w:pPr>
        <w:spacing w:after="0" w:line="240" w:lineRule="auto"/>
        <w:rPr>
          <w:sz w:val="20"/>
          <w:szCs w:val="20"/>
        </w:rPr>
      </w:pPr>
      <w:r>
        <w:rPr>
          <w:noProof/>
          <w:sz w:val="20"/>
          <w:szCs w:val="20"/>
        </w:rPr>
        <w:drawing>
          <wp:inline distT="0" distB="0" distL="0" distR="0" wp14:anchorId="6DCB4880" wp14:editId="0616EE3A">
            <wp:extent cx="6858000" cy="1680845"/>
            <wp:effectExtent l="0" t="0" r="0" b="0"/>
            <wp:docPr id="956308401" name="Picture 4" descr="A picture containing text, line,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08401" name="Picture 4" descr="A picture containing text, line, diagram, fon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858000" cy="1680845"/>
                    </a:xfrm>
                    <a:prstGeom prst="rect">
                      <a:avLst/>
                    </a:prstGeom>
                  </pic:spPr>
                </pic:pic>
              </a:graphicData>
            </a:graphic>
          </wp:inline>
        </w:drawing>
      </w:r>
      <w:r w:rsidR="00FF11C1">
        <w:rPr>
          <w:sz w:val="20"/>
          <w:szCs w:val="20"/>
        </w:rPr>
        <w:t xml:space="preserve">    </w:t>
      </w:r>
    </w:p>
    <w:p w14:paraId="09682D8F" w14:textId="69145DFC" w:rsidR="006312D7" w:rsidRDefault="006312D7" w:rsidP="00CE08AA">
      <w:pPr>
        <w:spacing w:after="0" w:line="240" w:lineRule="auto"/>
        <w:rPr>
          <w:sz w:val="20"/>
          <w:szCs w:val="20"/>
        </w:rPr>
      </w:pPr>
    </w:p>
    <w:p w14:paraId="6AA043E4" w14:textId="77777777" w:rsidR="00CA797D" w:rsidRDefault="00CA797D" w:rsidP="00CE08AA">
      <w:pPr>
        <w:spacing w:after="0" w:line="240" w:lineRule="auto"/>
        <w:rPr>
          <w:b/>
          <w:bCs/>
          <w:sz w:val="20"/>
          <w:szCs w:val="20"/>
        </w:rPr>
      </w:pPr>
    </w:p>
    <w:p w14:paraId="131032E9" w14:textId="77777777" w:rsidR="00CA797D" w:rsidRDefault="00CA797D" w:rsidP="00CE08AA">
      <w:pPr>
        <w:spacing w:after="0" w:line="240" w:lineRule="auto"/>
        <w:rPr>
          <w:b/>
          <w:bCs/>
          <w:sz w:val="20"/>
          <w:szCs w:val="20"/>
        </w:rPr>
      </w:pPr>
    </w:p>
    <w:p w14:paraId="7BC8E88E" w14:textId="6F7DC831" w:rsidR="00CE08AA" w:rsidRDefault="00074C3B" w:rsidP="00CE08AA">
      <w:pPr>
        <w:spacing w:after="0" w:line="240" w:lineRule="auto"/>
        <w:rPr>
          <w:b/>
          <w:bCs/>
          <w:sz w:val="20"/>
          <w:szCs w:val="20"/>
        </w:rPr>
      </w:pPr>
      <w:r>
        <w:rPr>
          <w:b/>
          <w:bCs/>
          <w:sz w:val="20"/>
          <w:szCs w:val="20"/>
        </w:rPr>
        <w:lastRenderedPageBreak/>
        <w:t xml:space="preserve">The </w:t>
      </w:r>
      <w:r w:rsidR="009C007C">
        <w:rPr>
          <w:b/>
          <w:bCs/>
          <w:sz w:val="20"/>
          <w:szCs w:val="20"/>
        </w:rPr>
        <w:t xml:space="preserve">Role </w:t>
      </w:r>
      <w:r>
        <w:rPr>
          <w:b/>
          <w:bCs/>
          <w:sz w:val="20"/>
          <w:szCs w:val="20"/>
        </w:rPr>
        <w:t xml:space="preserve">of </w:t>
      </w:r>
      <w:r w:rsidR="00391647">
        <w:rPr>
          <w:b/>
          <w:bCs/>
          <w:sz w:val="20"/>
          <w:szCs w:val="20"/>
        </w:rPr>
        <w:t>C</w:t>
      </w:r>
      <w:r w:rsidR="004F5DCC">
        <w:rPr>
          <w:b/>
          <w:bCs/>
          <w:sz w:val="20"/>
          <w:szCs w:val="20"/>
        </w:rPr>
        <w:t xml:space="preserve">utlet </w:t>
      </w:r>
      <w:r w:rsidR="00391647">
        <w:rPr>
          <w:b/>
          <w:bCs/>
          <w:sz w:val="20"/>
          <w:szCs w:val="20"/>
        </w:rPr>
        <w:t>P</w:t>
      </w:r>
      <w:r w:rsidR="004F5DCC">
        <w:rPr>
          <w:b/>
          <w:bCs/>
          <w:sz w:val="20"/>
          <w:szCs w:val="20"/>
        </w:rPr>
        <w:t>lots</w:t>
      </w:r>
      <w:r w:rsidR="009C007C">
        <w:rPr>
          <w:b/>
          <w:bCs/>
          <w:sz w:val="20"/>
          <w:szCs w:val="20"/>
        </w:rPr>
        <w:t xml:space="preserve"> in Bit Design</w:t>
      </w:r>
      <w:r w:rsidR="004F5DCC">
        <w:rPr>
          <w:b/>
          <w:bCs/>
          <w:sz w:val="20"/>
          <w:szCs w:val="20"/>
        </w:rPr>
        <w:t>:</w:t>
      </w:r>
    </w:p>
    <w:p w14:paraId="6078029A" w14:textId="1CB0DD4A" w:rsidR="0025379D" w:rsidRDefault="0025379D" w:rsidP="0025379D">
      <w:pPr>
        <w:spacing w:after="0" w:line="240" w:lineRule="auto"/>
        <w:rPr>
          <w:sz w:val="20"/>
          <w:szCs w:val="20"/>
        </w:rPr>
      </w:pPr>
      <w:r>
        <w:rPr>
          <w:sz w:val="20"/>
          <w:szCs w:val="20"/>
        </w:rPr>
        <w:t xml:space="preserve">Cutlets are the portions of each element </w:t>
      </w:r>
      <w:r w:rsidRPr="0025379D">
        <w:rPr>
          <w:color w:val="808080" w:themeColor="background1" w:themeShade="80"/>
          <w:sz w:val="20"/>
          <w:szCs w:val="20"/>
        </w:rPr>
        <w:t>(PDC or knuckle)</w:t>
      </w:r>
      <w:r>
        <w:rPr>
          <w:sz w:val="20"/>
          <w:szCs w:val="20"/>
        </w:rPr>
        <w:t xml:space="preserve"> that do work at a given IPR.</w:t>
      </w:r>
      <w:r w:rsidRPr="00ED2B57">
        <w:rPr>
          <w:noProof/>
        </w:rPr>
        <w:t xml:space="preserve"> </w:t>
      </w:r>
    </w:p>
    <w:p w14:paraId="095D315D" w14:textId="4C7E1169" w:rsidR="00D05CB0" w:rsidRDefault="00D05CB0" w:rsidP="00D05CB0">
      <w:pPr>
        <w:spacing w:after="0" w:line="240" w:lineRule="auto"/>
        <w:rPr>
          <w:sz w:val="20"/>
          <w:szCs w:val="20"/>
        </w:rPr>
      </w:pPr>
      <w:r>
        <w:rPr>
          <w:sz w:val="20"/>
          <w:szCs w:val="20"/>
        </w:rPr>
        <w:t>Cutlets simulate drilling as a revolved projection</w:t>
      </w:r>
      <w:r w:rsidR="00074F5D">
        <w:rPr>
          <w:sz w:val="20"/>
          <w:szCs w:val="20"/>
        </w:rPr>
        <w:t xml:space="preserve"> </w:t>
      </w:r>
      <w:r w:rsidR="00074F5D" w:rsidRPr="00074F5D">
        <w:rPr>
          <w:color w:val="808080" w:themeColor="background1" w:themeShade="80"/>
          <w:sz w:val="20"/>
          <w:szCs w:val="20"/>
        </w:rPr>
        <w:t>(2D plot)</w:t>
      </w:r>
      <w:r w:rsidRPr="00074F5D">
        <w:rPr>
          <w:color w:val="808080" w:themeColor="background1" w:themeShade="80"/>
          <w:sz w:val="20"/>
          <w:szCs w:val="20"/>
        </w:rPr>
        <w:t xml:space="preserve"> </w:t>
      </w:r>
      <w:r>
        <w:rPr>
          <w:sz w:val="20"/>
          <w:szCs w:val="20"/>
        </w:rPr>
        <w:t>at any given IPR.</w:t>
      </w:r>
    </w:p>
    <w:p w14:paraId="0CC9E0C6" w14:textId="2D161F3C" w:rsidR="00991F5E" w:rsidRDefault="00ED2B57" w:rsidP="00DB540A">
      <w:pPr>
        <w:pStyle w:val="ListParagraph"/>
        <w:numPr>
          <w:ilvl w:val="0"/>
          <w:numId w:val="11"/>
        </w:numPr>
        <w:spacing w:after="0" w:line="240" w:lineRule="auto"/>
        <w:rPr>
          <w:sz w:val="20"/>
          <w:szCs w:val="20"/>
        </w:rPr>
      </w:pPr>
      <w:r w:rsidRPr="00991F5E">
        <w:rPr>
          <w:sz w:val="20"/>
          <w:szCs w:val="20"/>
        </w:rPr>
        <w:t>The</w:t>
      </w:r>
      <w:r w:rsidR="00424E70" w:rsidRPr="00991F5E">
        <w:rPr>
          <w:sz w:val="20"/>
          <w:szCs w:val="20"/>
        </w:rPr>
        <w:t xml:space="preserve"> cutlet</w:t>
      </w:r>
      <w:r w:rsidRPr="00991F5E">
        <w:rPr>
          <w:sz w:val="20"/>
          <w:szCs w:val="20"/>
        </w:rPr>
        <w:t xml:space="preserve"> area </w:t>
      </w:r>
      <w:r w:rsidR="00D05CB0" w:rsidRPr="00991F5E">
        <w:rPr>
          <w:sz w:val="20"/>
          <w:szCs w:val="20"/>
        </w:rPr>
        <w:t xml:space="preserve">and centroid determine </w:t>
      </w:r>
      <w:r w:rsidRPr="00991F5E">
        <w:rPr>
          <w:sz w:val="20"/>
          <w:szCs w:val="20"/>
        </w:rPr>
        <w:t>the volume of rock each cutlet interacts with.</w:t>
      </w:r>
    </w:p>
    <w:p w14:paraId="71E4CEBE" w14:textId="6C4A9CD7" w:rsidR="00991F5E" w:rsidRDefault="00D05CB0" w:rsidP="00DB540A">
      <w:pPr>
        <w:pStyle w:val="ListParagraph"/>
        <w:numPr>
          <w:ilvl w:val="1"/>
          <w:numId w:val="11"/>
        </w:numPr>
        <w:spacing w:after="0" w:line="240" w:lineRule="auto"/>
        <w:rPr>
          <w:sz w:val="20"/>
          <w:szCs w:val="20"/>
        </w:rPr>
      </w:pPr>
      <w:r w:rsidRPr="00991F5E">
        <w:rPr>
          <w:sz w:val="20"/>
          <w:szCs w:val="20"/>
        </w:rPr>
        <w:t xml:space="preserve">The </w:t>
      </w:r>
      <w:r w:rsidR="00985B55">
        <w:rPr>
          <w:sz w:val="20"/>
          <w:szCs w:val="20"/>
        </w:rPr>
        <w:t xml:space="preserve">orientation of each element </w:t>
      </w:r>
      <w:r w:rsidR="0025379D" w:rsidRPr="00991F5E">
        <w:rPr>
          <w:color w:val="808080" w:themeColor="background1" w:themeShade="80"/>
          <w:sz w:val="20"/>
          <w:szCs w:val="20"/>
        </w:rPr>
        <w:t>(relative to POM)</w:t>
      </w:r>
      <w:r w:rsidRPr="00991F5E">
        <w:rPr>
          <w:sz w:val="20"/>
          <w:szCs w:val="20"/>
        </w:rPr>
        <w:t xml:space="preserve"> det</w:t>
      </w:r>
      <w:r w:rsidR="0025379D" w:rsidRPr="00991F5E">
        <w:rPr>
          <w:sz w:val="20"/>
          <w:szCs w:val="20"/>
        </w:rPr>
        <w:t>ermine</w:t>
      </w:r>
      <w:r w:rsidR="00985B55">
        <w:rPr>
          <w:sz w:val="20"/>
          <w:szCs w:val="20"/>
        </w:rPr>
        <w:t>s</w:t>
      </w:r>
      <w:r w:rsidR="0025379D" w:rsidRPr="00991F5E">
        <w:rPr>
          <w:sz w:val="20"/>
          <w:szCs w:val="20"/>
        </w:rPr>
        <w:t xml:space="preserve"> the direction in which forces are applied</w:t>
      </w:r>
      <w:r w:rsidR="00536690">
        <w:rPr>
          <w:sz w:val="20"/>
          <w:szCs w:val="20"/>
        </w:rPr>
        <w:t xml:space="preserve"> to each cutlet</w:t>
      </w:r>
      <w:r w:rsidR="0025379D" w:rsidRPr="00991F5E">
        <w:rPr>
          <w:sz w:val="20"/>
          <w:szCs w:val="20"/>
        </w:rPr>
        <w:t>.</w:t>
      </w:r>
    </w:p>
    <w:p w14:paraId="23FF945D" w14:textId="44B9123E" w:rsidR="00991F5E" w:rsidRDefault="00755B47" w:rsidP="00DB540A">
      <w:pPr>
        <w:pStyle w:val="ListParagraph"/>
        <w:numPr>
          <w:ilvl w:val="2"/>
          <w:numId w:val="11"/>
        </w:numPr>
        <w:spacing w:after="0" w:line="240" w:lineRule="auto"/>
        <w:rPr>
          <w:sz w:val="20"/>
          <w:szCs w:val="20"/>
        </w:rPr>
      </w:pPr>
      <w:r>
        <w:rPr>
          <w:sz w:val="20"/>
          <w:szCs w:val="20"/>
        </w:rPr>
        <w:t>By applying a tangential p</w:t>
      </w:r>
      <w:r w:rsidR="00074C3B">
        <w:rPr>
          <w:sz w:val="20"/>
          <w:szCs w:val="20"/>
        </w:rPr>
        <w:t>si</w:t>
      </w:r>
      <w:r>
        <w:rPr>
          <w:sz w:val="20"/>
          <w:szCs w:val="20"/>
        </w:rPr>
        <w:t xml:space="preserve"> to each cutlet </w:t>
      </w:r>
      <w:r w:rsidRPr="00074F5D">
        <w:rPr>
          <w:color w:val="808080" w:themeColor="background1" w:themeShade="80"/>
          <w:sz w:val="20"/>
          <w:szCs w:val="20"/>
        </w:rPr>
        <w:t>(the yield strength of a given rock)</w:t>
      </w:r>
      <w:r w:rsidR="00074F5D">
        <w:rPr>
          <w:color w:val="808080" w:themeColor="background1" w:themeShade="80"/>
          <w:sz w:val="20"/>
          <w:szCs w:val="20"/>
        </w:rPr>
        <w:t>,</w:t>
      </w:r>
      <w:r w:rsidRPr="00074F5D">
        <w:rPr>
          <w:color w:val="808080" w:themeColor="background1" w:themeShade="80"/>
          <w:sz w:val="20"/>
          <w:szCs w:val="20"/>
        </w:rPr>
        <w:t xml:space="preserve"> </w:t>
      </w:r>
      <w:r w:rsidR="00074C3B">
        <w:rPr>
          <w:sz w:val="20"/>
          <w:szCs w:val="20"/>
        </w:rPr>
        <w:t>you can calculate the</w:t>
      </w:r>
      <w:r w:rsidR="0025379D" w:rsidRPr="00991F5E">
        <w:rPr>
          <w:sz w:val="20"/>
          <w:szCs w:val="20"/>
        </w:rPr>
        <w:t xml:space="preserve"> </w:t>
      </w:r>
      <w:r w:rsidR="00991F5E">
        <w:rPr>
          <w:sz w:val="20"/>
          <w:szCs w:val="20"/>
        </w:rPr>
        <w:t>component forces</w:t>
      </w:r>
      <w:r w:rsidR="00074C3B">
        <w:rPr>
          <w:sz w:val="20"/>
          <w:szCs w:val="20"/>
        </w:rPr>
        <w:t xml:space="preserve"> applied to each cutlet</w:t>
      </w:r>
      <w:r>
        <w:rPr>
          <w:sz w:val="20"/>
          <w:szCs w:val="20"/>
        </w:rPr>
        <w:t>:</w:t>
      </w:r>
      <w:r w:rsidR="00991F5E">
        <w:rPr>
          <w:sz w:val="20"/>
          <w:szCs w:val="20"/>
        </w:rPr>
        <w:t xml:space="preserve"> </w:t>
      </w:r>
      <w:r w:rsidR="00515F66" w:rsidRPr="00991F5E">
        <w:rPr>
          <w:sz w:val="20"/>
          <w:szCs w:val="20"/>
        </w:rPr>
        <w:t>tangential, axial, and radial</w:t>
      </w:r>
      <w:r w:rsidR="00424E70" w:rsidRPr="00991F5E">
        <w:rPr>
          <w:sz w:val="20"/>
          <w:szCs w:val="20"/>
        </w:rPr>
        <w:t xml:space="preserve"> </w:t>
      </w:r>
      <w:r w:rsidR="00424E70" w:rsidRPr="00991F5E">
        <w:rPr>
          <w:color w:val="808080" w:themeColor="background1" w:themeShade="80"/>
          <w:sz w:val="20"/>
          <w:szCs w:val="20"/>
        </w:rPr>
        <w:t>(relative to the bit body)</w:t>
      </w:r>
      <w:r w:rsidR="00424E70" w:rsidRPr="00991F5E">
        <w:rPr>
          <w:sz w:val="20"/>
          <w:szCs w:val="20"/>
        </w:rPr>
        <w:t xml:space="preserve">. </w:t>
      </w:r>
    </w:p>
    <w:p w14:paraId="374B6DE0" w14:textId="4135699C" w:rsidR="00A422DE" w:rsidRDefault="00424E70" w:rsidP="00A422DE">
      <w:pPr>
        <w:pStyle w:val="ListParagraph"/>
        <w:numPr>
          <w:ilvl w:val="3"/>
          <w:numId w:val="11"/>
        </w:numPr>
        <w:spacing w:after="0" w:line="240" w:lineRule="auto"/>
        <w:rPr>
          <w:sz w:val="20"/>
          <w:szCs w:val="20"/>
        </w:rPr>
      </w:pPr>
      <w:r w:rsidRPr="00991F5E">
        <w:rPr>
          <w:sz w:val="20"/>
          <w:szCs w:val="20"/>
        </w:rPr>
        <w:t>The</w:t>
      </w:r>
      <w:r w:rsidR="00991F5E" w:rsidRPr="00991F5E">
        <w:rPr>
          <w:sz w:val="20"/>
          <w:szCs w:val="20"/>
        </w:rPr>
        <w:t xml:space="preserve"> sum of these</w:t>
      </w:r>
      <w:r w:rsidRPr="00991F5E">
        <w:rPr>
          <w:sz w:val="20"/>
          <w:szCs w:val="20"/>
        </w:rPr>
        <w:t xml:space="preserve"> force</w:t>
      </w:r>
      <w:r w:rsidR="00991F5E" w:rsidRPr="00991F5E">
        <w:rPr>
          <w:sz w:val="20"/>
          <w:szCs w:val="20"/>
        </w:rPr>
        <w:t xml:space="preserve">s </w:t>
      </w:r>
      <w:r w:rsidR="00536690">
        <w:rPr>
          <w:sz w:val="20"/>
          <w:szCs w:val="20"/>
        </w:rPr>
        <w:t>can predict</w:t>
      </w:r>
      <w:r w:rsidR="00991F5E" w:rsidRPr="00991F5E">
        <w:rPr>
          <w:sz w:val="20"/>
          <w:szCs w:val="20"/>
        </w:rPr>
        <w:t xml:space="preserve"> </w:t>
      </w:r>
      <w:r w:rsidR="00074C3B">
        <w:rPr>
          <w:sz w:val="20"/>
          <w:szCs w:val="20"/>
        </w:rPr>
        <w:t>WOB, Torque, and the magnitude and direction of</w:t>
      </w:r>
      <w:r w:rsidR="00536690">
        <w:rPr>
          <w:sz w:val="20"/>
          <w:szCs w:val="20"/>
        </w:rPr>
        <w:t xml:space="preserve"> the</w:t>
      </w:r>
      <w:r w:rsidR="00074C3B">
        <w:rPr>
          <w:sz w:val="20"/>
          <w:szCs w:val="20"/>
        </w:rPr>
        <w:t xml:space="preserve"> </w:t>
      </w:r>
      <w:r w:rsidR="00991F5E" w:rsidRPr="00991F5E">
        <w:rPr>
          <w:sz w:val="20"/>
          <w:szCs w:val="20"/>
        </w:rPr>
        <w:t xml:space="preserve">lateral force </w:t>
      </w:r>
      <w:r w:rsidR="00074C3B">
        <w:rPr>
          <w:sz w:val="20"/>
          <w:szCs w:val="20"/>
        </w:rPr>
        <w:t>act</w:t>
      </w:r>
      <w:r w:rsidR="00074F5D">
        <w:rPr>
          <w:sz w:val="20"/>
          <w:szCs w:val="20"/>
        </w:rPr>
        <w:t>ing</w:t>
      </w:r>
      <w:r w:rsidR="00074C3B">
        <w:rPr>
          <w:sz w:val="20"/>
          <w:szCs w:val="20"/>
        </w:rPr>
        <w:t xml:space="preserve"> on </w:t>
      </w:r>
      <w:r w:rsidR="00536690">
        <w:rPr>
          <w:sz w:val="20"/>
          <w:szCs w:val="20"/>
        </w:rPr>
        <w:t>a</w:t>
      </w:r>
      <w:r w:rsidR="00074C3B">
        <w:rPr>
          <w:sz w:val="20"/>
          <w:szCs w:val="20"/>
        </w:rPr>
        <w:t xml:space="preserve"> bit</w:t>
      </w:r>
      <w:r w:rsidR="00991F5E" w:rsidRPr="00991F5E">
        <w:rPr>
          <w:sz w:val="20"/>
          <w:szCs w:val="20"/>
        </w:rPr>
        <w:t>.</w:t>
      </w:r>
    </w:p>
    <w:p w14:paraId="3AF2120E" w14:textId="7F852C47" w:rsidR="004B5768" w:rsidRDefault="004B5768" w:rsidP="004B5768">
      <w:pPr>
        <w:spacing w:after="0" w:line="240" w:lineRule="auto"/>
        <w:rPr>
          <w:rStyle w:val="ui-provider"/>
          <w:color w:val="808080" w:themeColor="background1" w:themeShade="80"/>
          <w:sz w:val="20"/>
          <w:szCs w:val="20"/>
        </w:rPr>
      </w:pPr>
      <w:r>
        <w:rPr>
          <w:b/>
          <w:bCs/>
          <w:noProof/>
          <w:sz w:val="20"/>
          <w:szCs w:val="20"/>
        </w:rPr>
        <w:drawing>
          <wp:anchor distT="0" distB="0" distL="114300" distR="114300" simplePos="0" relativeHeight="251660288" behindDoc="0" locked="0" layoutInCell="1" allowOverlap="1" wp14:anchorId="6502BD3E" wp14:editId="58BA26F9">
            <wp:simplePos x="0" y="0"/>
            <wp:positionH relativeFrom="column">
              <wp:posOffset>3466465</wp:posOffset>
            </wp:positionH>
            <wp:positionV relativeFrom="paragraph">
              <wp:posOffset>59690</wp:posOffset>
            </wp:positionV>
            <wp:extent cx="3175635" cy="2849245"/>
            <wp:effectExtent l="0" t="0" r="5715" b="8255"/>
            <wp:wrapSquare wrapText="bothSides"/>
            <wp:docPr id="672475413" name="Picture 5" descr="A picture containing drawing, sketch,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75413" name="Picture 5" descr="A picture containing drawing, sketch, diagram, de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5635" cy="2849245"/>
                    </a:xfrm>
                    <a:prstGeom prst="rect">
                      <a:avLst/>
                    </a:prstGeom>
                  </pic:spPr>
                </pic:pic>
              </a:graphicData>
            </a:graphic>
            <wp14:sizeRelH relativeFrom="margin">
              <wp14:pctWidth>0</wp14:pctWidth>
            </wp14:sizeRelH>
            <wp14:sizeRelV relativeFrom="margin">
              <wp14:pctHeight>0</wp14:pctHeight>
            </wp14:sizeRelV>
          </wp:anchor>
        </w:drawing>
      </w:r>
    </w:p>
    <w:p w14:paraId="13B3AF7B" w14:textId="33008D0A" w:rsidR="004B5768" w:rsidRDefault="00A80AE0" w:rsidP="004B5768">
      <w:pPr>
        <w:spacing w:after="0" w:line="240" w:lineRule="auto"/>
        <w:rPr>
          <w:rStyle w:val="ui-provider"/>
          <w:color w:val="808080" w:themeColor="background1" w:themeShade="80"/>
          <w:sz w:val="20"/>
          <w:szCs w:val="20"/>
        </w:rPr>
      </w:pPr>
      <w:r>
        <w:rPr>
          <w:b/>
          <w:bCs/>
          <w:noProof/>
          <w:sz w:val="20"/>
          <w:szCs w:val="20"/>
        </w:rPr>
        <w:drawing>
          <wp:anchor distT="0" distB="0" distL="114300" distR="114300" simplePos="0" relativeHeight="251661312" behindDoc="0" locked="0" layoutInCell="1" allowOverlap="1" wp14:anchorId="1A3B44A7" wp14:editId="5AA43FF7">
            <wp:simplePos x="0" y="0"/>
            <wp:positionH relativeFrom="column">
              <wp:posOffset>1</wp:posOffset>
            </wp:positionH>
            <wp:positionV relativeFrom="paragraph">
              <wp:posOffset>101600</wp:posOffset>
            </wp:positionV>
            <wp:extent cx="3153215" cy="1438476"/>
            <wp:effectExtent l="0" t="0" r="0" b="9525"/>
            <wp:wrapNone/>
            <wp:docPr id="1253018754" name="Picture 7" descr="A picture containing sketch, drawing, line ar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18754" name="Picture 7" descr="A picture containing sketch, drawing, line art, whi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53215" cy="1438476"/>
                    </a:xfrm>
                    <a:prstGeom prst="rect">
                      <a:avLst/>
                    </a:prstGeom>
                  </pic:spPr>
                </pic:pic>
              </a:graphicData>
            </a:graphic>
          </wp:anchor>
        </w:drawing>
      </w:r>
    </w:p>
    <w:p w14:paraId="47DD9EBC" w14:textId="04B34EB1" w:rsidR="004B5768" w:rsidRDefault="004B5768" w:rsidP="004B5768">
      <w:pPr>
        <w:spacing w:after="0" w:line="240" w:lineRule="auto"/>
        <w:rPr>
          <w:rStyle w:val="ui-provider"/>
          <w:color w:val="808080" w:themeColor="background1" w:themeShade="80"/>
          <w:sz w:val="20"/>
          <w:szCs w:val="20"/>
        </w:rPr>
      </w:pPr>
    </w:p>
    <w:p w14:paraId="7EA0B412" w14:textId="1BC3ABDD" w:rsidR="004B5768" w:rsidRDefault="004B5768" w:rsidP="004B5768">
      <w:pPr>
        <w:spacing w:after="0" w:line="240" w:lineRule="auto"/>
        <w:rPr>
          <w:rStyle w:val="ui-provider"/>
          <w:color w:val="808080" w:themeColor="background1" w:themeShade="80"/>
          <w:sz w:val="20"/>
          <w:szCs w:val="20"/>
        </w:rPr>
      </w:pPr>
    </w:p>
    <w:p w14:paraId="4DE08703" w14:textId="77777777" w:rsidR="004B5768" w:rsidRDefault="004B5768" w:rsidP="004B5768">
      <w:pPr>
        <w:spacing w:after="0" w:line="240" w:lineRule="auto"/>
        <w:rPr>
          <w:rStyle w:val="ui-provider"/>
          <w:color w:val="808080" w:themeColor="background1" w:themeShade="80"/>
          <w:sz w:val="20"/>
          <w:szCs w:val="20"/>
        </w:rPr>
      </w:pPr>
    </w:p>
    <w:p w14:paraId="176D00B1" w14:textId="7075A8C5" w:rsidR="004B5768" w:rsidRDefault="004B5768" w:rsidP="004B5768">
      <w:pPr>
        <w:spacing w:after="0" w:line="240" w:lineRule="auto"/>
        <w:rPr>
          <w:rStyle w:val="ui-provider"/>
          <w:color w:val="808080" w:themeColor="background1" w:themeShade="80"/>
          <w:sz w:val="20"/>
          <w:szCs w:val="20"/>
        </w:rPr>
      </w:pPr>
    </w:p>
    <w:p w14:paraId="5EECE636" w14:textId="77777777" w:rsidR="004B5768" w:rsidRDefault="004B5768" w:rsidP="004B5768">
      <w:pPr>
        <w:spacing w:after="0" w:line="240" w:lineRule="auto"/>
        <w:rPr>
          <w:rStyle w:val="ui-provider"/>
          <w:color w:val="808080" w:themeColor="background1" w:themeShade="80"/>
          <w:sz w:val="20"/>
          <w:szCs w:val="20"/>
        </w:rPr>
      </w:pPr>
    </w:p>
    <w:p w14:paraId="16331985" w14:textId="77777777" w:rsidR="004B5768" w:rsidRDefault="004B5768" w:rsidP="004B5768">
      <w:pPr>
        <w:spacing w:after="0" w:line="240" w:lineRule="auto"/>
        <w:rPr>
          <w:rStyle w:val="ui-provider"/>
          <w:color w:val="808080" w:themeColor="background1" w:themeShade="80"/>
          <w:sz w:val="20"/>
          <w:szCs w:val="20"/>
        </w:rPr>
      </w:pPr>
    </w:p>
    <w:p w14:paraId="32E23A12" w14:textId="77777777" w:rsidR="00A80AE0" w:rsidRDefault="00A80AE0" w:rsidP="004B5768">
      <w:pPr>
        <w:spacing w:after="0" w:line="240" w:lineRule="auto"/>
        <w:rPr>
          <w:rStyle w:val="ui-provider"/>
          <w:color w:val="808080" w:themeColor="background1" w:themeShade="80"/>
          <w:sz w:val="20"/>
          <w:szCs w:val="20"/>
        </w:rPr>
      </w:pPr>
    </w:p>
    <w:p w14:paraId="391410F6" w14:textId="77777777" w:rsidR="004B5768" w:rsidRDefault="004B5768" w:rsidP="004B5768">
      <w:pPr>
        <w:spacing w:after="0" w:line="240" w:lineRule="auto"/>
        <w:rPr>
          <w:rStyle w:val="ui-provider"/>
          <w:color w:val="808080" w:themeColor="background1" w:themeShade="80"/>
          <w:sz w:val="20"/>
          <w:szCs w:val="20"/>
        </w:rPr>
      </w:pPr>
    </w:p>
    <w:p w14:paraId="545E29A8" w14:textId="77777777" w:rsidR="004B5768" w:rsidRDefault="004B5768" w:rsidP="004B5768">
      <w:pPr>
        <w:spacing w:after="0" w:line="240" w:lineRule="auto"/>
        <w:rPr>
          <w:rStyle w:val="ui-provider"/>
          <w:color w:val="808080" w:themeColor="background1" w:themeShade="80"/>
          <w:sz w:val="20"/>
          <w:szCs w:val="20"/>
        </w:rPr>
      </w:pPr>
    </w:p>
    <w:p w14:paraId="4C2A5E62" w14:textId="619CF286" w:rsidR="004B5768" w:rsidRPr="004B5768" w:rsidRDefault="004B5768" w:rsidP="004B5768">
      <w:pPr>
        <w:spacing w:after="0" w:line="240" w:lineRule="auto"/>
        <w:rPr>
          <w:color w:val="808080" w:themeColor="background1" w:themeShade="80"/>
          <w:sz w:val="20"/>
          <w:szCs w:val="20"/>
        </w:rPr>
      </w:pPr>
      <w:r w:rsidRPr="004B5768">
        <w:rPr>
          <w:rStyle w:val="ui-provider"/>
          <w:color w:val="808080" w:themeColor="background1" w:themeShade="80"/>
          <w:sz w:val="20"/>
          <w:szCs w:val="20"/>
        </w:rPr>
        <w:t>Cutlet plots are two-dimensional representations of a complex three-dimensional drilling process. This simplification may not always provide an accurate representation of real-world drilling scenarios. The analysis of cutlet plots relies on certain assumptions, such as constant rock properties and uniform stress distribution. In practice, these conditions can vary significantly, affecting the accuracy of the results.</w:t>
      </w:r>
    </w:p>
    <w:p w14:paraId="3C2BEDB3" w14:textId="77777777" w:rsidR="004B5768" w:rsidRDefault="004B5768" w:rsidP="00A422DE">
      <w:pPr>
        <w:spacing w:after="0" w:line="240" w:lineRule="auto"/>
        <w:rPr>
          <w:sz w:val="16"/>
          <w:szCs w:val="16"/>
        </w:rPr>
      </w:pPr>
    </w:p>
    <w:p w14:paraId="5C591E86" w14:textId="77777777" w:rsidR="004B5768" w:rsidRDefault="004B5768" w:rsidP="00A422DE">
      <w:pPr>
        <w:spacing w:after="0" w:line="240" w:lineRule="auto"/>
        <w:rPr>
          <w:sz w:val="16"/>
          <w:szCs w:val="16"/>
        </w:rPr>
      </w:pPr>
    </w:p>
    <w:p w14:paraId="68CC737E" w14:textId="4DF9B85F" w:rsidR="00A422DE" w:rsidRDefault="00A422DE" w:rsidP="00756039">
      <w:pPr>
        <w:spacing w:after="0" w:line="240" w:lineRule="auto"/>
        <w:rPr>
          <w:b/>
          <w:bCs/>
          <w:sz w:val="20"/>
          <w:szCs w:val="20"/>
        </w:rPr>
      </w:pPr>
      <w:r>
        <w:rPr>
          <w:noProof/>
        </w:rPr>
        <w:drawing>
          <wp:inline distT="0" distB="0" distL="0" distR="0" wp14:anchorId="0022FF5D" wp14:editId="7157BF3F">
            <wp:extent cx="6858000" cy="4721225"/>
            <wp:effectExtent l="0" t="0" r="0" b="3175"/>
            <wp:docPr id="837184552" name="Picture 1"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84552" name="Picture 1" descr="A picture containing text, screenshot, diagram, line&#10;&#10;Description automatically generated"/>
                    <pic:cNvPicPr/>
                  </pic:nvPicPr>
                  <pic:blipFill>
                    <a:blip r:embed="rId9"/>
                    <a:stretch>
                      <a:fillRect/>
                    </a:stretch>
                  </pic:blipFill>
                  <pic:spPr>
                    <a:xfrm>
                      <a:off x="0" y="0"/>
                      <a:ext cx="6858000" cy="4721225"/>
                    </a:xfrm>
                    <a:prstGeom prst="rect">
                      <a:avLst/>
                    </a:prstGeom>
                  </pic:spPr>
                </pic:pic>
              </a:graphicData>
            </a:graphic>
          </wp:inline>
        </w:drawing>
      </w:r>
    </w:p>
    <w:p w14:paraId="73CA922A" w14:textId="7E0029D3" w:rsidR="0090272B" w:rsidRPr="00097945" w:rsidRDefault="0090272B" w:rsidP="0090272B">
      <w:pPr>
        <w:spacing w:after="0" w:line="240" w:lineRule="auto"/>
        <w:rPr>
          <w:b/>
          <w:bCs/>
          <w:color w:val="4472C4" w:themeColor="accent1"/>
          <w:sz w:val="24"/>
          <w:szCs w:val="24"/>
        </w:rPr>
      </w:pPr>
      <w:r>
        <w:rPr>
          <w:b/>
          <w:bCs/>
          <w:color w:val="4472C4" w:themeColor="accent1"/>
          <w:sz w:val="24"/>
          <w:szCs w:val="24"/>
        </w:rPr>
        <w:lastRenderedPageBreak/>
        <w:t xml:space="preserve">Understanding how back-up </w:t>
      </w:r>
      <w:r w:rsidRPr="00097945">
        <w:rPr>
          <w:b/>
          <w:bCs/>
          <w:color w:val="4472C4" w:themeColor="accent1"/>
          <w:sz w:val="24"/>
          <w:szCs w:val="24"/>
        </w:rPr>
        <w:t>element</w:t>
      </w:r>
      <w:r>
        <w:rPr>
          <w:b/>
          <w:bCs/>
          <w:color w:val="4472C4" w:themeColor="accent1"/>
          <w:sz w:val="24"/>
          <w:szCs w:val="24"/>
        </w:rPr>
        <w:t>s</w:t>
      </w:r>
      <w:r w:rsidRPr="00097945">
        <w:rPr>
          <w:b/>
          <w:bCs/>
          <w:color w:val="4472C4" w:themeColor="accent1"/>
          <w:sz w:val="24"/>
          <w:szCs w:val="24"/>
        </w:rPr>
        <w:t xml:space="preserve"> (PDC’s and Knuckles) interact with the rock</w:t>
      </w:r>
      <w:r>
        <w:rPr>
          <w:b/>
          <w:bCs/>
          <w:color w:val="4472C4" w:themeColor="accent1"/>
          <w:sz w:val="24"/>
          <w:szCs w:val="24"/>
        </w:rPr>
        <w:t>:</w:t>
      </w:r>
    </w:p>
    <w:p w14:paraId="282451BC" w14:textId="77777777" w:rsidR="0090272B" w:rsidRPr="00B75376" w:rsidRDefault="0090272B" w:rsidP="00756039">
      <w:pPr>
        <w:spacing w:after="0" w:line="240" w:lineRule="auto"/>
        <w:rPr>
          <w:b/>
          <w:bCs/>
          <w:sz w:val="16"/>
          <w:szCs w:val="16"/>
        </w:rPr>
      </w:pPr>
    </w:p>
    <w:p w14:paraId="34317C7F" w14:textId="5CF117A1" w:rsidR="00756039" w:rsidRPr="00391647" w:rsidRDefault="0012793C" w:rsidP="00756039">
      <w:pPr>
        <w:spacing w:after="0" w:line="240" w:lineRule="auto"/>
        <w:rPr>
          <w:sz w:val="20"/>
          <w:szCs w:val="20"/>
        </w:rPr>
      </w:pPr>
      <w:r>
        <w:rPr>
          <w:b/>
          <w:bCs/>
          <w:sz w:val="20"/>
          <w:szCs w:val="20"/>
        </w:rPr>
        <w:t>Define t</w:t>
      </w:r>
      <w:r w:rsidR="00274CFF" w:rsidRPr="00696906">
        <w:rPr>
          <w:b/>
          <w:bCs/>
          <w:sz w:val="20"/>
          <w:szCs w:val="20"/>
        </w:rPr>
        <w:t>he c</w:t>
      </w:r>
      <w:r w:rsidR="00756039" w:rsidRPr="00696906">
        <w:rPr>
          <w:b/>
          <w:bCs/>
          <w:sz w:val="20"/>
          <w:szCs w:val="20"/>
        </w:rPr>
        <w:t>omponents</w:t>
      </w:r>
      <w:r w:rsidR="00A727EB" w:rsidRPr="00696906">
        <w:rPr>
          <w:b/>
          <w:bCs/>
          <w:sz w:val="20"/>
          <w:szCs w:val="20"/>
        </w:rPr>
        <w:t xml:space="preserve"> of</w:t>
      </w:r>
      <w:r w:rsidR="00756039" w:rsidRPr="00696906">
        <w:rPr>
          <w:b/>
          <w:bCs/>
          <w:sz w:val="20"/>
          <w:szCs w:val="20"/>
        </w:rPr>
        <w:t xml:space="preserve"> </w:t>
      </w:r>
      <w:r w:rsidR="00A727EB" w:rsidRPr="00696906">
        <w:rPr>
          <w:b/>
          <w:bCs/>
          <w:sz w:val="20"/>
          <w:szCs w:val="20"/>
        </w:rPr>
        <w:t>se</w:t>
      </w:r>
      <w:r w:rsidR="00AA1DB4" w:rsidRPr="00696906">
        <w:rPr>
          <w:b/>
          <w:bCs/>
          <w:sz w:val="20"/>
          <w:szCs w:val="20"/>
        </w:rPr>
        <w:t>c</w:t>
      </w:r>
      <w:r w:rsidR="000849F5">
        <w:rPr>
          <w:b/>
          <w:bCs/>
          <w:sz w:val="20"/>
          <w:szCs w:val="20"/>
        </w:rPr>
        <w:t>ondary</w:t>
      </w:r>
      <w:r w:rsidR="00A727EB" w:rsidRPr="00696906">
        <w:rPr>
          <w:b/>
          <w:bCs/>
          <w:sz w:val="20"/>
          <w:szCs w:val="20"/>
        </w:rPr>
        <w:t xml:space="preserve"> element </w:t>
      </w:r>
      <w:r w:rsidR="00756039" w:rsidRPr="00696906">
        <w:rPr>
          <w:b/>
          <w:bCs/>
          <w:sz w:val="20"/>
          <w:szCs w:val="20"/>
        </w:rPr>
        <w:t>placement</w:t>
      </w:r>
      <w:r w:rsidR="001D5555" w:rsidRPr="00696906">
        <w:rPr>
          <w:b/>
          <w:bCs/>
          <w:sz w:val="20"/>
          <w:szCs w:val="20"/>
        </w:rPr>
        <w:t>:</w:t>
      </w:r>
      <w:r w:rsidR="00756039" w:rsidRPr="00696906">
        <w:rPr>
          <w:b/>
          <w:bCs/>
          <w:sz w:val="20"/>
          <w:szCs w:val="20"/>
        </w:rPr>
        <w:t xml:space="preserve"> </w:t>
      </w:r>
    </w:p>
    <w:p w14:paraId="6FE30C79" w14:textId="7FB8F333" w:rsidR="00756039" w:rsidRPr="00DE0E6C" w:rsidRDefault="00756039" w:rsidP="00FF11C1">
      <w:pPr>
        <w:pStyle w:val="ListParagraph"/>
        <w:numPr>
          <w:ilvl w:val="0"/>
          <w:numId w:val="10"/>
        </w:numPr>
        <w:spacing w:after="0" w:line="240" w:lineRule="auto"/>
        <w:rPr>
          <w:sz w:val="20"/>
          <w:szCs w:val="20"/>
        </w:rPr>
      </w:pPr>
      <w:r w:rsidRPr="00DE0E6C">
        <w:rPr>
          <w:sz w:val="20"/>
          <w:szCs w:val="20"/>
        </w:rPr>
        <w:t xml:space="preserve">Radial </w:t>
      </w:r>
      <w:r w:rsidR="001C3B70" w:rsidRPr="00DE0E6C">
        <w:rPr>
          <w:sz w:val="20"/>
          <w:szCs w:val="20"/>
        </w:rPr>
        <w:t xml:space="preserve">Tip </w:t>
      </w:r>
      <w:r w:rsidRPr="00DE0E6C">
        <w:rPr>
          <w:sz w:val="20"/>
          <w:szCs w:val="20"/>
        </w:rPr>
        <w:t>offset</w:t>
      </w:r>
      <w:r w:rsidR="001C3B70" w:rsidRPr="00DE0E6C">
        <w:rPr>
          <w:sz w:val="20"/>
          <w:szCs w:val="20"/>
        </w:rPr>
        <w:t xml:space="preserve"> </w:t>
      </w:r>
      <w:r w:rsidR="00DE0E6C" w:rsidRPr="00DE0E6C">
        <w:rPr>
          <w:sz w:val="20"/>
          <w:szCs w:val="20"/>
        </w:rPr>
        <w:t xml:space="preserve">- </w:t>
      </w:r>
      <w:r w:rsidR="00274CFF" w:rsidRPr="00DE0E6C">
        <w:rPr>
          <w:sz w:val="20"/>
          <w:szCs w:val="20"/>
        </w:rPr>
        <w:t xml:space="preserve">The </w:t>
      </w:r>
      <w:r w:rsidR="00985B55">
        <w:rPr>
          <w:sz w:val="20"/>
          <w:szCs w:val="20"/>
        </w:rPr>
        <w:t>distance</w:t>
      </w:r>
      <w:r w:rsidR="00274CFF" w:rsidRPr="00DE0E6C">
        <w:rPr>
          <w:sz w:val="20"/>
          <w:szCs w:val="20"/>
        </w:rPr>
        <w:t xml:space="preserve"> between the largest radial </w:t>
      </w:r>
      <w:r w:rsidR="00985B55">
        <w:rPr>
          <w:sz w:val="20"/>
          <w:szCs w:val="20"/>
        </w:rPr>
        <w:t>point on</w:t>
      </w:r>
      <w:r w:rsidR="00274CFF" w:rsidRPr="00DE0E6C">
        <w:rPr>
          <w:sz w:val="20"/>
          <w:szCs w:val="20"/>
        </w:rPr>
        <w:t xml:space="preserve"> the pri</w:t>
      </w:r>
      <w:r w:rsidR="00985B55">
        <w:rPr>
          <w:sz w:val="20"/>
          <w:szCs w:val="20"/>
        </w:rPr>
        <w:t>.</w:t>
      </w:r>
      <w:r w:rsidR="00274CFF" w:rsidRPr="00DE0E6C">
        <w:rPr>
          <w:sz w:val="20"/>
          <w:szCs w:val="20"/>
        </w:rPr>
        <w:t xml:space="preserve"> and sec. elements.</w:t>
      </w:r>
    </w:p>
    <w:p w14:paraId="72D19EF7" w14:textId="3E7484CB" w:rsidR="00756039" w:rsidRPr="00DE0E6C" w:rsidRDefault="00756039" w:rsidP="00FF11C1">
      <w:pPr>
        <w:pStyle w:val="ListParagraph"/>
        <w:numPr>
          <w:ilvl w:val="0"/>
          <w:numId w:val="10"/>
        </w:numPr>
        <w:spacing w:after="0" w:line="240" w:lineRule="auto"/>
        <w:rPr>
          <w:sz w:val="20"/>
          <w:szCs w:val="20"/>
        </w:rPr>
      </w:pPr>
      <w:r w:rsidRPr="00DE0E6C">
        <w:rPr>
          <w:sz w:val="20"/>
          <w:szCs w:val="20"/>
        </w:rPr>
        <w:t>Z</w:t>
      </w:r>
      <w:r w:rsidR="001C3B70" w:rsidRPr="00DE0E6C">
        <w:rPr>
          <w:sz w:val="20"/>
          <w:szCs w:val="20"/>
        </w:rPr>
        <w:t xml:space="preserve"> Tip</w:t>
      </w:r>
      <w:r w:rsidRPr="00DE0E6C">
        <w:rPr>
          <w:sz w:val="20"/>
          <w:szCs w:val="20"/>
        </w:rPr>
        <w:t xml:space="preserve"> offset</w:t>
      </w:r>
      <w:r w:rsidR="00274CFF" w:rsidRPr="00DE0E6C">
        <w:rPr>
          <w:sz w:val="20"/>
          <w:szCs w:val="20"/>
        </w:rPr>
        <w:t xml:space="preserve"> - The </w:t>
      </w:r>
      <w:r w:rsidR="00536690">
        <w:rPr>
          <w:sz w:val="20"/>
          <w:szCs w:val="20"/>
        </w:rPr>
        <w:t>distance</w:t>
      </w:r>
      <w:r w:rsidR="00274CFF" w:rsidRPr="00DE0E6C">
        <w:rPr>
          <w:sz w:val="20"/>
          <w:szCs w:val="20"/>
        </w:rPr>
        <w:t xml:space="preserve"> between the </w:t>
      </w:r>
      <w:r w:rsidR="00AA1DB4" w:rsidRPr="00DE0E6C">
        <w:rPr>
          <w:sz w:val="20"/>
          <w:szCs w:val="20"/>
        </w:rPr>
        <w:t xml:space="preserve">tip height </w:t>
      </w:r>
      <w:r w:rsidR="00274CFF" w:rsidRPr="00DE0E6C">
        <w:rPr>
          <w:sz w:val="20"/>
          <w:szCs w:val="20"/>
        </w:rPr>
        <w:t>of the pri. and sec. elements</w:t>
      </w:r>
      <w:r w:rsidR="00AA1DB4" w:rsidRPr="00DE0E6C">
        <w:rPr>
          <w:sz w:val="20"/>
          <w:szCs w:val="20"/>
        </w:rPr>
        <w:t xml:space="preserve"> </w:t>
      </w:r>
      <w:r w:rsidR="00AA1DB4" w:rsidRPr="00B502FC">
        <w:rPr>
          <w:color w:val="808080" w:themeColor="background1" w:themeShade="80"/>
          <w:sz w:val="20"/>
          <w:szCs w:val="20"/>
        </w:rPr>
        <w:t>(</w:t>
      </w:r>
      <w:r w:rsidR="00536690">
        <w:rPr>
          <w:color w:val="808080" w:themeColor="background1" w:themeShade="80"/>
          <w:sz w:val="20"/>
          <w:szCs w:val="20"/>
        </w:rPr>
        <w:t>parallel to</w:t>
      </w:r>
      <w:r w:rsidR="00AA1DB4" w:rsidRPr="00B502FC">
        <w:rPr>
          <w:color w:val="808080" w:themeColor="background1" w:themeShade="80"/>
          <w:sz w:val="20"/>
          <w:szCs w:val="20"/>
        </w:rPr>
        <w:t xml:space="preserve"> the axis of revolution)</w:t>
      </w:r>
      <w:r w:rsidR="00AA1DB4" w:rsidRPr="00DE0E6C">
        <w:rPr>
          <w:sz w:val="20"/>
          <w:szCs w:val="20"/>
        </w:rPr>
        <w:t>.</w:t>
      </w:r>
    </w:p>
    <w:p w14:paraId="195C25CD" w14:textId="061F2365" w:rsidR="00A727EB" w:rsidRPr="00DE0E6C" w:rsidRDefault="00DE0E6C" w:rsidP="00FF11C1">
      <w:pPr>
        <w:pStyle w:val="ListParagraph"/>
        <w:numPr>
          <w:ilvl w:val="0"/>
          <w:numId w:val="10"/>
        </w:numPr>
        <w:spacing w:after="0" w:line="240" w:lineRule="auto"/>
        <w:rPr>
          <w:sz w:val="20"/>
          <w:szCs w:val="20"/>
        </w:rPr>
      </w:pPr>
      <w:r w:rsidRPr="00DE0E6C">
        <w:rPr>
          <w:sz w:val="20"/>
          <w:szCs w:val="20"/>
        </w:rPr>
        <w:t xml:space="preserve">Degrees trailing - </w:t>
      </w:r>
      <w:r w:rsidR="00A727EB" w:rsidRPr="00DE0E6C">
        <w:rPr>
          <w:sz w:val="20"/>
          <w:szCs w:val="20"/>
        </w:rPr>
        <w:t>The number of degrees the sec</w:t>
      </w:r>
      <w:r w:rsidR="00AA1DB4" w:rsidRPr="00DE0E6C">
        <w:rPr>
          <w:sz w:val="20"/>
          <w:szCs w:val="20"/>
        </w:rPr>
        <w:t>.</w:t>
      </w:r>
      <w:r w:rsidR="00A727EB" w:rsidRPr="00DE0E6C">
        <w:rPr>
          <w:sz w:val="20"/>
          <w:szCs w:val="20"/>
        </w:rPr>
        <w:t xml:space="preserve"> element trails</w:t>
      </w:r>
      <w:r w:rsidR="00536690">
        <w:rPr>
          <w:sz w:val="20"/>
          <w:szCs w:val="20"/>
        </w:rPr>
        <w:t xml:space="preserve"> behind</w:t>
      </w:r>
      <w:r w:rsidR="00A727EB" w:rsidRPr="00DE0E6C">
        <w:rPr>
          <w:sz w:val="20"/>
          <w:szCs w:val="20"/>
        </w:rPr>
        <w:t xml:space="preserve"> its pri</w:t>
      </w:r>
      <w:r w:rsidR="00AA1DB4" w:rsidRPr="00DE0E6C">
        <w:rPr>
          <w:sz w:val="20"/>
          <w:szCs w:val="20"/>
        </w:rPr>
        <w:t>.</w:t>
      </w:r>
      <w:r w:rsidR="00A727EB" w:rsidRPr="00DE0E6C">
        <w:rPr>
          <w:sz w:val="20"/>
          <w:szCs w:val="20"/>
        </w:rPr>
        <w:t xml:space="preserve"> element. </w:t>
      </w:r>
    </w:p>
    <w:p w14:paraId="5C1954F1" w14:textId="008A4DC3" w:rsidR="008A6E56" w:rsidRPr="00DE0E6C" w:rsidRDefault="00DE0E6C" w:rsidP="00FF11C1">
      <w:pPr>
        <w:pStyle w:val="ListParagraph"/>
        <w:numPr>
          <w:ilvl w:val="0"/>
          <w:numId w:val="10"/>
        </w:numPr>
        <w:spacing w:after="0" w:line="240" w:lineRule="auto"/>
        <w:rPr>
          <w:sz w:val="20"/>
          <w:szCs w:val="20"/>
        </w:rPr>
      </w:pPr>
      <w:r w:rsidRPr="00DE0E6C">
        <w:rPr>
          <w:sz w:val="20"/>
          <w:szCs w:val="20"/>
        </w:rPr>
        <w:t xml:space="preserve">Element diameters - </w:t>
      </w:r>
      <w:r w:rsidR="00A727EB" w:rsidRPr="00DE0E6C">
        <w:rPr>
          <w:sz w:val="20"/>
          <w:szCs w:val="20"/>
        </w:rPr>
        <w:t>The d</w:t>
      </w:r>
      <w:r w:rsidR="008A6E56" w:rsidRPr="00DE0E6C">
        <w:rPr>
          <w:sz w:val="20"/>
          <w:szCs w:val="20"/>
        </w:rPr>
        <w:t>iameter</w:t>
      </w:r>
      <w:r w:rsidR="00A727EB" w:rsidRPr="00DE0E6C">
        <w:rPr>
          <w:sz w:val="20"/>
          <w:szCs w:val="20"/>
        </w:rPr>
        <w:t>s</w:t>
      </w:r>
      <w:r w:rsidR="008A6E56" w:rsidRPr="00DE0E6C">
        <w:rPr>
          <w:sz w:val="20"/>
          <w:szCs w:val="20"/>
        </w:rPr>
        <w:t xml:space="preserve"> of </w:t>
      </w:r>
      <w:r w:rsidR="00A727EB" w:rsidRPr="00DE0E6C">
        <w:rPr>
          <w:sz w:val="20"/>
          <w:szCs w:val="20"/>
        </w:rPr>
        <w:t>the pri</w:t>
      </w:r>
      <w:r w:rsidR="00AA1DB4" w:rsidRPr="00DE0E6C">
        <w:rPr>
          <w:sz w:val="20"/>
          <w:szCs w:val="20"/>
        </w:rPr>
        <w:t>.</w:t>
      </w:r>
      <w:r w:rsidR="00A727EB" w:rsidRPr="00DE0E6C">
        <w:rPr>
          <w:sz w:val="20"/>
          <w:szCs w:val="20"/>
        </w:rPr>
        <w:t xml:space="preserve"> and sec</w:t>
      </w:r>
      <w:r w:rsidR="00AA1DB4" w:rsidRPr="00DE0E6C">
        <w:rPr>
          <w:sz w:val="20"/>
          <w:szCs w:val="20"/>
        </w:rPr>
        <w:t>.</w:t>
      </w:r>
      <w:r w:rsidR="00A727EB" w:rsidRPr="00DE0E6C">
        <w:rPr>
          <w:sz w:val="20"/>
          <w:szCs w:val="20"/>
        </w:rPr>
        <w:t xml:space="preserve"> </w:t>
      </w:r>
      <w:r w:rsidR="008A6E56" w:rsidRPr="00DE0E6C">
        <w:rPr>
          <w:sz w:val="20"/>
          <w:szCs w:val="20"/>
        </w:rPr>
        <w:t>element</w:t>
      </w:r>
      <w:r w:rsidR="00A727EB" w:rsidRPr="00DE0E6C">
        <w:rPr>
          <w:sz w:val="20"/>
          <w:szCs w:val="20"/>
        </w:rPr>
        <w:t>s.</w:t>
      </w:r>
    </w:p>
    <w:p w14:paraId="28A25338" w14:textId="20546FBC" w:rsidR="00E7663D" w:rsidRDefault="00DE0E6C" w:rsidP="00FF11C1">
      <w:pPr>
        <w:pStyle w:val="ListParagraph"/>
        <w:numPr>
          <w:ilvl w:val="0"/>
          <w:numId w:val="10"/>
        </w:numPr>
        <w:spacing w:after="0" w:line="240" w:lineRule="auto"/>
        <w:rPr>
          <w:sz w:val="20"/>
          <w:szCs w:val="20"/>
        </w:rPr>
      </w:pPr>
      <w:r w:rsidRPr="00DE0E6C">
        <w:rPr>
          <w:sz w:val="20"/>
          <w:szCs w:val="20"/>
        </w:rPr>
        <w:t xml:space="preserve">Element vectors - </w:t>
      </w:r>
      <w:r w:rsidR="00A727EB" w:rsidRPr="00DE0E6C">
        <w:rPr>
          <w:sz w:val="20"/>
          <w:szCs w:val="20"/>
        </w:rPr>
        <w:t xml:space="preserve">The vectors </w:t>
      </w:r>
      <w:r w:rsidR="00E7663D">
        <w:rPr>
          <w:sz w:val="20"/>
          <w:szCs w:val="20"/>
        </w:rPr>
        <w:t xml:space="preserve">run parallel to the cylinder </w:t>
      </w:r>
      <w:r w:rsidR="00A727EB" w:rsidRPr="00DE0E6C">
        <w:rPr>
          <w:sz w:val="20"/>
          <w:szCs w:val="20"/>
        </w:rPr>
        <w:t>of the pr</w:t>
      </w:r>
      <w:r w:rsidR="00AA1DB4" w:rsidRPr="00DE0E6C">
        <w:rPr>
          <w:sz w:val="20"/>
          <w:szCs w:val="20"/>
        </w:rPr>
        <w:t>i.</w:t>
      </w:r>
      <w:r w:rsidR="00A727EB" w:rsidRPr="00DE0E6C">
        <w:rPr>
          <w:sz w:val="20"/>
          <w:szCs w:val="20"/>
        </w:rPr>
        <w:t xml:space="preserve"> and sec</w:t>
      </w:r>
      <w:r w:rsidR="00AA1DB4" w:rsidRPr="00DE0E6C">
        <w:rPr>
          <w:sz w:val="20"/>
          <w:szCs w:val="20"/>
        </w:rPr>
        <w:t>.</w:t>
      </w:r>
      <w:r w:rsidR="00A727EB" w:rsidRPr="00DE0E6C">
        <w:rPr>
          <w:sz w:val="20"/>
          <w:szCs w:val="20"/>
        </w:rPr>
        <w:t xml:space="preserve"> element</w:t>
      </w:r>
      <w:r w:rsidR="00E7663D">
        <w:rPr>
          <w:sz w:val="20"/>
          <w:szCs w:val="20"/>
        </w:rPr>
        <w:t xml:space="preserve">s </w:t>
      </w:r>
      <w:r w:rsidR="00E7663D" w:rsidRPr="00B502FC">
        <w:rPr>
          <w:color w:val="808080" w:themeColor="background1" w:themeShade="80"/>
          <w:sz w:val="20"/>
          <w:szCs w:val="20"/>
        </w:rPr>
        <w:t>(a combination of tilt and back-rake)</w:t>
      </w:r>
      <w:r w:rsidR="00B502FC">
        <w:rPr>
          <w:color w:val="808080" w:themeColor="background1" w:themeShade="80"/>
          <w:sz w:val="20"/>
          <w:szCs w:val="20"/>
        </w:rPr>
        <w:t>.</w:t>
      </w:r>
    </w:p>
    <w:p w14:paraId="4ADB1873" w14:textId="1ED694E9" w:rsidR="004F5DCC" w:rsidRPr="00B75376" w:rsidRDefault="004F5DCC" w:rsidP="004F5DCC">
      <w:pPr>
        <w:spacing w:after="0" w:line="240" w:lineRule="auto"/>
        <w:ind w:left="216"/>
        <w:rPr>
          <w:color w:val="808080" w:themeColor="background1" w:themeShade="80"/>
          <w:sz w:val="16"/>
          <w:szCs w:val="16"/>
        </w:rPr>
      </w:pPr>
    </w:p>
    <w:p w14:paraId="439E8AC7" w14:textId="2DE4F2A5" w:rsidR="004F5DCC" w:rsidRPr="004F5DCC" w:rsidRDefault="004F5DCC" w:rsidP="004F5DCC">
      <w:pPr>
        <w:spacing w:after="0" w:line="240" w:lineRule="auto"/>
        <w:ind w:left="216" w:firstLine="216"/>
        <w:rPr>
          <w:sz w:val="20"/>
          <w:szCs w:val="20"/>
        </w:rPr>
      </w:pPr>
      <w:r w:rsidRPr="004F5DCC">
        <w:rPr>
          <w:color w:val="808080" w:themeColor="background1" w:themeShade="80"/>
          <w:sz w:val="20"/>
          <w:szCs w:val="20"/>
        </w:rPr>
        <w:t>A revolved projection of Pri. and Sec. elements @ 0.000 IPR</w:t>
      </w:r>
    </w:p>
    <w:p w14:paraId="7FBF96B6" w14:textId="6BB90300" w:rsidR="009B2CDE" w:rsidRDefault="004F5DCC" w:rsidP="004F5DCC">
      <w:pPr>
        <w:spacing w:after="0" w:line="240" w:lineRule="auto"/>
        <w:ind w:left="216"/>
        <w:rPr>
          <w:sz w:val="20"/>
          <w:szCs w:val="20"/>
        </w:rPr>
      </w:pPr>
      <w:r>
        <w:rPr>
          <w:noProof/>
        </w:rPr>
        <w:drawing>
          <wp:inline distT="0" distB="0" distL="0" distR="0" wp14:anchorId="31979D78" wp14:editId="3BDEC2D0">
            <wp:extent cx="4675158" cy="2762250"/>
            <wp:effectExtent l="0" t="0" r="0" b="0"/>
            <wp:docPr id="6" name="Picture 6"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radar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4156" cy="2767566"/>
                    </a:xfrm>
                    <a:prstGeom prst="rect">
                      <a:avLst/>
                    </a:prstGeom>
                  </pic:spPr>
                </pic:pic>
              </a:graphicData>
            </a:graphic>
          </wp:inline>
        </w:drawing>
      </w:r>
      <w:r>
        <w:rPr>
          <w:noProof/>
        </w:rPr>
        <w:drawing>
          <wp:inline distT="0" distB="0" distL="0" distR="0" wp14:anchorId="1F49972A" wp14:editId="6C5E1A20">
            <wp:extent cx="1708391" cy="27241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5298" cy="2767055"/>
                    </a:xfrm>
                    <a:prstGeom prst="rect">
                      <a:avLst/>
                    </a:prstGeom>
                  </pic:spPr>
                </pic:pic>
              </a:graphicData>
            </a:graphic>
          </wp:inline>
        </w:drawing>
      </w:r>
    </w:p>
    <w:p w14:paraId="7D28A00B" w14:textId="77777777" w:rsidR="004F5DCC" w:rsidRPr="00B75376" w:rsidRDefault="004F5DCC" w:rsidP="00AA1DB4">
      <w:pPr>
        <w:spacing w:after="0" w:line="240" w:lineRule="auto"/>
        <w:rPr>
          <w:b/>
          <w:bCs/>
          <w:sz w:val="16"/>
          <w:szCs w:val="16"/>
        </w:rPr>
      </w:pPr>
    </w:p>
    <w:p w14:paraId="2DEE751B" w14:textId="125C6202" w:rsidR="00AA1DB4" w:rsidRDefault="00AA1DB4" w:rsidP="00AA1DB4">
      <w:pPr>
        <w:spacing w:after="0" w:line="240" w:lineRule="auto"/>
        <w:rPr>
          <w:b/>
          <w:bCs/>
          <w:sz w:val="20"/>
          <w:szCs w:val="20"/>
        </w:rPr>
      </w:pPr>
      <w:r w:rsidRPr="00696906">
        <w:rPr>
          <w:b/>
          <w:bCs/>
          <w:sz w:val="20"/>
          <w:szCs w:val="20"/>
        </w:rPr>
        <w:t>How the components of sec. element placement affect min. engagement speed</w:t>
      </w:r>
      <w:r w:rsidR="004A5F71">
        <w:rPr>
          <w:b/>
          <w:bCs/>
          <w:sz w:val="20"/>
          <w:szCs w:val="20"/>
        </w:rPr>
        <w:t xml:space="preserve">, magnitude, </w:t>
      </w:r>
      <w:r w:rsidRPr="00696906">
        <w:rPr>
          <w:b/>
          <w:bCs/>
          <w:sz w:val="20"/>
          <w:szCs w:val="20"/>
        </w:rPr>
        <w:t>and the rate of engagement:</w:t>
      </w:r>
    </w:p>
    <w:p w14:paraId="0A481A1F" w14:textId="1461F923" w:rsidR="00BC1E65" w:rsidRPr="00536690" w:rsidRDefault="00536690" w:rsidP="00AA1DB4">
      <w:pPr>
        <w:spacing w:after="0" w:line="240" w:lineRule="auto"/>
        <w:rPr>
          <w:color w:val="FF0000"/>
          <w:sz w:val="20"/>
          <w:szCs w:val="20"/>
        </w:rPr>
      </w:pPr>
      <w:r w:rsidRPr="00536690">
        <w:rPr>
          <w:color w:val="FF0000"/>
          <w:sz w:val="20"/>
          <w:szCs w:val="20"/>
        </w:rPr>
        <w:t xml:space="preserve">Note: The statements </w:t>
      </w:r>
      <w:r w:rsidR="00CE28E6">
        <w:rPr>
          <w:color w:val="FF0000"/>
          <w:sz w:val="20"/>
          <w:szCs w:val="20"/>
        </w:rPr>
        <w:t>indicate</w:t>
      </w:r>
      <w:r w:rsidRPr="00536690">
        <w:rPr>
          <w:color w:val="FF0000"/>
          <w:sz w:val="20"/>
          <w:szCs w:val="20"/>
        </w:rPr>
        <w:t xml:space="preserve"> h</w:t>
      </w:r>
      <w:r w:rsidR="00BC1E65" w:rsidRPr="00536690">
        <w:rPr>
          <w:color w:val="FF0000"/>
          <w:sz w:val="20"/>
          <w:szCs w:val="20"/>
        </w:rPr>
        <w:t xml:space="preserve">ow the components behave in </w:t>
      </w:r>
      <w:r w:rsidR="00E331DE">
        <w:rPr>
          <w:color w:val="FF0000"/>
          <w:sz w:val="20"/>
          <w:szCs w:val="20"/>
        </w:rPr>
        <w:t>isolation (</w:t>
      </w:r>
      <w:r w:rsidR="00BC1E65" w:rsidRPr="00536690">
        <w:rPr>
          <w:color w:val="FF0000"/>
          <w:sz w:val="20"/>
          <w:szCs w:val="20"/>
        </w:rPr>
        <w:t>single variable testing</w:t>
      </w:r>
      <w:r w:rsidR="00E331DE">
        <w:rPr>
          <w:color w:val="FF0000"/>
          <w:sz w:val="20"/>
          <w:szCs w:val="20"/>
        </w:rPr>
        <w:t>).</w:t>
      </w:r>
    </w:p>
    <w:p w14:paraId="537BD2A3" w14:textId="703D4DB3" w:rsidR="00DE0E6C" w:rsidRDefault="00DE0E6C" w:rsidP="00DE0E6C">
      <w:pPr>
        <w:pStyle w:val="ListParagraph"/>
        <w:numPr>
          <w:ilvl w:val="0"/>
          <w:numId w:val="8"/>
        </w:numPr>
        <w:spacing w:after="0" w:line="240" w:lineRule="auto"/>
        <w:rPr>
          <w:sz w:val="20"/>
          <w:szCs w:val="20"/>
        </w:rPr>
      </w:pPr>
      <w:r w:rsidRPr="00DE0E6C">
        <w:rPr>
          <w:sz w:val="20"/>
          <w:szCs w:val="20"/>
        </w:rPr>
        <w:t xml:space="preserve">Radial Tip offset </w:t>
      </w:r>
      <w:r w:rsidR="008F3D0C">
        <w:rPr>
          <w:sz w:val="20"/>
          <w:szCs w:val="20"/>
        </w:rPr>
        <w:t>–</w:t>
      </w:r>
      <w:r w:rsidRPr="00DE0E6C">
        <w:rPr>
          <w:sz w:val="20"/>
          <w:szCs w:val="20"/>
        </w:rPr>
        <w:t xml:space="preserve"> </w:t>
      </w:r>
      <w:r w:rsidR="008F3D0C">
        <w:rPr>
          <w:sz w:val="20"/>
          <w:szCs w:val="20"/>
        </w:rPr>
        <w:t>Decreasing this value</w:t>
      </w:r>
      <w:r w:rsidR="006358C6">
        <w:rPr>
          <w:sz w:val="20"/>
          <w:szCs w:val="20"/>
        </w:rPr>
        <w:t>:</w:t>
      </w:r>
      <w:r w:rsidR="008F3D0C">
        <w:rPr>
          <w:sz w:val="20"/>
          <w:szCs w:val="20"/>
        </w:rPr>
        <w:t xml:space="preserve"> </w:t>
      </w:r>
      <w:r w:rsidR="006358C6" w:rsidRPr="006358C6">
        <w:rPr>
          <w:color w:val="808080" w:themeColor="background1" w:themeShade="80"/>
          <w:sz w:val="20"/>
          <w:szCs w:val="20"/>
        </w:rPr>
        <w:t>(</w:t>
      </w:r>
      <w:r w:rsidR="008F3D0C" w:rsidRPr="006358C6">
        <w:rPr>
          <w:color w:val="808080" w:themeColor="background1" w:themeShade="80"/>
          <w:sz w:val="20"/>
          <w:szCs w:val="20"/>
        </w:rPr>
        <w:t>shifts the cutlet</w:t>
      </w:r>
      <w:r w:rsidR="0065207A" w:rsidRPr="006358C6">
        <w:rPr>
          <w:color w:val="808080" w:themeColor="background1" w:themeShade="80"/>
          <w:sz w:val="20"/>
          <w:szCs w:val="20"/>
        </w:rPr>
        <w:t xml:space="preserve">’s centroid </w:t>
      </w:r>
      <w:r w:rsidR="008F3D0C" w:rsidRPr="006358C6">
        <w:rPr>
          <w:color w:val="808080" w:themeColor="background1" w:themeShade="80"/>
          <w:sz w:val="20"/>
          <w:szCs w:val="20"/>
        </w:rPr>
        <w:t>outwards</w:t>
      </w:r>
      <w:r w:rsidR="0065207A" w:rsidRPr="006358C6">
        <w:rPr>
          <w:color w:val="808080" w:themeColor="background1" w:themeShade="80"/>
          <w:sz w:val="20"/>
          <w:szCs w:val="20"/>
        </w:rPr>
        <w:t xml:space="preserve"> radially</w:t>
      </w:r>
      <w:r w:rsidR="006358C6" w:rsidRPr="006358C6">
        <w:rPr>
          <w:color w:val="808080" w:themeColor="background1" w:themeShade="80"/>
          <w:sz w:val="20"/>
          <w:szCs w:val="20"/>
        </w:rPr>
        <w:t>)</w:t>
      </w:r>
    </w:p>
    <w:p w14:paraId="50BA26C0" w14:textId="5245CC7E" w:rsidR="000D0872" w:rsidRDefault="000D0872" w:rsidP="002E006E">
      <w:pPr>
        <w:pStyle w:val="ListParagraph"/>
        <w:numPr>
          <w:ilvl w:val="1"/>
          <w:numId w:val="8"/>
        </w:numPr>
        <w:spacing w:after="0" w:line="240" w:lineRule="auto"/>
        <w:rPr>
          <w:sz w:val="20"/>
          <w:szCs w:val="20"/>
        </w:rPr>
      </w:pPr>
      <w:r>
        <w:rPr>
          <w:sz w:val="20"/>
          <w:szCs w:val="20"/>
        </w:rPr>
        <w:t>Min. engagement speed:</w:t>
      </w:r>
      <w:r>
        <w:rPr>
          <w:sz w:val="20"/>
          <w:szCs w:val="20"/>
        </w:rPr>
        <w:tab/>
      </w:r>
      <w:r>
        <w:rPr>
          <w:sz w:val="20"/>
          <w:szCs w:val="20"/>
        </w:rPr>
        <w:tab/>
      </w:r>
      <w:r w:rsidR="004F5DCC">
        <w:rPr>
          <w:sz w:val="20"/>
          <w:szCs w:val="20"/>
        </w:rPr>
        <w:tab/>
      </w:r>
      <w:r>
        <w:rPr>
          <w:sz w:val="20"/>
          <w:szCs w:val="20"/>
        </w:rPr>
        <w:t>Decreases</w:t>
      </w:r>
    </w:p>
    <w:p w14:paraId="51BB4D92" w14:textId="5AC2DA02" w:rsidR="000D0872" w:rsidRDefault="000D0872" w:rsidP="000D0872">
      <w:pPr>
        <w:pStyle w:val="ListParagraph"/>
        <w:numPr>
          <w:ilvl w:val="1"/>
          <w:numId w:val="8"/>
        </w:numPr>
        <w:spacing w:after="0" w:line="240" w:lineRule="auto"/>
        <w:rPr>
          <w:sz w:val="20"/>
          <w:szCs w:val="20"/>
        </w:rPr>
      </w:pPr>
      <w:r>
        <w:rPr>
          <w:sz w:val="20"/>
          <w:szCs w:val="20"/>
        </w:rPr>
        <w:t>Magnitude of engagement:</w:t>
      </w:r>
      <w:r>
        <w:rPr>
          <w:sz w:val="20"/>
          <w:szCs w:val="20"/>
        </w:rPr>
        <w:tab/>
      </w:r>
      <w:r w:rsidR="002E006E">
        <w:rPr>
          <w:sz w:val="20"/>
          <w:szCs w:val="20"/>
        </w:rPr>
        <w:tab/>
      </w:r>
      <w:r w:rsidR="004F5DCC">
        <w:rPr>
          <w:sz w:val="20"/>
          <w:szCs w:val="20"/>
        </w:rPr>
        <w:tab/>
      </w:r>
      <w:r>
        <w:rPr>
          <w:sz w:val="20"/>
          <w:szCs w:val="20"/>
        </w:rPr>
        <w:t>Increases</w:t>
      </w:r>
    </w:p>
    <w:p w14:paraId="6D108D23" w14:textId="644217D2" w:rsidR="000D0872" w:rsidRPr="00DE0E6C" w:rsidRDefault="000D0872" w:rsidP="000D0872">
      <w:pPr>
        <w:pStyle w:val="ListParagraph"/>
        <w:numPr>
          <w:ilvl w:val="1"/>
          <w:numId w:val="8"/>
        </w:numPr>
        <w:spacing w:after="0" w:line="240" w:lineRule="auto"/>
        <w:rPr>
          <w:sz w:val="20"/>
          <w:szCs w:val="20"/>
        </w:rPr>
      </w:pPr>
      <w:r>
        <w:rPr>
          <w:sz w:val="20"/>
          <w:szCs w:val="20"/>
        </w:rPr>
        <w:t>Rate of engagement:</w:t>
      </w:r>
      <w:r>
        <w:rPr>
          <w:sz w:val="20"/>
          <w:szCs w:val="20"/>
        </w:rPr>
        <w:tab/>
      </w:r>
      <w:r>
        <w:rPr>
          <w:sz w:val="20"/>
          <w:szCs w:val="20"/>
        </w:rPr>
        <w:tab/>
      </w:r>
      <w:r w:rsidR="00D37B9D">
        <w:rPr>
          <w:sz w:val="20"/>
          <w:szCs w:val="20"/>
        </w:rPr>
        <w:tab/>
      </w:r>
      <w:r>
        <w:rPr>
          <w:sz w:val="20"/>
          <w:szCs w:val="20"/>
        </w:rPr>
        <w:t>Decreases</w:t>
      </w:r>
    </w:p>
    <w:p w14:paraId="5E0E682C" w14:textId="7556EB0D" w:rsidR="006358C6" w:rsidRPr="006358C6" w:rsidRDefault="00DE0E6C" w:rsidP="00DE0E6C">
      <w:pPr>
        <w:pStyle w:val="ListParagraph"/>
        <w:numPr>
          <w:ilvl w:val="0"/>
          <w:numId w:val="8"/>
        </w:numPr>
        <w:spacing w:after="0" w:line="240" w:lineRule="auto"/>
        <w:rPr>
          <w:sz w:val="20"/>
          <w:szCs w:val="20"/>
        </w:rPr>
      </w:pPr>
      <w:r w:rsidRPr="00DE0E6C">
        <w:rPr>
          <w:sz w:val="20"/>
          <w:szCs w:val="20"/>
        </w:rPr>
        <w:t xml:space="preserve">Z Tip offset </w:t>
      </w:r>
      <w:r w:rsidR="00CA5500">
        <w:rPr>
          <w:sz w:val="20"/>
          <w:szCs w:val="20"/>
        </w:rPr>
        <w:t>–</w:t>
      </w:r>
      <w:r w:rsidRPr="00DE0E6C">
        <w:rPr>
          <w:sz w:val="20"/>
          <w:szCs w:val="20"/>
        </w:rPr>
        <w:t xml:space="preserve"> </w:t>
      </w:r>
      <w:r w:rsidR="00CA5500">
        <w:rPr>
          <w:sz w:val="20"/>
          <w:szCs w:val="20"/>
        </w:rPr>
        <w:t>Increasing this value</w:t>
      </w:r>
      <w:r w:rsidR="006358C6">
        <w:rPr>
          <w:sz w:val="20"/>
          <w:szCs w:val="20"/>
        </w:rPr>
        <w:t xml:space="preserve">: </w:t>
      </w:r>
      <w:r w:rsidR="006358C6" w:rsidRPr="006358C6">
        <w:rPr>
          <w:color w:val="808080" w:themeColor="background1" w:themeShade="80"/>
          <w:sz w:val="20"/>
          <w:szCs w:val="20"/>
        </w:rPr>
        <w:t>(</w:t>
      </w:r>
      <w:r w:rsidR="00CA5500" w:rsidRPr="006358C6">
        <w:rPr>
          <w:color w:val="808080" w:themeColor="background1" w:themeShade="80"/>
          <w:sz w:val="20"/>
          <w:szCs w:val="20"/>
        </w:rPr>
        <w:t xml:space="preserve">shifts the cutlet </w:t>
      </w:r>
      <w:r w:rsidR="000D0872" w:rsidRPr="006358C6">
        <w:rPr>
          <w:color w:val="808080" w:themeColor="background1" w:themeShade="80"/>
          <w:sz w:val="20"/>
          <w:szCs w:val="20"/>
        </w:rPr>
        <w:t>parallel to the axis of revolution</w:t>
      </w:r>
      <w:r w:rsidR="006358C6" w:rsidRPr="006358C6">
        <w:rPr>
          <w:color w:val="808080" w:themeColor="background1" w:themeShade="80"/>
          <w:sz w:val="20"/>
          <w:szCs w:val="20"/>
        </w:rPr>
        <w:t>)</w:t>
      </w:r>
      <w:r w:rsidR="0065207A" w:rsidRPr="006358C6">
        <w:rPr>
          <w:color w:val="808080" w:themeColor="background1" w:themeShade="80"/>
          <w:sz w:val="20"/>
          <w:szCs w:val="20"/>
        </w:rPr>
        <w:t xml:space="preserve"> </w:t>
      </w:r>
    </w:p>
    <w:p w14:paraId="58130FD5" w14:textId="00326F93" w:rsidR="006358C6" w:rsidRDefault="006358C6" w:rsidP="006358C6">
      <w:pPr>
        <w:pStyle w:val="ListParagraph"/>
        <w:numPr>
          <w:ilvl w:val="1"/>
          <w:numId w:val="8"/>
        </w:numPr>
        <w:spacing w:after="0" w:line="240" w:lineRule="auto"/>
        <w:rPr>
          <w:sz w:val="20"/>
          <w:szCs w:val="20"/>
        </w:rPr>
      </w:pPr>
      <w:r>
        <w:rPr>
          <w:sz w:val="20"/>
          <w:szCs w:val="20"/>
        </w:rPr>
        <w:t>Min. engagement speed:</w:t>
      </w:r>
      <w:r>
        <w:rPr>
          <w:sz w:val="20"/>
          <w:szCs w:val="20"/>
        </w:rPr>
        <w:tab/>
      </w:r>
      <w:r>
        <w:rPr>
          <w:sz w:val="20"/>
          <w:szCs w:val="20"/>
        </w:rPr>
        <w:tab/>
      </w:r>
      <w:r w:rsidR="004F5DCC">
        <w:rPr>
          <w:sz w:val="20"/>
          <w:szCs w:val="20"/>
        </w:rPr>
        <w:tab/>
      </w:r>
      <w:r>
        <w:rPr>
          <w:sz w:val="20"/>
          <w:szCs w:val="20"/>
        </w:rPr>
        <w:t>Increases</w:t>
      </w:r>
    </w:p>
    <w:p w14:paraId="6E5353DD" w14:textId="29EEFCA5" w:rsidR="006358C6" w:rsidRDefault="006358C6" w:rsidP="006358C6">
      <w:pPr>
        <w:pStyle w:val="ListParagraph"/>
        <w:numPr>
          <w:ilvl w:val="1"/>
          <w:numId w:val="8"/>
        </w:numPr>
        <w:spacing w:after="0" w:line="240" w:lineRule="auto"/>
        <w:rPr>
          <w:sz w:val="20"/>
          <w:szCs w:val="20"/>
        </w:rPr>
      </w:pPr>
      <w:r>
        <w:rPr>
          <w:sz w:val="20"/>
          <w:szCs w:val="20"/>
        </w:rPr>
        <w:t>Magnitude of engagement:</w:t>
      </w:r>
      <w:r>
        <w:rPr>
          <w:sz w:val="20"/>
          <w:szCs w:val="20"/>
        </w:rPr>
        <w:tab/>
      </w:r>
      <w:r w:rsidR="002E006E">
        <w:rPr>
          <w:sz w:val="20"/>
          <w:szCs w:val="20"/>
        </w:rPr>
        <w:tab/>
      </w:r>
      <w:r w:rsidR="004F5DCC">
        <w:rPr>
          <w:sz w:val="20"/>
          <w:szCs w:val="20"/>
        </w:rPr>
        <w:tab/>
      </w:r>
      <w:r>
        <w:rPr>
          <w:sz w:val="20"/>
          <w:szCs w:val="20"/>
        </w:rPr>
        <w:t>Decreases</w:t>
      </w:r>
    </w:p>
    <w:p w14:paraId="0DC53E4C" w14:textId="5698B691" w:rsidR="006358C6" w:rsidRPr="00DE0E6C" w:rsidRDefault="006358C6" w:rsidP="006358C6">
      <w:pPr>
        <w:pStyle w:val="ListParagraph"/>
        <w:numPr>
          <w:ilvl w:val="1"/>
          <w:numId w:val="8"/>
        </w:numPr>
        <w:spacing w:after="0" w:line="240" w:lineRule="auto"/>
        <w:rPr>
          <w:sz w:val="20"/>
          <w:szCs w:val="20"/>
        </w:rPr>
      </w:pPr>
      <w:r>
        <w:rPr>
          <w:sz w:val="20"/>
          <w:szCs w:val="20"/>
        </w:rPr>
        <w:t>Rate of engagement:</w:t>
      </w:r>
      <w:r>
        <w:rPr>
          <w:sz w:val="20"/>
          <w:szCs w:val="20"/>
        </w:rPr>
        <w:tab/>
      </w:r>
      <w:r>
        <w:rPr>
          <w:sz w:val="20"/>
          <w:szCs w:val="20"/>
        </w:rPr>
        <w:tab/>
      </w:r>
      <w:r w:rsidR="00D37B9D">
        <w:rPr>
          <w:sz w:val="20"/>
          <w:szCs w:val="20"/>
        </w:rPr>
        <w:tab/>
      </w:r>
      <w:r>
        <w:rPr>
          <w:sz w:val="20"/>
          <w:szCs w:val="20"/>
        </w:rPr>
        <w:t>Not directly affected</w:t>
      </w:r>
    </w:p>
    <w:p w14:paraId="7AEEE4E7" w14:textId="4C613927" w:rsidR="006358C6" w:rsidRDefault="00DE0E6C" w:rsidP="000C691B">
      <w:pPr>
        <w:pStyle w:val="ListParagraph"/>
        <w:numPr>
          <w:ilvl w:val="0"/>
          <w:numId w:val="8"/>
        </w:numPr>
        <w:spacing w:after="0" w:line="240" w:lineRule="auto"/>
        <w:rPr>
          <w:sz w:val="20"/>
          <w:szCs w:val="20"/>
        </w:rPr>
      </w:pPr>
      <w:r w:rsidRPr="00DE0E6C">
        <w:rPr>
          <w:sz w:val="20"/>
          <w:szCs w:val="20"/>
        </w:rPr>
        <w:t xml:space="preserve">Degrees trailing </w:t>
      </w:r>
      <w:r w:rsidR="00CA5500">
        <w:rPr>
          <w:sz w:val="20"/>
          <w:szCs w:val="20"/>
        </w:rPr>
        <w:t>–</w:t>
      </w:r>
      <w:r w:rsidRPr="00DE0E6C">
        <w:rPr>
          <w:sz w:val="20"/>
          <w:szCs w:val="20"/>
        </w:rPr>
        <w:t xml:space="preserve"> </w:t>
      </w:r>
      <w:r w:rsidR="00CA5500">
        <w:rPr>
          <w:sz w:val="20"/>
          <w:szCs w:val="20"/>
        </w:rPr>
        <w:t>Increasing this value</w:t>
      </w:r>
      <w:r w:rsidR="006358C6">
        <w:rPr>
          <w:sz w:val="20"/>
          <w:szCs w:val="20"/>
        </w:rPr>
        <w:t>:</w:t>
      </w:r>
      <w:r w:rsidR="00CA5500">
        <w:rPr>
          <w:sz w:val="20"/>
          <w:szCs w:val="20"/>
        </w:rPr>
        <w:t xml:space="preserve"> </w:t>
      </w:r>
      <w:r w:rsidR="006358C6" w:rsidRPr="006358C6">
        <w:rPr>
          <w:color w:val="808080" w:themeColor="background1" w:themeShade="80"/>
          <w:sz w:val="20"/>
          <w:szCs w:val="20"/>
        </w:rPr>
        <w:t>(</w:t>
      </w:r>
      <w:r w:rsidR="0012793C">
        <w:rPr>
          <w:color w:val="808080" w:themeColor="background1" w:themeShade="80"/>
          <w:sz w:val="20"/>
          <w:szCs w:val="20"/>
        </w:rPr>
        <w:t xml:space="preserve">Caused </w:t>
      </w:r>
      <w:r w:rsidR="006358C6" w:rsidRPr="006358C6">
        <w:rPr>
          <w:color w:val="808080" w:themeColor="background1" w:themeShade="80"/>
          <w:sz w:val="20"/>
          <w:szCs w:val="20"/>
        </w:rPr>
        <w:t>the bit</w:t>
      </w:r>
      <w:r w:rsidR="0012793C">
        <w:rPr>
          <w:color w:val="808080" w:themeColor="background1" w:themeShade="80"/>
          <w:sz w:val="20"/>
          <w:szCs w:val="20"/>
        </w:rPr>
        <w:t xml:space="preserve"> to be </w:t>
      </w:r>
      <w:r w:rsidR="006358C6" w:rsidRPr="006358C6">
        <w:rPr>
          <w:color w:val="808080" w:themeColor="background1" w:themeShade="80"/>
          <w:sz w:val="20"/>
          <w:szCs w:val="20"/>
        </w:rPr>
        <w:t>more sensitive to changes in IPR)</w:t>
      </w:r>
    </w:p>
    <w:p w14:paraId="04396D44" w14:textId="505F2028" w:rsidR="006358C6" w:rsidRDefault="006358C6" w:rsidP="006358C6">
      <w:pPr>
        <w:pStyle w:val="ListParagraph"/>
        <w:numPr>
          <w:ilvl w:val="1"/>
          <w:numId w:val="8"/>
        </w:numPr>
        <w:spacing w:after="0" w:line="240" w:lineRule="auto"/>
        <w:rPr>
          <w:sz w:val="20"/>
          <w:szCs w:val="20"/>
        </w:rPr>
      </w:pPr>
      <w:r>
        <w:rPr>
          <w:sz w:val="20"/>
          <w:szCs w:val="20"/>
        </w:rPr>
        <w:t>Min. engagement speed:</w:t>
      </w:r>
      <w:r>
        <w:rPr>
          <w:sz w:val="20"/>
          <w:szCs w:val="20"/>
        </w:rPr>
        <w:tab/>
      </w:r>
      <w:r>
        <w:rPr>
          <w:sz w:val="20"/>
          <w:szCs w:val="20"/>
        </w:rPr>
        <w:tab/>
      </w:r>
      <w:r w:rsidR="004F5DCC">
        <w:rPr>
          <w:sz w:val="20"/>
          <w:szCs w:val="20"/>
        </w:rPr>
        <w:tab/>
      </w:r>
      <w:r>
        <w:rPr>
          <w:sz w:val="20"/>
          <w:szCs w:val="20"/>
        </w:rPr>
        <w:t>Decreases</w:t>
      </w:r>
    </w:p>
    <w:p w14:paraId="2A2171A4" w14:textId="6C617B11" w:rsidR="006358C6" w:rsidRDefault="006358C6" w:rsidP="006358C6">
      <w:pPr>
        <w:pStyle w:val="ListParagraph"/>
        <w:numPr>
          <w:ilvl w:val="1"/>
          <w:numId w:val="8"/>
        </w:numPr>
        <w:spacing w:after="0" w:line="240" w:lineRule="auto"/>
        <w:rPr>
          <w:sz w:val="20"/>
          <w:szCs w:val="20"/>
        </w:rPr>
      </w:pPr>
      <w:r>
        <w:rPr>
          <w:sz w:val="20"/>
          <w:szCs w:val="20"/>
        </w:rPr>
        <w:t>Magnitude of engagement:</w:t>
      </w:r>
      <w:r>
        <w:rPr>
          <w:sz w:val="20"/>
          <w:szCs w:val="20"/>
        </w:rPr>
        <w:tab/>
      </w:r>
      <w:r w:rsidR="004F5DCC">
        <w:rPr>
          <w:sz w:val="20"/>
          <w:szCs w:val="20"/>
        </w:rPr>
        <w:tab/>
      </w:r>
      <w:r w:rsidR="002E006E">
        <w:rPr>
          <w:sz w:val="20"/>
          <w:szCs w:val="20"/>
        </w:rPr>
        <w:tab/>
      </w:r>
      <w:r>
        <w:rPr>
          <w:sz w:val="20"/>
          <w:szCs w:val="20"/>
        </w:rPr>
        <w:t>Increases</w:t>
      </w:r>
    </w:p>
    <w:p w14:paraId="6011734C" w14:textId="3BA0CC5E" w:rsidR="006358C6" w:rsidRPr="00DE0E6C" w:rsidRDefault="006358C6" w:rsidP="006358C6">
      <w:pPr>
        <w:pStyle w:val="ListParagraph"/>
        <w:numPr>
          <w:ilvl w:val="1"/>
          <w:numId w:val="8"/>
        </w:numPr>
        <w:spacing w:after="0" w:line="240" w:lineRule="auto"/>
        <w:rPr>
          <w:sz w:val="20"/>
          <w:szCs w:val="20"/>
        </w:rPr>
      </w:pPr>
      <w:r>
        <w:rPr>
          <w:sz w:val="20"/>
          <w:szCs w:val="20"/>
        </w:rPr>
        <w:t>Rate of engagement:</w:t>
      </w:r>
      <w:r>
        <w:rPr>
          <w:sz w:val="20"/>
          <w:szCs w:val="20"/>
        </w:rPr>
        <w:tab/>
      </w:r>
      <w:r>
        <w:rPr>
          <w:sz w:val="20"/>
          <w:szCs w:val="20"/>
        </w:rPr>
        <w:tab/>
      </w:r>
      <w:r w:rsidR="00D37B9D">
        <w:rPr>
          <w:sz w:val="20"/>
          <w:szCs w:val="20"/>
        </w:rPr>
        <w:tab/>
      </w:r>
      <w:r w:rsidR="00F10F62">
        <w:rPr>
          <w:sz w:val="20"/>
          <w:szCs w:val="20"/>
        </w:rPr>
        <w:t>Increases</w:t>
      </w:r>
    </w:p>
    <w:p w14:paraId="24746E62" w14:textId="3EAFA129" w:rsidR="00F10F62" w:rsidRDefault="00DE0E6C" w:rsidP="0065207A">
      <w:pPr>
        <w:pStyle w:val="ListParagraph"/>
        <w:numPr>
          <w:ilvl w:val="0"/>
          <w:numId w:val="8"/>
        </w:numPr>
        <w:spacing w:after="0" w:line="240" w:lineRule="auto"/>
        <w:rPr>
          <w:sz w:val="20"/>
          <w:szCs w:val="20"/>
        </w:rPr>
      </w:pPr>
      <w:r w:rsidRPr="0065207A">
        <w:rPr>
          <w:sz w:val="20"/>
          <w:szCs w:val="20"/>
        </w:rPr>
        <w:t xml:space="preserve">Element diameters </w:t>
      </w:r>
      <w:r w:rsidR="000450F1" w:rsidRPr="0065207A">
        <w:rPr>
          <w:sz w:val="20"/>
          <w:szCs w:val="20"/>
        </w:rPr>
        <w:t>–</w:t>
      </w:r>
      <w:r w:rsidR="00F10F62">
        <w:rPr>
          <w:sz w:val="20"/>
          <w:szCs w:val="20"/>
        </w:rPr>
        <w:t xml:space="preserve"> As </w:t>
      </w:r>
      <w:r w:rsidR="00F81DBE">
        <w:rPr>
          <w:sz w:val="20"/>
          <w:szCs w:val="20"/>
        </w:rPr>
        <w:t>the</w:t>
      </w:r>
      <w:r w:rsidR="00F10F62">
        <w:rPr>
          <w:sz w:val="20"/>
          <w:szCs w:val="20"/>
        </w:rPr>
        <w:t xml:space="preserve"> </w:t>
      </w:r>
      <w:r w:rsidR="00B77C5E">
        <w:rPr>
          <w:sz w:val="20"/>
          <w:szCs w:val="20"/>
        </w:rPr>
        <w:t>diameter</w:t>
      </w:r>
      <w:r w:rsidR="00F10F62">
        <w:rPr>
          <w:sz w:val="20"/>
          <w:szCs w:val="20"/>
        </w:rPr>
        <w:t xml:space="preserve"> of the </w:t>
      </w:r>
      <w:r w:rsidR="00F81DBE">
        <w:rPr>
          <w:sz w:val="20"/>
          <w:szCs w:val="20"/>
        </w:rPr>
        <w:t>sec</w:t>
      </w:r>
      <w:r w:rsidR="00F10F62">
        <w:rPr>
          <w:sz w:val="20"/>
          <w:szCs w:val="20"/>
        </w:rPr>
        <w:t>.</w:t>
      </w:r>
      <w:r w:rsidR="00F81DBE">
        <w:rPr>
          <w:sz w:val="20"/>
          <w:szCs w:val="20"/>
        </w:rPr>
        <w:t xml:space="preserve"> </w:t>
      </w:r>
      <w:r w:rsidR="00F10F62">
        <w:rPr>
          <w:sz w:val="20"/>
          <w:szCs w:val="20"/>
        </w:rPr>
        <w:t xml:space="preserve">to </w:t>
      </w:r>
      <w:r w:rsidR="00F81DBE">
        <w:rPr>
          <w:sz w:val="20"/>
          <w:szCs w:val="20"/>
        </w:rPr>
        <w:t>pri. elements</w:t>
      </w:r>
      <w:r w:rsidR="00F10F62">
        <w:rPr>
          <w:sz w:val="20"/>
          <w:szCs w:val="20"/>
        </w:rPr>
        <w:t xml:space="preserve"> decrease: (Sec. elements are smaller) </w:t>
      </w:r>
    </w:p>
    <w:p w14:paraId="19D30D0A" w14:textId="72BB2186" w:rsidR="00F10F62" w:rsidRDefault="00F10F62" w:rsidP="00F10F62">
      <w:pPr>
        <w:pStyle w:val="ListParagraph"/>
        <w:numPr>
          <w:ilvl w:val="1"/>
          <w:numId w:val="8"/>
        </w:numPr>
        <w:spacing w:after="0" w:line="240" w:lineRule="auto"/>
        <w:rPr>
          <w:sz w:val="20"/>
          <w:szCs w:val="20"/>
        </w:rPr>
      </w:pPr>
      <w:r>
        <w:rPr>
          <w:sz w:val="20"/>
          <w:szCs w:val="20"/>
        </w:rPr>
        <w:t>Min. engagement speed:</w:t>
      </w:r>
      <w:r>
        <w:rPr>
          <w:sz w:val="20"/>
          <w:szCs w:val="20"/>
        </w:rPr>
        <w:tab/>
      </w:r>
      <w:r w:rsidR="004F5DCC">
        <w:rPr>
          <w:sz w:val="20"/>
          <w:szCs w:val="20"/>
        </w:rPr>
        <w:tab/>
      </w:r>
      <w:r>
        <w:rPr>
          <w:sz w:val="20"/>
          <w:szCs w:val="20"/>
        </w:rPr>
        <w:tab/>
        <w:t>Not directly affected</w:t>
      </w:r>
    </w:p>
    <w:p w14:paraId="50A7E776" w14:textId="100216AE" w:rsidR="00F10F62" w:rsidRDefault="00F10F62" w:rsidP="00F10F62">
      <w:pPr>
        <w:pStyle w:val="ListParagraph"/>
        <w:numPr>
          <w:ilvl w:val="1"/>
          <w:numId w:val="8"/>
        </w:numPr>
        <w:spacing w:after="0" w:line="240" w:lineRule="auto"/>
        <w:rPr>
          <w:sz w:val="20"/>
          <w:szCs w:val="20"/>
        </w:rPr>
      </w:pPr>
      <w:r>
        <w:rPr>
          <w:sz w:val="20"/>
          <w:szCs w:val="20"/>
        </w:rPr>
        <w:t>Magnitude of engagement:</w:t>
      </w:r>
      <w:r>
        <w:rPr>
          <w:sz w:val="20"/>
          <w:szCs w:val="20"/>
        </w:rPr>
        <w:tab/>
      </w:r>
      <w:r w:rsidR="002E006E">
        <w:rPr>
          <w:sz w:val="20"/>
          <w:szCs w:val="20"/>
        </w:rPr>
        <w:tab/>
      </w:r>
      <w:r w:rsidR="004F5DCC">
        <w:rPr>
          <w:sz w:val="20"/>
          <w:szCs w:val="20"/>
        </w:rPr>
        <w:tab/>
      </w:r>
      <w:r>
        <w:rPr>
          <w:sz w:val="20"/>
          <w:szCs w:val="20"/>
        </w:rPr>
        <w:t>Decreases</w:t>
      </w:r>
    </w:p>
    <w:p w14:paraId="17776894" w14:textId="1A206F0F" w:rsidR="00DE0E6C" w:rsidRPr="00985B55" w:rsidRDefault="00F10F62" w:rsidP="00985B55">
      <w:pPr>
        <w:pStyle w:val="ListParagraph"/>
        <w:numPr>
          <w:ilvl w:val="1"/>
          <w:numId w:val="8"/>
        </w:numPr>
        <w:spacing w:after="0" w:line="240" w:lineRule="auto"/>
        <w:rPr>
          <w:sz w:val="20"/>
          <w:szCs w:val="20"/>
        </w:rPr>
      </w:pPr>
      <w:r>
        <w:rPr>
          <w:sz w:val="20"/>
          <w:szCs w:val="20"/>
        </w:rPr>
        <w:t>Rate of engagement:</w:t>
      </w:r>
      <w:r>
        <w:rPr>
          <w:sz w:val="20"/>
          <w:szCs w:val="20"/>
        </w:rPr>
        <w:tab/>
      </w:r>
      <w:r>
        <w:rPr>
          <w:sz w:val="20"/>
          <w:szCs w:val="20"/>
        </w:rPr>
        <w:tab/>
      </w:r>
      <w:r w:rsidR="00D37B9D">
        <w:rPr>
          <w:sz w:val="20"/>
          <w:szCs w:val="20"/>
        </w:rPr>
        <w:tab/>
      </w:r>
      <w:r>
        <w:rPr>
          <w:sz w:val="20"/>
          <w:szCs w:val="20"/>
        </w:rPr>
        <w:t>Decreases</w:t>
      </w:r>
    </w:p>
    <w:p w14:paraId="128A5B0F" w14:textId="7F2E283B" w:rsidR="000A0D72" w:rsidRPr="00B502FC" w:rsidRDefault="00DE0E6C" w:rsidP="00F91A9D">
      <w:pPr>
        <w:pStyle w:val="ListParagraph"/>
        <w:numPr>
          <w:ilvl w:val="0"/>
          <w:numId w:val="8"/>
        </w:numPr>
        <w:spacing w:after="0" w:line="240" w:lineRule="auto"/>
        <w:rPr>
          <w:sz w:val="20"/>
          <w:szCs w:val="20"/>
        </w:rPr>
      </w:pPr>
      <w:r w:rsidRPr="00DE0E6C">
        <w:rPr>
          <w:sz w:val="20"/>
          <w:szCs w:val="20"/>
        </w:rPr>
        <w:t xml:space="preserve">Element vectors </w:t>
      </w:r>
      <w:r w:rsidR="0065207A">
        <w:rPr>
          <w:sz w:val="20"/>
          <w:szCs w:val="20"/>
        </w:rPr>
        <w:t>–</w:t>
      </w:r>
      <w:r w:rsidRPr="00DE0E6C">
        <w:rPr>
          <w:sz w:val="20"/>
          <w:szCs w:val="20"/>
        </w:rPr>
        <w:t xml:space="preserve"> </w:t>
      </w:r>
      <w:r w:rsidR="00F91A9D">
        <w:rPr>
          <w:sz w:val="20"/>
          <w:szCs w:val="20"/>
        </w:rPr>
        <w:t>The</w:t>
      </w:r>
      <w:r w:rsidR="00BC1E65">
        <w:rPr>
          <w:sz w:val="20"/>
          <w:szCs w:val="20"/>
        </w:rPr>
        <w:t>se</w:t>
      </w:r>
      <w:r w:rsidR="00F91A9D">
        <w:rPr>
          <w:sz w:val="20"/>
          <w:szCs w:val="20"/>
        </w:rPr>
        <w:t xml:space="preserve"> resultant vector</w:t>
      </w:r>
      <w:r w:rsidR="00BC1E65">
        <w:rPr>
          <w:sz w:val="20"/>
          <w:szCs w:val="20"/>
        </w:rPr>
        <w:t xml:space="preserve">s are based on </w:t>
      </w:r>
      <w:r w:rsidR="00F91A9D">
        <w:rPr>
          <w:sz w:val="20"/>
          <w:szCs w:val="20"/>
        </w:rPr>
        <w:t xml:space="preserve">the successive rotations of tilt and back rake.                                      </w:t>
      </w:r>
      <w:r w:rsidR="00F91A9D" w:rsidRPr="00F91A9D">
        <w:rPr>
          <w:color w:val="808080" w:themeColor="background1" w:themeShade="80"/>
          <w:sz w:val="20"/>
          <w:szCs w:val="20"/>
        </w:rPr>
        <w:t>(</w:t>
      </w:r>
      <w:r w:rsidR="0065207A" w:rsidRPr="00F91A9D">
        <w:rPr>
          <w:color w:val="808080" w:themeColor="background1" w:themeShade="80"/>
          <w:sz w:val="20"/>
          <w:szCs w:val="20"/>
        </w:rPr>
        <w:t xml:space="preserve">These values shift the location of the cutlet centroid in combination </w:t>
      </w:r>
      <w:r w:rsidR="0012793C">
        <w:rPr>
          <w:color w:val="808080" w:themeColor="background1" w:themeShade="80"/>
          <w:sz w:val="20"/>
          <w:szCs w:val="20"/>
        </w:rPr>
        <w:t>radial tip offset and the element diameters</w:t>
      </w:r>
      <w:r w:rsidR="00F91A9D" w:rsidRPr="00F91A9D">
        <w:rPr>
          <w:color w:val="808080" w:themeColor="background1" w:themeShade="80"/>
          <w:sz w:val="20"/>
          <w:szCs w:val="20"/>
        </w:rPr>
        <w:t>)</w:t>
      </w:r>
    </w:p>
    <w:p w14:paraId="1E4CE6E1" w14:textId="77777777" w:rsidR="00B502FC" w:rsidRPr="00B75376" w:rsidRDefault="00B502FC" w:rsidP="00B502FC">
      <w:pPr>
        <w:spacing w:after="0" w:line="240" w:lineRule="auto"/>
        <w:rPr>
          <w:sz w:val="16"/>
          <w:szCs w:val="16"/>
        </w:rPr>
      </w:pPr>
    </w:p>
    <w:p w14:paraId="17BF950A" w14:textId="2A773B2A" w:rsidR="00B502FC" w:rsidRPr="00AA2541" w:rsidRDefault="00B502FC" w:rsidP="00B502FC">
      <w:pPr>
        <w:spacing w:after="0" w:line="240" w:lineRule="auto"/>
        <w:rPr>
          <w:b/>
          <w:bCs/>
          <w:sz w:val="20"/>
          <w:szCs w:val="20"/>
        </w:rPr>
      </w:pPr>
      <w:r w:rsidRPr="00AA2541">
        <w:rPr>
          <w:b/>
          <w:bCs/>
          <w:sz w:val="20"/>
          <w:szCs w:val="20"/>
        </w:rPr>
        <w:t>The effect</w:t>
      </w:r>
      <w:r w:rsidR="00B75376">
        <w:rPr>
          <w:b/>
          <w:bCs/>
          <w:sz w:val="20"/>
          <w:szCs w:val="20"/>
        </w:rPr>
        <w:t>s</w:t>
      </w:r>
      <w:r w:rsidRPr="00AA2541">
        <w:rPr>
          <w:b/>
          <w:bCs/>
          <w:sz w:val="20"/>
          <w:szCs w:val="20"/>
        </w:rPr>
        <w:t xml:space="preserve"> of back-up element engagement</w:t>
      </w:r>
      <w:r w:rsidR="00584F17">
        <w:rPr>
          <w:b/>
          <w:bCs/>
          <w:sz w:val="20"/>
          <w:szCs w:val="20"/>
        </w:rPr>
        <w:t xml:space="preserve"> on the pri. elements</w:t>
      </w:r>
      <w:r w:rsidR="00AA2541" w:rsidRPr="00AA2541">
        <w:rPr>
          <w:b/>
          <w:bCs/>
          <w:sz w:val="20"/>
          <w:szCs w:val="20"/>
        </w:rPr>
        <w:t>:</w:t>
      </w:r>
    </w:p>
    <w:p w14:paraId="3E82859D" w14:textId="2C406DBF" w:rsidR="003030ED" w:rsidRDefault="003030ED" w:rsidP="0065207A">
      <w:pPr>
        <w:spacing w:after="0" w:line="240" w:lineRule="auto"/>
        <w:rPr>
          <w:sz w:val="20"/>
          <w:szCs w:val="20"/>
        </w:rPr>
      </w:pPr>
      <w:r>
        <w:rPr>
          <w:sz w:val="20"/>
          <w:szCs w:val="20"/>
        </w:rPr>
        <w:t>When</w:t>
      </w:r>
      <w:r w:rsidR="00AA2541">
        <w:rPr>
          <w:sz w:val="20"/>
          <w:szCs w:val="20"/>
        </w:rPr>
        <w:t xml:space="preserve"> sec. elements engage</w:t>
      </w:r>
      <w:r>
        <w:rPr>
          <w:sz w:val="20"/>
          <w:szCs w:val="20"/>
        </w:rPr>
        <w:t xml:space="preserve">, there is a redistribution of </w:t>
      </w:r>
      <w:r w:rsidR="00B75376">
        <w:rPr>
          <w:sz w:val="20"/>
          <w:szCs w:val="20"/>
        </w:rPr>
        <w:t xml:space="preserve">the </w:t>
      </w:r>
      <w:r>
        <w:rPr>
          <w:sz w:val="20"/>
          <w:szCs w:val="20"/>
        </w:rPr>
        <w:t xml:space="preserve">input </w:t>
      </w:r>
      <w:r w:rsidR="00AA2541">
        <w:rPr>
          <w:sz w:val="20"/>
          <w:szCs w:val="20"/>
        </w:rPr>
        <w:t xml:space="preserve">forces </w:t>
      </w:r>
      <w:r w:rsidR="00AA2541" w:rsidRPr="000A33AB">
        <w:rPr>
          <w:color w:val="808080" w:themeColor="background1" w:themeShade="80"/>
          <w:sz w:val="20"/>
          <w:szCs w:val="20"/>
        </w:rPr>
        <w:t>(WOB and torque)</w:t>
      </w:r>
      <w:r w:rsidRPr="000A33AB">
        <w:rPr>
          <w:color w:val="808080" w:themeColor="background1" w:themeShade="80"/>
          <w:sz w:val="20"/>
          <w:szCs w:val="20"/>
        </w:rPr>
        <w:t xml:space="preserve"> </w:t>
      </w:r>
      <w:r>
        <w:rPr>
          <w:sz w:val="20"/>
          <w:szCs w:val="20"/>
        </w:rPr>
        <w:t xml:space="preserve">exerted on each cutlet. </w:t>
      </w:r>
    </w:p>
    <w:p w14:paraId="7047FA4A" w14:textId="1F92E43B" w:rsidR="000A33AB" w:rsidRPr="000A33AB" w:rsidRDefault="003030ED" w:rsidP="000A33AB">
      <w:pPr>
        <w:spacing w:after="0" w:line="240" w:lineRule="auto"/>
        <w:rPr>
          <w:b/>
          <w:bCs/>
          <w:sz w:val="20"/>
          <w:szCs w:val="20"/>
        </w:rPr>
      </w:pPr>
      <w:r w:rsidRPr="000A33AB">
        <w:rPr>
          <w:sz w:val="20"/>
          <w:szCs w:val="20"/>
        </w:rPr>
        <w:t xml:space="preserve">As </w:t>
      </w:r>
      <w:r w:rsidR="000A33AB" w:rsidRPr="000A33AB">
        <w:rPr>
          <w:sz w:val="20"/>
          <w:szCs w:val="20"/>
        </w:rPr>
        <w:t xml:space="preserve">the </w:t>
      </w:r>
      <w:r w:rsidR="00AA2541" w:rsidRPr="000A33AB">
        <w:rPr>
          <w:sz w:val="20"/>
          <w:szCs w:val="20"/>
        </w:rPr>
        <w:t>sec. elements</w:t>
      </w:r>
      <w:r w:rsidRPr="000A33AB">
        <w:rPr>
          <w:sz w:val="20"/>
          <w:szCs w:val="20"/>
        </w:rPr>
        <w:t xml:space="preserve"> do more work</w:t>
      </w:r>
      <w:r w:rsidR="000A33AB" w:rsidRPr="000A33AB">
        <w:rPr>
          <w:sz w:val="20"/>
          <w:szCs w:val="20"/>
        </w:rPr>
        <w:t xml:space="preserve">: </w:t>
      </w:r>
      <w:r w:rsidR="000A33AB" w:rsidRPr="000A33AB">
        <w:rPr>
          <w:color w:val="808080" w:themeColor="background1" w:themeShade="80"/>
          <w:sz w:val="20"/>
          <w:szCs w:val="20"/>
        </w:rPr>
        <w:t xml:space="preserve">(Assuming input forces </w:t>
      </w:r>
      <w:r w:rsidR="00B75376">
        <w:rPr>
          <w:color w:val="808080" w:themeColor="background1" w:themeShade="80"/>
          <w:sz w:val="20"/>
          <w:szCs w:val="20"/>
        </w:rPr>
        <w:t>remain</w:t>
      </w:r>
      <w:r w:rsidR="000A33AB" w:rsidRPr="000A33AB">
        <w:rPr>
          <w:color w:val="808080" w:themeColor="background1" w:themeShade="80"/>
          <w:sz w:val="20"/>
          <w:szCs w:val="20"/>
        </w:rPr>
        <w:t xml:space="preserve"> constant)</w:t>
      </w:r>
    </w:p>
    <w:p w14:paraId="0B9CB8DC" w14:textId="41C4AE7C" w:rsidR="000A33AB" w:rsidRPr="00B75376" w:rsidRDefault="000A33AB" w:rsidP="000A33AB">
      <w:pPr>
        <w:pStyle w:val="ListParagraph"/>
        <w:numPr>
          <w:ilvl w:val="0"/>
          <w:numId w:val="12"/>
        </w:numPr>
        <w:spacing w:after="0" w:line="240" w:lineRule="auto"/>
        <w:rPr>
          <w:sz w:val="20"/>
          <w:szCs w:val="20"/>
        </w:rPr>
      </w:pPr>
      <w:r>
        <w:rPr>
          <w:sz w:val="20"/>
          <w:szCs w:val="20"/>
        </w:rPr>
        <w:t>The number of working elements increase</w:t>
      </w:r>
      <w:r w:rsidR="00154087">
        <w:rPr>
          <w:sz w:val="20"/>
          <w:szCs w:val="20"/>
        </w:rPr>
        <w:t xml:space="preserve"> </w:t>
      </w:r>
      <w:r w:rsidR="00154087" w:rsidRPr="00154087">
        <w:rPr>
          <w:color w:val="808080" w:themeColor="background1" w:themeShade="80"/>
          <w:sz w:val="20"/>
          <w:szCs w:val="20"/>
        </w:rPr>
        <w:t>(Increase</w:t>
      </w:r>
      <w:r w:rsidR="00B75376">
        <w:rPr>
          <w:color w:val="808080" w:themeColor="background1" w:themeShade="80"/>
          <w:sz w:val="20"/>
          <w:szCs w:val="20"/>
        </w:rPr>
        <w:t>d</w:t>
      </w:r>
      <w:r w:rsidR="00154087" w:rsidRPr="00154087">
        <w:rPr>
          <w:color w:val="808080" w:themeColor="background1" w:themeShade="80"/>
          <w:sz w:val="20"/>
          <w:szCs w:val="20"/>
        </w:rPr>
        <w:t xml:space="preserve"> bit durability)</w:t>
      </w:r>
    </w:p>
    <w:p w14:paraId="61E635CC" w14:textId="697ED52A" w:rsidR="00B75376" w:rsidRDefault="00B75376" w:rsidP="00B75376">
      <w:pPr>
        <w:pStyle w:val="ListParagraph"/>
        <w:numPr>
          <w:ilvl w:val="1"/>
          <w:numId w:val="12"/>
        </w:numPr>
        <w:spacing w:after="0" w:line="240" w:lineRule="auto"/>
        <w:rPr>
          <w:sz w:val="20"/>
          <w:szCs w:val="20"/>
        </w:rPr>
      </w:pPr>
      <w:r w:rsidRPr="000A33AB">
        <w:rPr>
          <w:sz w:val="20"/>
          <w:szCs w:val="20"/>
        </w:rPr>
        <w:t>The forces exerted on the pri. elements decrease</w:t>
      </w:r>
      <w:r>
        <w:rPr>
          <w:sz w:val="20"/>
          <w:szCs w:val="20"/>
        </w:rPr>
        <w:t xml:space="preserve"> </w:t>
      </w:r>
      <w:r w:rsidRPr="00B75376">
        <w:rPr>
          <w:color w:val="808080" w:themeColor="background1" w:themeShade="80"/>
          <w:sz w:val="20"/>
          <w:szCs w:val="20"/>
        </w:rPr>
        <w:t>(</w:t>
      </w:r>
      <w:r w:rsidR="00E331DE">
        <w:rPr>
          <w:color w:val="808080" w:themeColor="background1" w:themeShade="80"/>
          <w:sz w:val="20"/>
          <w:szCs w:val="20"/>
        </w:rPr>
        <w:t>likely to increase footage - dependent on cutter failure mechanism)</w:t>
      </w:r>
    </w:p>
    <w:p w14:paraId="57AABEA1" w14:textId="4614548B" w:rsidR="00B75376" w:rsidRPr="00584F17" w:rsidRDefault="00B75376" w:rsidP="00B75376">
      <w:pPr>
        <w:pStyle w:val="ListParagraph"/>
        <w:numPr>
          <w:ilvl w:val="2"/>
          <w:numId w:val="12"/>
        </w:numPr>
        <w:spacing w:after="0" w:line="240" w:lineRule="auto"/>
        <w:rPr>
          <w:sz w:val="20"/>
          <w:szCs w:val="20"/>
        </w:rPr>
      </w:pPr>
      <w:r w:rsidRPr="00154087">
        <w:rPr>
          <w:sz w:val="20"/>
          <w:szCs w:val="20"/>
        </w:rPr>
        <w:t xml:space="preserve">Reduced risk of pri. element overload </w:t>
      </w:r>
      <w:r w:rsidRPr="00154087">
        <w:rPr>
          <w:color w:val="808080" w:themeColor="background1" w:themeShade="80"/>
          <w:sz w:val="20"/>
          <w:szCs w:val="20"/>
        </w:rPr>
        <w:t>(Crushed elements – the result of exceeding the element</w:t>
      </w:r>
      <w:r>
        <w:rPr>
          <w:color w:val="808080" w:themeColor="background1" w:themeShade="80"/>
          <w:sz w:val="20"/>
          <w:szCs w:val="20"/>
        </w:rPr>
        <w:t>’</w:t>
      </w:r>
      <w:r w:rsidRPr="00154087">
        <w:rPr>
          <w:color w:val="808080" w:themeColor="background1" w:themeShade="80"/>
          <w:sz w:val="20"/>
          <w:szCs w:val="20"/>
        </w:rPr>
        <w:t>s yield strength)</w:t>
      </w:r>
    </w:p>
    <w:p w14:paraId="28FE5B10" w14:textId="3D0D1813" w:rsidR="00202B04" w:rsidRPr="002D6ACD" w:rsidRDefault="00154087" w:rsidP="00985B55">
      <w:pPr>
        <w:pStyle w:val="ListParagraph"/>
        <w:numPr>
          <w:ilvl w:val="0"/>
          <w:numId w:val="12"/>
        </w:numPr>
        <w:spacing w:after="0" w:line="240" w:lineRule="auto"/>
        <w:rPr>
          <w:sz w:val="20"/>
          <w:szCs w:val="20"/>
        </w:rPr>
      </w:pPr>
      <w:r>
        <w:rPr>
          <w:sz w:val="20"/>
          <w:szCs w:val="20"/>
        </w:rPr>
        <w:t xml:space="preserve">Instantaneous ROP decreases </w:t>
      </w:r>
      <w:r w:rsidRPr="00154087">
        <w:rPr>
          <w:color w:val="808080" w:themeColor="background1" w:themeShade="80"/>
          <w:sz w:val="20"/>
          <w:szCs w:val="20"/>
        </w:rPr>
        <w:t>(</w:t>
      </w:r>
      <w:r w:rsidR="00E331DE">
        <w:rPr>
          <w:color w:val="808080" w:themeColor="background1" w:themeShade="80"/>
          <w:sz w:val="20"/>
          <w:szCs w:val="20"/>
        </w:rPr>
        <w:t>Which d</w:t>
      </w:r>
      <w:r w:rsidRPr="00154087">
        <w:rPr>
          <w:color w:val="808080" w:themeColor="background1" w:themeShade="80"/>
          <w:sz w:val="20"/>
          <w:szCs w:val="20"/>
        </w:rPr>
        <w:t>oesn’t necessarily translate to reduced overall ROP)</w:t>
      </w:r>
    </w:p>
    <w:p w14:paraId="46D5A65C" w14:textId="619AF11E" w:rsidR="002D6ACD" w:rsidRDefault="00CE28E6" w:rsidP="00CE28E6">
      <w:pPr>
        <w:pBdr>
          <w:bottom w:val="single" w:sz="6" w:space="1" w:color="auto"/>
        </w:pBdr>
        <w:spacing w:after="0" w:line="240" w:lineRule="auto"/>
        <w:rPr>
          <w:sz w:val="20"/>
          <w:szCs w:val="20"/>
        </w:rPr>
      </w:pPr>
      <w:r>
        <w:rPr>
          <w:sz w:val="20"/>
          <w:szCs w:val="20"/>
        </w:rPr>
        <w:t xml:space="preserve">When </w:t>
      </w:r>
      <w:r w:rsidR="002D6ACD" w:rsidRPr="00CE28E6">
        <w:rPr>
          <w:sz w:val="20"/>
          <w:szCs w:val="20"/>
        </w:rPr>
        <w:t xml:space="preserve">knuckles engage, they limit ROP. </w:t>
      </w:r>
      <w:r w:rsidR="00123665" w:rsidRPr="00CE28E6">
        <w:rPr>
          <w:sz w:val="20"/>
          <w:szCs w:val="20"/>
        </w:rPr>
        <w:t xml:space="preserve"> </w:t>
      </w:r>
      <w:r>
        <w:rPr>
          <w:sz w:val="20"/>
          <w:szCs w:val="20"/>
        </w:rPr>
        <w:t>Typically, t</w:t>
      </w:r>
      <w:r w:rsidR="002D6ACD" w:rsidRPr="00CE28E6">
        <w:rPr>
          <w:sz w:val="20"/>
          <w:szCs w:val="20"/>
        </w:rPr>
        <w:t xml:space="preserve">his </w:t>
      </w:r>
      <w:r>
        <w:rPr>
          <w:sz w:val="20"/>
          <w:szCs w:val="20"/>
        </w:rPr>
        <w:t xml:space="preserve">compromise made </w:t>
      </w:r>
      <w:r w:rsidR="002D6ACD" w:rsidRPr="00CE28E6">
        <w:rPr>
          <w:sz w:val="20"/>
          <w:szCs w:val="20"/>
        </w:rPr>
        <w:t>to improve steerability when sliding, reduce straight hole deviation, or prevent primary cutters from overload.</w:t>
      </w:r>
    </w:p>
    <w:p w14:paraId="73E56F87" w14:textId="77777777" w:rsidR="00E31F4D" w:rsidRPr="00CE28E6" w:rsidRDefault="00E31F4D" w:rsidP="00CE28E6">
      <w:pPr>
        <w:pBdr>
          <w:bottom w:val="single" w:sz="6" w:space="1" w:color="auto"/>
        </w:pBdr>
        <w:spacing w:after="0" w:line="240" w:lineRule="auto"/>
        <w:rPr>
          <w:sz w:val="20"/>
          <w:szCs w:val="20"/>
        </w:rPr>
      </w:pPr>
    </w:p>
    <w:p w14:paraId="7F5232CC" w14:textId="49A9FAB7" w:rsidR="00E31F4D" w:rsidRDefault="00E31F4D" w:rsidP="00E31F4D">
      <w:pPr>
        <w:spacing w:after="0" w:line="240" w:lineRule="auto"/>
        <w:rPr>
          <w:b/>
          <w:bCs/>
          <w:color w:val="4472C4" w:themeColor="accent1"/>
          <w:sz w:val="24"/>
          <w:szCs w:val="24"/>
        </w:rPr>
      </w:pPr>
      <w:r>
        <w:rPr>
          <w:b/>
          <w:bCs/>
          <w:color w:val="4472C4" w:themeColor="accent1"/>
          <w:sz w:val="24"/>
          <w:szCs w:val="24"/>
        </w:rPr>
        <w:t>Engagement</w:t>
      </w:r>
      <w:r w:rsidR="00D8471C">
        <w:rPr>
          <w:b/>
          <w:bCs/>
          <w:color w:val="4472C4" w:themeColor="accent1"/>
          <w:sz w:val="24"/>
          <w:szCs w:val="24"/>
        </w:rPr>
        <w:t xml:space="preserve"> Graphs</w:t>
      </w:r>
      <w:r>
        <w:rPr>
          <w:b/>
          <w:bCs/>
          <w:color w:val="4472C4" w:themeColor="accent1"/>
          <w:sz w:val="24"/>
          <w:szCs w:val="24"/>
        </w:rPr>
        <w:t>:</w:t>
      </w:r>
    </w:p>
    <w:p w14:paraId="4DA16DE6" w14:textId="77777777" w:rsidR="00D8471C" w:rsidRDefault="00D8471C" w:rsidP="00E31F4D">
      <w:pPr>
        <w:spacing w:after="0" w:line="240" w:lineRule="auto"/>
        <w:rPr>
          <w:b/>
          <w:bCs/>
          <w:color w:val="4472C4" w:themeColor="accent1"/>
          <w:sz w:val="16"/>
          <w:szCs w:val="16"/>
        </w:rPr>
      </w:pPr>
    </w:p>
    <w:p w14:paraId="6414DDAB" w14:textId="445A513E" w:rsidR="00D8471C" w:rsidRPr="00D8471C" w:rsidRDefault="00D8471C" w:rsidP="00E31F4D">
      <w:pPr>
        <w:spacing w:after="0" w:line="240" w:lineRule="auto"/>
        <w:rPr>
          <w:b/>
          <w:bCs/>
          <w:sz w:val="20"/>
          <w:szCs w:val="20"/>
        </w:rPr>
      </w:pPr>
      <w:r>
        <w:rPr>
          <w:b/>
          <w:bCs/>
          <w:sz w:val="20"/>
          <w:szCs w:val="20"/>
        </w:rPr>
        <w:t xml:space="preserve">A visual representation of </w:t>
      </w:r>
      <w:r w:rsidR="00127A84">
        <w:rPr>
          <w:b/>
          <w:bCs/>
          <w:sz w:val="20"/>
          <w:szCs w:val="20"/>
        </w:rPr>
        <w:t>engagement behavior plotted over IPR.</w:t>
      </w:r>
    </w:p>
    <w:p w14:paraId="4121B824" w14:textId="77777777" w:rsidR="00E31F4D" w:rsidRDefault="00E31F4D" w:rsidP="0065207A">
      <w:pPr>
        <w:spacing w:after="0" w:line="240" w:lineRule="auto"/>
        <w:rPr>
          <w:b/>
          <w:bCs/>
          <w:sz w:val="20"/>
          <w:szCs w:val="20"/>
        </w:rPr>
      </w:pPr>
    </w:p>
    <w:p w14:paraId="1A35018E" w14:textId="77777777" w:rsidR="00E31F4D" w:rsidRDefault="00E31F4D" w:rsidP="0065207A">
      <w:pPr>
        <w:spacing w:after="0" w:line="240" w:lineRule="auto"/>
        <w:rPr>
          <w:b/>
          <w:bCs/>
          <w:sz w:val="20"/>
          <w:szCs w:val="20"/>
        </w:rPr>
      </w:pPr>
    </w:p>
    <w:p w14:paraId="78FF5D25" w14:textId="77777777" w:rsidR="00E31F4D" w:rsidRDefault="00E31F4D" w:rsidP="0065207A">
      <w:pPr>
        <w:spacing w:after="0" w:line="240" w:lineRule="auto"/>
        <w:rPr>
          <w:b/>
          <w:bCs/>
          <w:sz w:val="20"/>
          <w:szCs w:val="20"/>
        </w:rPr>
      </w:pPr>
    </w:p>
    <w:p w14:paraId="1C7F11C3" w14:textId="77777777" w:rsidR="00E31F4D" w:rsidRDefault="00E31F4D" w:rsidP="0065207A">
      <w:pPr>
        <w:spacing w:after="0" w:line="240" w:lineRule="auto"/>
        <w:rPr>
          <w:b/>
          <w:bCs/>
          <w:sz w:val="20"/>
          <w:szCs w:val="20"/>
        </w:rPr>
      </w:pPr>
    </w:p>
    <w:p w14:paraId="100C1158" w14:textId="77777777" w:rsidR="00E31F4D" w:rsidRDefault="00E31F4D" w:rsidP="0065207A">
      <w:pPr>
        <w:spacing w:after="0" w:line="240" w:lineRule="auto"/>
        <w:rPr>
          <w:b/>
          <w:bCs/>
          <w:sz w:val="20"/>
          <w:szCs w:val="20"/>
        </w:rPr>
      </w:pPr>
    </w:p>
    <w:p w14:paraId="7C4376D3" w14:textId="77777777" w:rsidR="00E31F4D" w:rsidRDefault="00E31F4D" w:rsidP="0065207A">
      <w:pPr>
        <w:spacing w:after="0" w:line="240" w:lineRule="auto"/>
        <w:rPr>
          <w:b/>
          <w:bCs/>
          <w:sz w:val="20"/>
          <w:szCs w:val="20"/>
        </w:rPr>
      </w:pPr>
    </w:p>
    <w:p w14:paraId="019F3E50" w14:textId="77777777" w:rsidR="00E31F4D" w:rsidRDefault="00E31F4D" w:rsidP="0065207A">
      <w:pPr>
        <w:spacing w:after="0" w:line="240" w:lineRule="auto"/>
        <w:rPr>
          <w:b/>
          <w:bCs/>
          <w:sz w:val="20"/>
          <w:szCs w:val="20"/>
        </w:rPr>
      </w:pPr>
    </w:p>
    <w:p w14:paraId="33E7D640" w14:textId="77777777" w:rsidR="00E31F4D" w:rsidRDefault="00E31F4D" w:rsidP="0065207A">
      <w:pPr>
        <w:spacing w:after="0" w:line="240" w:lineRule="auto"/>
        <w:rPr>
          <w:b/>
          <w:bCs/>
          <w:sz w:val="20"/>
          <w:szCs w:val="20"/>
        </w:rPr>
      </w:pPr>
    </w:p>
    <w:p w14:paraId="58A6B22F" w14:textId="77777777" w:rsidR="00E31F4D" w:rsidRDefault="00E31F4D" w:rsidP="0065207A">
      <w:pPr>
        <w:spacing w:after="0" w:line="240" w:lineRule="auto"/>
        <w:rPr>
          <w:b/>
          <w:bCs/>
          <w:sz w:val="20"/>
          <w:szCs w:val="20"/>
        </w:rPr>
      </w:pPr>
    </w:p>
    <w:p w14:paraId="62B25477" w14:textId="77777777" w:rsidR="00E31F4D" w:rsidRDefault="00E31F4D" w:rsidP="0065207A">
      <w:pPr>
        <w:spacing w:after="0" w:line="240" w:lineRule="auto"/>
        <w:rPr>
          <w:b/>
          <w:bCs/>
          <w:sz w:val="20"/>
          <w:szCs w:val="20"/>
        </w:rPr>
      </w:pPr>
    </w:p>
    <w:p w14:paraId="5A728EF2" w14:textId="77777777" w:rsidR="00E31F4D" w:rsidRDefault="00E31F4D" w:rsidP="0065207A">
      <w:pPr>
        <w:spacing w:after="0" w:line="240" w:lineRule="auto"/>
        <w:rPr>
          <w:b/>
          <w:bCs/>
          <w:sz w:val="20"/>
          <w:szCs w:val="20"/>
        </w:rPr>
      </w:pPr>
    </w:p>
    <w:p w14:paraId="03C7B6A1" w14:textId="77777777" w:rsidR="00E31F4D" w:rsidRDefault="00E31F4D" w:rsidP="0065207A">
      <w:pPr>
        <w:spacing w:after="0" w:line="240" w:lineRule="auto"/>
        <w:rPr>
          <w:b/>
          <w:bCs/>
          <w:sz w:val="20"/>
          <w:szCs w:val="20"/>
        </w:rPr>
      </w:pPr>
    </w:p>
    <w:p w14:paraId="1F5E8171" w14:textId="77777777" w:rsidR="00E31F4D" w:rsidRDefault="00E31F4D" w:rsidP="0065207A">
      <w:pPr>
        <w:spacing w:after="0" w:line="240" w:lineRule="auto"/>
        <w:rPr>
          <w:b/>
          <w:bCs/>
          <w:sz w:val="20"/>
          <w:szCs w:val="20"/>
        </w:rPr>
      </w:pPr>
    </w:p>
    <w:p w14:paraId="04CDBCC4" w14:textId="77777777" w:rsidR="00E31F4D" w:rsidRDefault="00E31F4D" w:rsidP="0065207A">
      <w:pPr>
        <w:spacing w:after="0" w:line="240" w:lineRule="auto"/>
        <w:rPr>
          <w:b/>
          <w:bCs/>
          <w:sz w:val="20"/>
          <w:szCs w:val="20"/>
        </w:rPr>
      </w:pPr>
    </w:p>
    <w:p w14:paraId="2381A121" w14:textId="77777777" w:rsidR="00E31F4D" w:rsidRDefault="00E31F4D" w:rsidP="0065207A">
      <w:pPr>
        <w:spacing w:after="0" w:line="240" w:lineRule="auto"/>
        <w:rPr>
          <w:b/>
          <w:bCs/>
          <w:sz w:val="20"/>
          <w:szCs w:val="20"/>
        </w:rPr>
      </w:pPr>
    </w:p>
    <w:p w14:paraId="4556221F" w14:textId="77777777" w:rsidR="00E31F4D" w:rsidRDefault="00E31F4D" w:rsidP="0065207A">
      <w:pPr>
        <w:spacing w:after="0" w:line="240" w:lineRule="auto"/>
        <w:rPr>
          <w:b/>
          <w:bCs/>
          <w:sz w:val="20"/>
          <w:szCs w:val="20"/>
        </w:rPr>
      </w:pPr>
    </w:p>
    <w:p w14:paraId="716D702E" w14:textId="77777777" w:rsidR="00E31F4D" w:rsidRDefault="00E31F4D" w:rsidP="0065207A">
      <w:pPr>
        <w:spacing w:after="0" w:line="240" w:lineRule="auto"/>
        <w:rPr>
          <w:b/>
          <w:bCs/>
          <w:sz w:val="20"/>
          <w:szCs w:val="20"/>
        </w:rPr>
      </w:pPr>
    </w:p>
    <w:p w14:paraId="154A40C4" w14:textId="77777777" w:rsidR="00E31F4D" w:rsidRPr="00CE28E6" w:rsidRDefault="00E31F4D" w:rsidP="00E31F4D">
      <w:pPr>
        <w:pBdr>
          <w:bottom w:val="single" w:sz="6" w:space="1" w:color="auto"/>
        </w:pBdr>
        <w:spacing w:after="0" w:line="240" w:lineRule="auto"/>
        <w:rPr>
          <w:sz w:val="20"/>
          <w:szCs w:val="20"/>
        </w:rPr>
      </w:pPr>
    </w:p>
    <w:p w14:paraId="4EAF4971" w14:textId="46DDC37E" w:rsidR="00E31F4D" w:rsidRDefault="00E31F4D" w:rsidP="00E31F4D">
      <w:pPr>
        <w:spacing w:after="0" w:line="240" w:lineRule="auto"/>
        <w:rPr>
          <w:b/>
          <w:bCs/>
          <w:sz w:val="20"/>
          <w:szCs w:val="20"/>
        </w:rPr>
      </w:pPr>
      <w:r>
        <w:rPr>
          <w:b/>
          <w:bCs/>
          <w:color w:val="4472C4" w:themeColor="accent1"/>
          <w:sz w:val="24"/>
          <w:szCs w:val="24"/>
        </w:rPr>
        <w:t>Definitions, Abbreviations and Acronyms</w:t>
      </w:r>
      <w:r>
        <w:rPr>
          <w:b/>
          <w:bCs/>
          <w:color w:val="4472C4" w:themeColor="accent1"/>
          <w:sz w:val="24"/>
          <w:szCs w:val="24"/>
        </w:rPr>
        <w:t>:</w:t>
      </w:r>
    </w:p>
    <w:p w14:paraId="2ED59130" w14:textId="748583E4" w:rsidR="0065207A" w:rsidRPr="0012793C" w:rsidRDefault="0012793C" w:rsidP="0065207A">
      <w:pPr>
        <w:spacing w:after="0" w:line="240" w:lineRule="auto"/>
        <w:rPr>
          <w:b/>
          <w:bCs/>
          <w:sz w:val="20"/>
          <w:szCs w:val="20"/>
        </w:rPr>
      </w:pPr>
      <w:r w:rsidRPr="0012793C">
        <w:rPr>
          <w:b/>
          <w:bCs/>
          <w:sz w:val="20"/>
          <w:szCs w:val="20"/>
        </w:rPr>
        <w:t>Definitions</w:t>
      </w:r>
      <w:r w:rsidR="0090272B">
        <w:rPr>
          <w:b/>
          <w:bCs/>
          <w:sz w:val="20"/>
          <w:szCs w:val="20"/>
        </w:rPr>
        <w:t>,</w:t>
      </w:r>
      <w:r w:rsidRPr="0012793C">
        <w:rPr>
          <w:b/>
          <w:bCs/>
          <w:sz w:val="20"/>
          <w:szCs w:val="20"/>
        </w:rPr>
        <w:t xml:space="preserve"> </w:t>
      </w:r>
      <w:r w:rsidR="0090272B">
        <w:rPr>
          <w:b/>
          <w:bCs/>
          <w:sz w:val="20"/>
          <w:szCs w:val="20"/>
        </w:rPr>
        <w:t xml:space="preserve">Abbreviations, </w:t>
      </w:r>
      <w:r w:rsidRPr="0012793C">
        <w:rPr>
          <w:b/>
          <w:bCs/>
          <w:sz w:val="20"/>
          <w:szCs w:val="20"/>
        </w:rPr>
        <w:t xml:space="preserve">and </w:t>
      </w:r>
      <w:r w:rsidR="0090272B">
        <w:rPr>
          <w:b/>
          <w:bCs/>
          <w:sz w:val="20"/>
          <w:szCs w:val="20"/>
        </w:rPr>
        <w:t>A</w:t>
      </w:r>
      <w:r w:rsidRPr="0012793C">
        <w:rPr>
          <w:b/>
          <w:bCs/>
          <w:sz w:val="20"/>
          <w:szCs w:val="20"/>
        </w:rPr>
        <w:t>cronyms:</w:t>
      </w:r>
    </w:p>
    <w:p w14:paraId="48AE7B40" w14:textId="0C5EA166" w:rsidR="0012793C" w:rsidRDefault="0012793C" w:rsidP="0012793C">
      <w:pPr>
        <w:pStyle w:val="ListParagraph"/>
        <w:numPr>
          <w:ilvl w:val="0"/>
          <w:numId w:val="9"/>
        </w:numPr>
        <w:spacing w:after="0" w:line="240" w:lineRule="auto"/>
        <w:rPr>
          <w:sz w:val="20"/>
          <w:szCs w:val="20"/>
        </w:rPr>
      </w:pPr>
      <w:r>
        <w:rPr>
          <w:sz w:val="20"/>
          <w:szCs w:val="20"/>
        </w:rPr>
        <w:t xml:space="preserve">JSA </w:t>
      </w:r>
      <w:r w:rsidR="0090272B">
        <w:rPr>
          <w:sz w:val="20"/>
          <w:szCs w:val="20"/>
        </w:rPr>
        <w:t xml:space="preserve">- </w:t>
      </w:r>
      <w:r>
        <w:rPr>
          <w:sz w:val="20"/>
          <w:szCs w:val="20"/>
        </w:rPr>
        <w:t>Junk Slot Area</w:t>
      </w:r>
    </w:p>
    <w:p w14:paraId="4C3F7E1C" w14:textId="77777777" w:rsidR="0012793C" w:rsidRPr="0012793C" w:rsidRDefault="0012793C" w:rsidP="0012793C">
      <w:pPr>
        <w:pStyle w:val="ListParagraph"/>
        <w:numPr>
          <w:ilvl w:val="0"/>
          <w:numId w:val="9"/>
        </w:numPr>
        <w:spacing w:after="0" w:line="240" w:lineRule="auto"/>
        <w:rPr>
          <w:sz w:val="20"/>
          <w:szCs w:val="20"/>
        </w:rPr>
      </w:pPr>
    </w:p>
    <w:sectPr w:rsidR="0012793C" w:rsidRPr="0012793C" w:rsidSect="00210C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76A"/>
    <w:multiLevelType w:val="hybridMultilevel"/>
    <w:tmpl w:val="459859E6"/>
    <w:lvl w:ilvl="0" w:tplc="BC163B42">
      <w:start w:val="1"/>
      <w:numFmt w:val="decimal"/>
      <w:suff w:val="space"/>
      <w:lvlText w:val="%1."/>
      <w:lvlJc w:val="left"/>
      <w:pPr>
        <w:ind w:left="432" w:hanging="216"/>
      </w:pPr>
      <w:rPr>
        <w:rFonts w:hint="default"/>
      </w:rPr>
    </w:lvl>
    <w:lvl w:ilvl="1" w:tplc="FFFFFFFF">
      <w:start w:val="1"/>
      <w:numFmt w:val="lowerLetter"/>
      <w:lvlText w:val="%2."/>
      <w:lvlJc w:val="left"/>
      <w:pPr>
        <w:ind w:left="6480" w:hanging="360"/>
      </w:pPr>
    </w:lvl>
    <w:lvl w:ilvl="2" w:tplc="FFFFFFFF" w:tentative="1">
      <w:start w:val="1"/>
      <w:numFmt w:val="lowerRoman"/>
      <w:lvlText w:val="%3."/>
      <w:lvlJc w:val="right"/>
      <w:pPr>
        <w:ind w:left="7200" w:hanging="180"/>
      </w:pPr>
    </w:lvl>
    <w:lvl w:ilvl="3" w:tplc="FFFFFFFF" w:tentative="1">
      <w:start w:val="1"/>
      <w:numFmt w:val="decimal"/>
      <w:lvlText w:val="%4."/>
      <w:lvlJc w:val="left"/>
      <w:pPr>
        <w:ind w:left="7920" w:hanging="360"/>
      </w:pPr>
    </w:lvl>
    <w:lvl w:ilvl="4" w:tplc="FFFFFFFF" w:tentative="1">
      <w:start w:val="1"/>
      <w:numFmt w:val="lowerLetter"/>
      <w:lvlText w:val="%5."/>
      <w:lvlJc w:val="left"/>
      <w:pPr>
        <w:ind w:left="8640" w:hanging="360"/>
      </w:pPr>
    </w:lvl>
    <w:lvl w:ilvl="5" w:tplc="FFFFFFFF" w:tentative="1">
      <w:start w:val="1"/>
      <w:numFmt w:val="lowerRoman"/>
      <w:lvlText w:val="%6."/>
      <w:lvlJc w:val="right"/>
      <w:pPr>
        <w:ind w:left="9360" w:hanging="180"/>
      </w:pPr>
    </w:lvl>
    <w:lvl w:ilvl="6" w:tplc="FFFFFFFF" w:tentative="1">
      <w:start w:val="1"/>
      <w:numFmt w:val="decimal"/>
      <w:lvlText w:val="%7."/>
      <w:lvlJc w:val="left"/>
      <w:pPr>
        <w:ind w:left="10080" w:hanging="360"/>
      </w:pPr>
    </w:lvl>
    <w:lvl w:ilvl="7" w:tplc="FFFFFFFF" w:tentative="1">
      <w:start w:val="1"/>
      <w:numFmt w:val="lowerLetter"/>
      <w:lvlText w:val="%8."/>
      <w:lvlJc w:val="left"/>
      <w:pPr>
        <w:ind w:left="10800" w:hanging="360"/>
      </w:pPr>
    </w:lvl>
    <w:lvl w:ilvl="8" w:tplc="FFFFFFFF" w:tentative="1">
      <w:start w:val="1"/>
      <w:numFmt w:val="lowerRoman"/>
      <w:lvlText w:val="%9."/>
      <w:lvlJc w:val="right"/>
      <w:pPr>
        <w:ind w:left="11520" w:hanging="180"/>
      </w:pPr>
    </w:lvl>
  </w:abstractNum>
  <w:abstractNum w:abstractNumId="1" w15:restartNumberingAfterBreak="0">
    <w:nsid w:val="0DCF74C7"/>
    <w:multiLevelType w:val="hybridMultilevel"/>
    <w:tmpl w:val="361EAD86"/>
    <w:lvl w:ilvl="0" w:tplc="B9E061C4">
      <w:start w:val="1"/>
      <w:numFmt w:val="bullet"/>
      <w:lvlText w:val=""/>
      <w:lvlJc w:val="left"/>
      <w:pPr>
        <w:ind w:left="432" w:hanging="216"/>
      </w:pPr>
      <w:rPr>
        <w:rFonts w:ascii="Symbol" w:hAnsi="Symbol" w:hint="default"/>
      </w:rPr>
    </w:lvl>
    <w:lvl w:ilvl="1" w:tplc="BC3E065C">
      <w:start w:val="1"/>
      <w:numFmt w:val="bullet"/>
      <w:suff w:val="space"/>
      <w:lvlText w:val=""/>
      <w:lvlJc w:val="left"/>
      <w:pPr>
        <w:ind w:left="648" w:hanging="216"/>
      </w:pPr>
      <w:rPr>
        <w:rFonts w:ascii="Symbol" w:hAnsi="Symbol" w:hint="default"/>
      </w:rPr>
    </w:lvl>
    <w:lvl w:ilvl="2" w:tplc="C16C087E">
      <w:start w:val="1"/>
      <w:numFmt w:val="bullet"/>
      <w:suff w:val="space"/>
      <w:lvlText w:val=""/>
      <w:lvlJc w:val="left"/>
      <w:pPr>
        <w:ind w:left="864" w:hanging="216"/>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56B9"/>
    <w:multiLevelType w:val="hybridMultilevel"/>
    <w:tmpl w:val="7080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93877"/>
    <w:multiLevelType w:val="hybridMultilevel"/>
    <w:tmpl w:val="25687F9E"/>
    <w:lvl w:ilvl="0" w:tplc="205268DE">
      <w:start w:val="1"/>
      <w:numFmt w:val="decimal"/>
      <w:suff w:val="space"/>
      <w:lvlText w:val="%1."/>
      <w:lvlJc w:val="left"/>
      <w:pPr>
        <w:ind w:left="432"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B64C7"/>
    <w:multiLevelType w:val="hybridMultilevel"/>
    <w:tmpl w:val="FC748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987BBD"/>
    <w:multiLevelType w:val="hybridMultilevel"/>
    <w:tmpl w:val="AD22798C"/>
    <w:lvl w:ilvl="0" w:tplc="2D94E6D0">
      <w:start w:val="1"/>
      <w:numFmt w:val="bullet"/>
      <w:suff w:val="space"/>
      <w:lvlText w:val=""/>
      <w:lvlJc w:val="left"/>
      <w:pPr>
        <w:ind w:left="432"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C1721F"/>
    <w:multiLevelType w:val="hybridMultilevel"/>
    <w:tmpl w:val="6BFCF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47D18AC"/>
    <w:multiLevelType w:val="hybridMultilevel"/>
    <w:tmpl w:val="A5A8BE88"/>
    <w:lvl w:ilvl="0" w:tplc="004490F4">
      <w:start w:val="1"/>
      <w:numFmt w:val="decimal"/>
      <w:suff w:val="space"/>
      <w:lvlText w:val="%1."/>
      <w:lvlJc w:val="left"/>
      <w:pPr>
        <w:ind w:left="504" w:hanging="216"/>
      </w:pPr>
      <w:rPr>
        <w:rFonts w:hint="default"/>
      </w:rPr>
    </w:lvl>
    <w:lvl w:ilvl="1" w:tplc="04090019">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8" w15:restartNumberingAfterBreak="0">
    <w:nsid w:val="5E5E1959"/>
    <w:multiLevelType w:val="hybridMultilevel"/>
    <w:tmpl w:val="B38EEEF4"/>
    <w:lvl w:ilvl="0" w:tplc="B852C722">
      <w:start w:val="1"/>
      <w:numFmt w:val="bullet"/>
      <w:suff w:val="space"/>
      <w:lvlText w:val=""/>
      <w:lvlJc w:val="left"/>
      <w:pPr>
        <w:ind w:left="432" w:hanging="216"/>
      </w:pPr>
      <w:rPr>
        <w:rFonts w:ascii="Symbol" w:hAnsi="Symbol" w:hint="default"/>
      </w:rPr>
    </w:lvl>
    <w:lvl w:ilvl="1" w:tplc="C568DA88">
      <w:start w:val="1"/>
      <w:numFmt w:val="bullet"/>
      <w:suff w:val="space"/>
      <w:lvlText w:val=""/>
      <w:lvlJc w:val="left"/>
      <w:pPr>
        <w:ind w:left="648" w:hanging="216"/>
      </w:pPr>
      <w:rPr>
        <w:rFonts w:ascii="Symbol" w:hAnsi="Symbol" w:hint="default"/>
      </w:rPr>
    </w:lvl>
    <w:lvl w:ilvl="2" w:tplc="3E908A94">
      <w:start w:val="1"/>
      <w:numFmt w:val="bullet"/>
      <w:suff w:val="space"/>
      <w:lvlText w:val=""/>
      <w:lvlJc w:val="left"/>
      <w:pPr>
        <w:ind w:left="864" w:hanging="216"/>
      </w:pPr>
      <w:rPr>
        <w:rFonts w:ascii="Symbol" w:hAnsi="Symbol" w:hint="default"/>
      </w:rPr>
    </w:lvl>
    <w:lvl w:ilvl="3" w:tplc="A6D61088">
      <w:start w:val="1"/>
      <w:numFmt w:val="bullet"/>
      <w:suff w:val="space"/>
      <w:lvlText w:val=""/>
      <w:lvlJc w:val="left"/>
      <w:pPr>
        <w:ind w:left="1080" w:hanging="216"/>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A84AD5"/>
    <w:multiLevelType w:val="hybridMultilevel"/>
    <w:tmpl w:val="72FA705E"/>
    <w:lvl w:ilvl="0" w:tplc="CC9C12D4">
      <w:start w:val="1"/>
      <w:numFmt w:val="bullet"/>
      <w:suff w:val="space"/>
      <w:lvlText w:val=""/>
      <w:lvlJc w:val="left"/>
      <w:pPr>
        <w:ind w:left="432" w:hanging="216"/>
      </w:pPr>
      <w:rPr>
        <w:rFonts w:ascii="Symbol" w:hAnsi="Symbol" w:hint="default"/>
      </w:rPr>
    </w:lvl>
    <w:lvl w:ilvl="1" w:tplc="BC7A294E">
      <w:start w:val="1"/>
      <w:numFmt w:val="bullet"/>
      <w:suff w:val="space"/>
      <w:lvlText w:val=""/>
      <w:lvlJc w:val="left"/>
      <w:pPr>
        <w:ind w:left="648" w:hanging="216"/>
      </w:pPr>
      <w:rPr>
        <w:rFonts w:ascii="Symbol" w:hAnsi="Symbol" w:hint="default"/>
      </w:rPr>
    </w:lvl>
    <w:lvl w:ilvl="2" w:tplc="22C42342">
      <w:start w:val="1"/>
      <w:numFmt w:val="bullet"/>
      <w:suff w:val="space"/>
      <w:lvlText w:val=""/>
      <w:lvlJc w:val="left"/>
      <w:pPr>
        <w:ind w:left="864" w:hanging="216"/>
      </w:pPr>
      <w:rPr>
        <w:rFonts w:ascii="Symbol" w:hAnsi="Symbol"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74664460"/>
    <w:multiLevelType w:val="hybridMultilevel"/>
    <w:tmpl w:val="25861108"/>
    <w:lvl w:ilvl="0" w:tplc="354AE604">
      <w:start w:val="1"/>
      <w:numFmt w:val="decimal"/>
      <w:suff w:val="space"/>
      <w:lvlText w:val="%1."/>
      <w:lvlJc w:val="left"/>
      <w:pPr>
        <w:ind w:left="432" w:hanging="216"/>
      </w:pPr>
      <w:rPr>
        <w:rFonts w:hint="default"/>
      </w:rPr>
    </w:lvl>
    <w:lvl w:ilvl="1" w:tplc="E70AFA14">
      <w:start w:val="1"/>
      <w:numFmt w:val="bullet"/>
      <w:suff w:val="space"/>
      <w:lvlText w:val=""/>
      <w:lvlJc w:val="left"/>
      <w:pPr>
        <w:ind w:left="648" w:hanging="216"/>
      </w:pPr>
      <w:rPr>
        <w:rFonts w:ascii="Symbol" w:hAnsi="Symbol" w:hint="default"/>
      </w:rPr>
    </w:lvl>
    <w:lvl w:ilvl="2" w:tplc="FFFFFFFF" w:tentative="1">
      <w:start w:val="1"/>
      <w:numFmt w:val="lowerRoman"/>
      <w:lvlText w:val="%3."/>
      <w:lvlJc w:val="right"/>
      <w:pPr>
        <w:ind w:left="1656" w:hanging="180"/>
      </w:pPr>
    </w:lvl>
    <w:lvl w:ilvl="3" w:tplc="FFFFFFFF" w:tentative="1">
      <w:start w:val="1"/>
      <w:numFmt w:val="decimal"/>
      <w:lvlText w:val="%4."/>
      <w:lvlJc w:val="left"/>
      <w:pPr>
        <w:ind w:left="2376" w:hanging="360"/>
      </w:pPr>
    </w:lvl>
    <w:lvl w:ilvl="4" w:tplc="FFFFFFFF" w:tentative="1">
      <w:start w:val="1"/>
      <w:numFmt w:val="lowerLetter"/>
      <w:lvlText w:val="%5."/>
      <w:lvlJc w:val="left"/>
      <w:pPr>
        <w:ind w:left="3096" w:hanging="360"/>
      </w:pPr>
    </w:lvl>
    <w:lvl w:ilvl="5" w:tplc="FFFFFFFF" w:tentative="1">
      <w:start w:val="1"/>
      <w:numFmt w:val="lowerRoman"/>
      <w:lvlText w:val="%6."/>
      <w:lvlJc w:val="right"/>
      <w:pPr>
        <w:ind w:left="3816" w:hanging="180"/>
      </w:pPr>
    </w:lvl>
    <w:lvl w:ilvl="6" w:tplc="FFFFFFFF" w:tentative="1">
      <w:start w:val="1"/>
      <w:numFmt w:val="decimal"/>
      <w:lvlText w:val="%7."/>
      <w:lvlJc w:val="left"/>
      <w:pPr>
        <w:ind w:left="4536" w:hanging="360"/>
      </w:pPr>
    </w:lvl>
    <w:lvl w:ilvl="7" w:tplc="FFFFFFFF" w:tentative="1">
      <w:start w:val="1"/>
      <w:numFmt w:val="lowerLetter"/>
      <w:lvlText w:val="%8."/>
      <w:lvlJc w:val="left"/>
      <w:pPr>
        <w:ind w:left="5256" w:hanging="360"/>
      </w:pPr>
    </w:lvl>
    <w:lvl w:ilvl="8" w:tplc="FFFFFFFF" w:tentative="1">
      <w:start w:val="1"/>
      <w:numFmt w:val="lowerRoman"/>
      <w:lvlText w:val="%9."/>
      <w:lvlJc w:val="right"/>
      <w:pPr>
        <w:ind w:left="5976" w:hanging="180"/>
      </w:pPr>
    </w:lvl>
  </w:abstractNum>
  <w:abstractNum w:abstractNumId="11" w15:restartNumberingAfterBreak="0">
    <w:nsid w:val="779D1C50"/>
    <w:multiLevelType w:val="hybridMultilevel"/>
    <w:tmpl w:val="D6D40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864445">
    <w:abstractNumId w:val="3"/>
  </w:num>
  <w:num w:numId="2" w16cid:durableId="1836990982">
    <w:abstractNumId w:val="4"/>
  </w:num>
  <w:num w:numId="3" w16cid:durableId="706292683">
    <w:abstractNumId w:val="7"/>
  </w:num>
  <w:num w:numId="4" w16cid:durableId="1372261582">
    <w:abstractNumId w:val="11"/>
  </w:num>
  <w:num w:numId="5" w16cid:durableId="1550994880">
    <w:abstractNumId w:val="2"/>
  </w:num>
  <w:num w:numId="6" w16cid:durableId="1221017267">
    <w:abstractNumId w:val="1"/>
  </w:num>
  <w:num w:numId="7" w16cid:durableId="1608466361">
    <w:abstractNumId w:val="6"/>
  </w:num>
  <w:num w:numId="8" w16cid:durableId="1206023129">
    <w:abstractNumId w:val="10"/>
  </w:num>
  <w:num w:numId="9" w16cid:durableId="2023631178">
    <w:abstractNumId w:val="5"/>
  </w:num>
  <w:num w:numId="10" w16cid:durableId="1583102128">
    <w:abstractNumId w:val="0"/>
  </w:num>
  <w:num w:numId="11" w16cid:durableId="1931885794">
    <w:abstractNumId w:val="8"/>
  </w:num>
  <w:num w:numId="12" w16cid:durableId="1040857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CBC"/>
    <w:rsid w:val="0003706B"/>
    <w:rsid w:val="000450F1"/>
    <w:rsid w:val="00074C3B"/>
    <w:rsid w:val="00074F5D"/>
    <w:rsid w:val="00083A21"/>
    <w:rsid w:val="000849F5"/>
    <w:rsid w:val="00097945"/>
    <w:rsid w:val="000A0D72"/>
    <w:rsid w:val="000A33AB"/>
    <w:rsid w:val="000C691B"/>
    <w:rsid w:val="000D0872"/>
    <w:rsid w:val="000F00D7"/>
    <w:rsid w:val="00110832"/>
    <w:rsid w:val="00123665"/>
    <w:rsid w:val="0012793C"/>
    <w:rsid w:val="00127A84"/>
    <w:rsid w:val="00151411"/>
    <w:rsid w:val="00154087"/>
    <w:rsid w:val="0018638B"/>
    <w:rsid w:val="001C3B70"/>
    <w:rsid w:val="001C70B9"/>
    <w:rsid w:val="001D3982"/>
    <w:rsid w:val="001D5555"/>
    <w:rsid w:val="001E2FDF"/>
    <w:rsid w:val="00202B04"/>
    <w:rsid w:val="00210CBC"/>
    <w:rsid w:val="0025379D"/>
    <w:rsid w:val="00274CFF"/>
    <w:rsid w:val="002A4B83"/>
    <w:rsid w:val="002D6ACD"/>
    <w:rsid w:val="002E006E"/>
    <w:rsid w:val="003030ED"/>
    <w:rsid w:val="00303250"/>
    <w:rsid w:val="00327410"/>
    <w:rsid w:val="00391647"/>
    <w:rsid w:val="003D11FB"/>
    <w:rsid w:val="003F0E36"/>
    <w:rsid w:val="00424E70"/>
    <w:rsid w:val="00441F56"/>
    <w:rsid w:val="004A5F71"/>
    <w:rsid w:val="004B5768"/>
    <w:rsid w:val="004D3E60"/>
    <w:rsid w:val="004F5DCC"/>
    <w:rsid w:val="00515F66"/>
    <w:rsid w:val="005340C9"/>
    <w:rsid w:val="00534E91"/>
    <w:rsid w:val="00536690"/>
    <w:rsid w:val="00584F17"/>
    <w:rsid w:val="005A09FF"/>
    <w:rsid w:val="006312D7"/>
    <w:rsid w:val="006358C6"/>
    <w:rsid w:val="0065207A"/>
    <w:rsid w:val="00696906"/>
    <w:rsid w:val="006C6D25"/>
    <w:rsid w:val="00755B47"/>
    <w:rsid w:val="00756039"/>
    <w:rsid w:val="007C18DE"/>
    <w:rsid w:val="007D2D7D"/>
    <w:rsid w:val="00842A4F"/>
    <w:rsid w:val="00891D07"/>
    <w:rsid w:val="00896AC7"/>
    <w:rsid w:val="008A6E56"/>
    <w:rsid w:val="008B3B99"/>
    <w:rsid w:val="008F3D0C"/>
    <w:rsid w:val="0090272B"/>
    <w:rsid w:val="00985B55"/>
    <w:rsid w:val="00991F5E"/>
    <w:rsid w:val="009B2CDE"/>
    <w:rsid w:val="009C007C"/>
    <w:rsid w:val="00A04B0F"/>
    <w:rsid w:val="00A422DE"/>
    <w:rsid w:val="00A727EB"/>
    <w:rsid w:val="00A80AE0"/>
    <w:rsid w:val="00A85308"/>
    <w:rsid w:val="00AA1DB4"/>
    <w:rsid w:val="00AA2541"/>
    <w:rsid w:val="00B10980"/>
    <w:rsid w:val="00B502FC"/>
    <w:rsid w:val="00B75376"/>
    <w:rsid w:val="00B77C5E"/>
    <w:rsid w:val="00B82E42"/>
    <w:rsid w:val="00BC1E65"/>
    <w:rsid w:val="00C34B71"/>
    <w:rsid w:val="00CA5500"/>
    <w:rsid w:val="00CA797D"/>
    <w:rsid w:val="00CE08AA"/>
    <w:rsid w:val="00CE28E6"/>
    <w:rsid w:val="00CF6E17"/>
    <w:rsid w:val="00D05CB0"/>
    <w:rsid w:val="00D37B9D"/>
    <w:rsid w:val="00D8471C"/>
    <w:rsid w:val="00DB540A"/>
    <w:rsid w:val="00DC6B80"/>
    <w:rsid w:val="00DD3859"/>
    <w:rsid w:val="00DE0E6C"/>
    <w:rsid w:val="00DE4CC0"/>
    <w:rsid w:val="00E31F4D"/>
    <w:rsid w:val="00E331DE"/>
    <w:rsid w:val="00E4698B"/>
    <w:rsid w:val="00E51FE7"/>
    <w:rsid w:val="00E7663D"/>
    <w:rsid w:val="00ED2B57"/>
    <w:rsid w:val="00F10F62"/>
    <w:rsid w:val="00F81DBE"/>
    <w:rsid w:val="00F91A9D"/>
    <w:rsid w:val="00FF1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EC64D"/>
  <w15:chartTrackingRefBased/>
  <w15:docId w15:val="{589FAA7A-BF97-471A-8E74-EDE64C64A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D72"/>
    <w:pPr>
      <w:ind w:left="720"/>
      <w:contextualSpacing/>
    </w:pPr>
  </w:style>
  <w:style w:type="character" w:customStyle="1" w:styleId="ui-provider">
    <w:name w:val="ui-provider"/>
    <w:basedOn w:val="DefaultParagraphFont"/>
    <w:rsid w:val="004B5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4819</TotalTime>
  <Pages>4</Pages>
  <Words>1001</Words>
  <Characters>5709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B. Stephens</dc:creator>
  <cp:keywords/>
  <dc:description/>
  <cp:lastModifiedBy>Curtis B. Stephens</cp:lastModifiedBy>
  <cp:revision>28</cp:revision>
  <cp:lastPrinted>2023-05-08T16:05:00Z</cp:lastPrinted>
  <dcterms:created xsi:type="dcterms:W3CDTF">2023-05-02T12:46:00Z</dcterms:created>
  <dcterms:modified xsi:type="dcterms:W3CDTF">2023-05-11T17:21:00Z</dcterms:modified>
</cp:coreProperties>
</file>