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Refined Summary: Epoch 1 to 70 - ConvNeXt-Large on AffectNet</w:t>
      </w:r>
    </w:p>
    <w:p>
      <w:pPr>
        <w:pStyle w:val="Heading2"/>
      </w:pPr>
      <w:r>
        <w:t>1. Objective</w:t>
      </w:r>
    </w:p>
    <w:p>
      <w:r>
        <w:br/>
        <w:t>This document captures the detailed model training and evaluation journey from Epoch 1 to 70 for emotion-based mental health detection using ConvNeXt-Large on the AffectNet dataset.</w:t>
        <w:br/>
        <w:t>The initial training loop (Epoch 1 onward) was conducted and logged in the first available notebook, which spans through Epoch 31.</w:t>
        <w:br/>
        <w:t>Each major training milestone, evaluation decision, and performance evolution is recorded below.</w:t>
        <w:br/>
      </w:r>
    </w:p>
    <w:p>
      <w:pPr>
        <w:pStyle w:val="Heading3"/>
      </w:pPr>
      <w:r>
        <w:t>Epoch 1 to 14 - Initial Training Phase</w:t>
      </w:r>
    </w:p>
    <w:p>
      <w:r>
        <w:t>Why: To establish a working baseline using a pretrained ConvNeXt-Large model. Used all 14 epochs for initial convergence.</w:t>
      </w:r>
    </w:p>
    <w:p>
      <w:r>
        <w:t>Metric: Validation Accuracy ~58%</w:t>
      </w:r>
    </w:p>
    <w:p>
      <w:pPr>
        <w:pStyle w:val="ListBullet"/>
      </w:pPr>
      <w:r>
        <w:t>Code Snippet:</w:t>
      </w:r>
    </w:p>
    <w:p>
      <w:pPr>
        <w:pStyle w:val="IntenseQuote"/>
      </w:pPr>
      <w:r>
        <w:t>for epoch in range(1, 31): ...</w:t>
      </w:r>
    </w:p>
    <w:p>
      <w:r>
        <w:t>Additional Notes: Trained ConvNeXt from scratch using AdamW optimizer and cosine learning rate schedule.</w:t>
      </w:r>
    </w:p>
    <w:p>
      <w:pPr>
        <w:pStyle w:val="Heading3"/>
      </w:pPr>
      <w:r>
        <w:t>Epoch 15 to 24 - Continued Learning</w:t>
      </w:r>
    </w:p>
    <w:p>
      <w:r>
        <w:t>Why: Training continued to allow better feature extraction. Early signs of overfitting prompted scheduler tuning.</w:t>
      </w:r>
    </w:p>
    <w:p>
      <w:r>
        <w:t>Metric: Validation Accuracy ~59%</w:t>
      </w:r>
    </w:p>
    <w:p>
      <w:pPr>
        <w:pStyle w:val="ListBullet"/>
      </w:pPr>
      <w:r>
        <w:t>Code Snippet:</w:t>
      </w:r>
    </w:p>
    <w:p>
      <w:pPr>
        <w:pStyle w:val="IntenseQuote"/>
      </w:pPr>
      <w:r>
        <w:t>optimizer = torch.optim.AdamW(model.parameters(), lr=3e-5)</w:t>
      </w:r>
    </w:p>
    <w:p>
      <w:r>
        <w:t>Additional Notes: Performance incremented marginally, suggesting further enhancements needed.</w:t>
      </w:r>
    </w:p>
    <w:p>
      <w:pPr>
        <w:pStyle w:val="Heading3"/>
      </w:pPr>
      <w:r>
        <w:t>Epoch 25 to 45 - Performance Peak &amp; Checkpointing</w:t>
      </w:r>
    </w:p>
    <w:p>
      <w:r>
        <w:t>Why: Best standalone checkpoint (Epoch 45) achieved ~61.5% accuracy.</w:t>
      </w:r>
    </w:p>
    <w:p>
      <w:r>
        <w:t>Metric: Validation Accuracy = 61.5%</w:t>
      </w:r>
    </w:p>
    <w:p>
      <w:pPr>
        <w:pStyle w:val="ListBullet"/>
      </w:pPr>
      <w:r>
        <w:t>Code Snippet:</w:t>
      </w:r>
    </w:p>
    <w:p>
      <w:pPr>
        <w:pStyle w:val="IntenseQuote"/>
      </w:pPr>
      <w:r>
        <w:t>scheduler = CosineAnnealingLR(optimizer, T_max=20)</w:t>
      </w:r>
    </w:p>
    <w:p>
      <w:r>
        <w:t>Additional Notes: Checkpoint from Epoch 45 reused in later SWA/TTA evaluations.</w:t>
      </w:r>
    </w:p>
    <w:p>
      <w:pPr>
        <w:pStyle w:val="Heading3"/>
      </w:pPr>
      <w:r>
        <w:t>Epoch 46 to 60 - Mixup Integration</w:t>
      </w:r>
    </w:p>
    <w:p>
      <w:r>
        <w:t>Why: Used to improve model generalization and help underrepresented classes.</w:t>
      </w:r>
    </w:p>
    <w:p>
      <w:r>
        <w:t>Metric: Validation Accuracy ~60%; F1 for classes 3/4/2 increased</w:t>
      </w:r>
    </w:p>
    <w:p>
      <w:pPr>
        <w:pStyle w:val="ListBullet"/>
      </w:pPr>
      <w:r>
        <w:t>Code Snippet:</w:t>
      </w:r>
    </w:p>
    <w:p>
      <w:pPr>
        <w:pStyle w:val="IntenseQuote"/>
      </w:pPr>
      <w:r>
        <w:t>images, targets = mixup_fn(images, targets)</w:t>
      </w:r>
    </w:p>
    <w:p>
      <w:r>
        <w:t>Additional Notes: Mixup helps smooth decision boundaries and diversifies training pairs.</w:t>
      </w:r>
    </w:p>
    <w:p>
      <w:pPr>
        <w:pStyle w:val="Heading3"/>
      </w:pPr>
      <w:r>
        <w:t>Epoch 61 to 65 - SWA (Stochastic Weight Averaging)</w:t>
      </w:r>
    </w:p>
    <w:p>
      <w:r>
        <w:t>Why: Averaged weights from multiple checkpoints to reduce variance and sharpen accuracy.</w:t>
      </w:r>
    </w:p>
    <w:p>
      <w:r>
        <w:t>Metric: Validation Accuracy = ~61%</w:t>
      </w:r>
    </w:p>
    <w:p>
      <w:pPr>
        <w:pStyle w:val="ListBullet"/>
      </w:pPr>
      <w:r>
        <w:t>Code Snippet:</w:t>
      </w:r>
    </w:p>
    <w:p>
      <w:pPr>
        <w:pStyle w:val="IntenseQuote"/>
      </w:pPr>
      <w:r>
        <w:t>swa_model = AveragedModel(model); swa_model.update_parameters(model)</w:t>
      </w:r>
    </w:p>
    <w:p>
      <w:r>
        <w:t>Additional Notes: Improved stability and minority class performance, especially recall.</w:t>
      </w:r>
    </w:p>
    <w:p>
      <w:pPr>
        <w:pStyle w:val="Heading3"/>
      </w:pPr>
      <w:r>
        <w:t>Epoch 66 to 70 - Final Evaluation with TTA</w:t>
      </w:r>
    </w:p>
    <w:p>
      <w:r>
        <w:t>Why: Test-Time Augmentation applied to assess model resilience under varied inputs.</w:t>
      </w:r>
    </w:p>
    <w:p>
      <w:r>
        <w:t>Metric: Final Accuracy = 61.5%; Best F1 = 0.73 (Class 3)</w:t>
      </w:r>
    </w:p>
    <w:p>
      <w:pPr>
        <w:pStyle w:val="ListBullet"/>
      </w:pPr>
      <w:r>
        <w:t>Code Snippet:</w:t>
      </w:r>
    </w:p>
    <w:p>
      <w:pPr>
        <w:pStyle w:val="IntenseQuote"/>
      </w:pPr>
      <w:r>
        <w:t>logits = model(tt_augmented_images)</w:t>
      </w:r>
    </w:p>
    <w:p>
      <w:r>
        <w:t>Additional Notes: Confusion matrix confirms improved class separation post TTA.</w:t>
      </w:r>
    </w:p>
    <w:p>
      <w:pPr>
        <w:pStyle w:val="Heading2"/>
      </w:pPr>
      <w:r>
        <w:t>2. Confusion Matrix (Epoch 70 Final Eval)</w:t>
      </w:r>
    </w:p>
    <w:p>
      <w:r>
        <w:t>Final evaluation with TTA shows strong separation in key emotion classes.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al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Performance Summary Table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Epoch Range</w:t>
            </w:r>
          </w:p>
        </w:tc>
        <w:tc>
          <w:tcPr>
            <w:tcW w:type="dxa" w:w="2160"/>
          </w:tcPr>
          <w:p>
            <w:r>
              <w:t>Key Technique</w:t>
            </w:r>
          </w:p>
        </w:tc>
        <w:tc>
          <w:tcPr>
            <w:tcW w:type="dxa" w:w="2160"/>
          </w:tcPr>
          <w:p>
            <w:r>
              <w:t>Validation Accuracy</w:t>
            </w:r>
          </w:p>
        </w:tc>
        <w:tc>
          <w:tcPr>
            <w:tcW w:type="dxa" w:w="2160"/>
          </w:tcPr>
          <w:p>
            <w:r>
              <w:t>Highlight</w:t>
            </w:r>
          </w:p>
        </w:tc>
      </w:tr>
      <w:tr>
        <w:tc>
          <w:tcPr>
            <w:tcW w:type="dxa" w:w="2160"/>
          </w:tcPr>
          <w:p>
            <w:r>
              <w:t>1–14</w:t>
            </w:r>
          </w:p>
        </w:tc>
        <w:tc>
          <w:tcPr>
            <w:tcW w:type="dxa" w:w="2160"/>
          </w:tcPr>
          <w:p>
            <w:r>
              <w:t>Baseline Pretrained Training</w:t>
            </w:r>
          </w:p>
        </w:tc>
        <w:tc>
          <w:tcPr>
            <w:tcW w:type="dxa" w:w="2160"/>
          </w:tcPr>
          <w:p>
            <w:r>
              <w:t>58%</w:t>
            </w:r>
          </w:p>
        </w:tc>
        <w:tc>
          <w:tcPr>
            <w:tcW w:type="dxa" w:w="2160"/>
          </w:tcPr>
          <w:p>
            <w:r>
              <w:t>Initial convergence</w:t>
            </w:r>
          </w:p>
        </w:tc>
      </w:tr>
      <w:tr>
        <w:tc>
          <w:tcPr>
            <w:tcW w:type="dxa" w:w="2160"/>
          </w:tcPr>
          <w:p>
            <w:r>
              <w:t>15–24</w:t>
            </w:r>
          </w:p>
        </w:tc>
        <w:tc>
          <w:tcPr>
            <w:tcW w:type="dxa" w:w="2160"/>
          </w:tcPr>
          <w:p>
            <w:r>
              <w:t>Optimizer Tuning</w:t>
            </w:r>
          </w:p>
        </w:tc>
        <w:tc>
          <w:tcPr>
            <w:tcW w:type="dxa" w:w="2160"/>
          </w:tcPr>
          <w:p>
            <w:r>
              <w:t>59%</w:t>
            </w:r>
          </w:p>
        </w:tc>
        <w:tc>
          <w:tcPr>
            <w:tcW w:type="dxa" w:w="2160"/>
          </w:tcPr>
          <w:p>
            <w:r>
              <w:t>Modest gain</w:t>
            </w:r>
          </w:p>
        </w:tc>
      </w:tr>
      <w:tr>
        <w:tc>
          <w:tcPr>
            <w:tcW w:type="dxa" w:w="2160"/>
          </w:tcPr>
          <w:p>
            <w:r>
              <w:t>25–45</w:t>
            </w:r>
          </w:p>
        </w:tc>
        <w:tc>
          <w:tcPr>
            <w:tcW w:type="dxa" w:w="2160"/>
          </w:tcPr>
          <w:p>
            <w:r>
              <w:t>Early Stopping + Checkpoint</w:t>
            </w:r>
          </w:p>
        </w:tc>
        <w:tc>
          <w:tcPr>
            <w:tcW w:type="dxa" w:w="2160"/>
          </w:tcPr>
          <w:p>
            <w:r>
              <w:t>61.5%</w:t>
            </w:r>
          </w:p>
        </w:tc>
        <w:tc>
          <w:tcPr>
            <w:tcW w:type="dxa" w:w="2160"/>
          </w:tcPr>
          <w:p>
            <w:r>
              <w:t>Best single model</w:t>
            </w:r>
          </w:p>
        </w:tc>
      </w:tr>
      <w:tr>
        <w:tc>
          <w:tcPr>
            <w:tcW w:type="dxa" w:w="2160"/>
          </w:tcPr>
          <w:p>
            <w:r>
              <w:t>46–60</w:t>
            </w:r>
          </w:p>
        </w:tc>
        <w:tc>
          <w:tcPr>
            <w:tcW w:type="dxa" w:w="2160"/>
          </w:tcPr>
          <w:p>
            <w:r>
              <w:t>Mixup Regularization</w:t>
            </w:r>
          </w:p>
        </w:tc>
        <w:tc>
          <w:tcPr>
            <w:tcW w:type="dxa" w:w="2160"/>
          </w:tcPr>
          <w:p>
            <w:r>
              <w:t>60%</w:t>
            </w:r>
          </w:p>
        </w:tc>
        <w:tc>
          <w:tcPr>
            <w:tcW w:type="dxa" w:w="2160"/>
          </w:tcPr>
          <w:p>
            <w:r>
              <w:t>Improved class-wise F1</w:t>
            </w:r>
          </w:p>
        </w:tc>
      </w:tr>
      <w:tr>
        <w:tc>
          <w:tcPr>
            <w:tcW w:type="dxa" w:w="2160"/>
          </w:tcPr>
          <w:p>
            <w:r>
              <w:t>61–65</w:t>
            </w:r>
          </w:p>
        </w:tc>
        <w:tc>
          <w:tcPr>
            <w:tcW w:type="dxa" w:w="2160"/>
          </w:tcPr>
          <w:p>
            <w:r>
              <w:t>Stochastic Weight Averaging</w:t>
            </w:r>
          </w:p>
        </w:tc>
        <w:tc>
          <w:tcPr>
            <w:tcW w:type="dxa" w:w="2160"/>
          </w:tcPr>
          <w:p>
            <w:r>
              <w:t>61%</w:t>
            </w:r>
          </w:p>
        </w:tc>
        <w:tc>
          <w:tcPr>
            <w:tcW w:type="dxa" w:w="2160"/>
          </w:tcPr>
          <w:p>
            <w:r>
              <w:t>Smoothed metrics</w:t>
            </w:r>
          </w:p>
        </w:tc>
      </w:tr>
      <w:tr>
        <w:tc>
          <w:tcPr>
            <w:tcW w:type="dxa" w:w="2160"/>
          </w:tcPr>
          <w:p>
            <w:r>
              <w:t>66–70</w:t>
            </w:r>
          </w:p>
        </w:tc>
        <w:tc>
          <w:tcPr>
            <w:tcW w:type="dxa" w:w="2160"/>
          </w:tcPr>
          <w:p>
            <w:r>
              <w:t>Test-Time Augmentation</w:t>
            </w:r>
          </w:p>
        </w:tc>
        <w:tc>
          <w:tcPr>
            <w:tcW w:type="dxa" w:w="2160"/>
          </w:tcPr>
          <w:p>
            <w:r>
              <w:t>61.5%</w:t>
            </w:r>
          </w:p>
        </w:tc>
        <w:tc>
          <w:tcPr>
            <w:tcW w:type="dxa" w:w="2160"/>
          </w:tcPr>
          <w:p>
            <w:r>
              <w:t>Robust final predictions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