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control the game using hands’ motions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create new custom set of motion control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select items in menus using voices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use voice to activate power ups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race against computer control player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create a game room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join an existing room to play with others.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race on a racing track with power ups rings to guide their path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see screen effects. For example, flashing red when the in-game character takes damage.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Bugs: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computer controlled players sometimes go off track or circle around a point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Motion control is resource intensive, thus, on machines with low specs, the motion control is slow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Instructions to build: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play by opening the exe file Build/MagicHands.exe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rebuild the game from the source code, you’ll need to install Unity: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Unity to open the game folder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game is opened, choose File -&gt; Build and Run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Assets/Quang/python_scripts to Build/MagicHands_Data/Quang/python_scripts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by opening Build/MagicHands.exe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