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207B6" w14:textId="77777777" w:rsidR="00AE4929" w:rsidRDefault="00AE4929" w:rsidP="00AE4929"/>
    <w:p w14:paraId="185E838C" w14:textId="77777777" w:rsidR="00AE4929" w:rsidRDefault="00AE4929" w:rsidP="00AE4929"/>
    <w:p w14:paraId="7C8055E8" w14:textId="77777777" w:rsidR="00710E70" w:rsidRDefault="00710E70" w:rsidP="00AE4929"/>
    <w:p w14:paraId="7B57CBC3" w14:textId="77777777" w:rsidR="00710E70" w:rsidRDefault="00710E70" w:rsidP="00AE4929"/>
    <w:p w14:paraId="5994C7BE" w14:textId="77777777" w:rsidR="00710E70" w:rsidRDefault="00710E70" w:rsidP="00AE4929"/>
    <w:p w14:paraId="7CE94EB3" w14:textId="77777777" w:rsidR="00AE4929" w:rsidRDefault="00AE4929" w:rsidP="00AE4929"/>
    <w:p w14:paraId="1D7D15C0" w14:textId="77777777" w:rsidR="00AE4929" w:rsidRDefault="00AE4929" w:rsidP="00AE4929"/>
    <w:p w14:paraId="62B82FCE" w14:textId="77777777" w:rsidR="00AE4929" w:rsidRDefault="00AE4929" w:rsidP="00AE4929">
      <w:r>
        <w:rPr>
          <w:rFonts w:ascii="Times New Roman" w:eastAsia="Times New Roman" w:hAnsi="Times New Roman" w:cs="Times New Roman"/>
          <w:noProof/>
          <w:kern w:val="0"/>
        </w:rPr>
        <mc:AlternateContent>
          <mc:Choice Requires="wps">
            <w:drawing>
              <wp:anchor distT="0" distB="0" distL="114300" distR="114300" simplePos="0" relativeHeight="251658240" behindDoc="0" locked="0" layoutInCell="1" allowOverlap="1" wp14:anchorId="1BC4C418" wp14:editId="79A31D68">
                <wp:simplePos x="0" y="0"/>
                <wp:positionH relativeFrom="column">
                  <wp:posOffset>-203703</wp:posOffset>
                </wp:positionH>
                <wp:positionV relativeFrom="paragraph">
                  <wp:posOffset>312288</wp:posOffset>
                </wp:positionV>
                <wp:extent cx="126749" cy="1905754"/>
                <wp:effectExtent l="0" t="0" r="6985" b="0"/>
                <wp:wrapNone/>
                <wp:docPr id="1302399500" name="Rectangle 1">
                  <a:extLst xmlns:a="http://schemas.openxmlformats.org/drawingml/2006/main">
                    <a:ext uri="{FF2B5EF4-FFF2-40B4-BE49-F238E27FC236}">
                      <a16:creationId xmlns:a16="http://schemas.microsoft.com/office/drawing/2014/main" id="{A59AA765-EB69-4511-9BCB-A4B4975510F9}"/>
                    </a:ext>
                  </a:extLst>
                </wp:docPr>
                <wp:cNvGraphicFramePr/>
                <a:graphic xmlns:a="http://schemas.openxmlformats.org/drawingml/2006/main">
                  <a:graphicData uri="http://schemas.microsoft.com/office/word/2010/wordprocessingShape">
                    <wps:wsp>
                      <wps:cNvSpPr/>
                      <wps:spPr>
                        <a:xfrm>
                          <a:off x="0" y="0"/>
                          <a:ext cx="126749" cy="1905754"/>
                        </a:xfrm>
                        <a:prstGeom prst="rect">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681C6F6F" id="Rectangle 1" o:spid="_x0000_s1026" style="position:absolute;margin-left:-16.05pt;margin-top:24.6pt;width:10pt;height:150.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" fillcolor="#4ea72e [3209]" stroked="f" strokeweight="1pt"/>
            </w:pict>
          </mc:Fallback>
        </mc:AlternateContent>
      </w:r>
    </w:p>
    <w:p w14:paraId="4F0ECF7F" w14:textId="762A8ACC" w:rsidR="00AE4929" w:rsidRPr="00D80BFE" w:rsidRDefault="005B17E9" w:rsidP="00AE4929">
      <w:pPr>
        <w:spacing w:after="0" w:line="240" w:lineRule="auto"/>
        <w:jc w:val="both"/>
        <w:rPr>
          <w:rFonts w:ascii="Times New Roman" w:eastAsia="Times New Roman" w:hAnsi="Times New Roman" w:cs="Times New Roman"/>
          <w:kern w:val="0"/>
          <w14:ligatures w14:val="none"/>
        </w:rPr>
      </w:pPr>
      <w:r>
        <w:rPr>
          <w:rFonts w:eastAsia="Times New Roman" w:cs="Times New Roman"/>
          <w:color w:val="434343"/>
          <w:kern w:val="0"/>
          <w:sz w:val="30"/>
          <w:szCs w:val="30"/>
          <w14:ligatures w14:val="none"/>
        </w:rPr>
        <w:t>Virtual Reality Environment</w:t>
      </w:r>
      <w:r w:rsidR="00045654">
        <w:rPr>
          <w:rFonts w:eastAsia="Times New Roman" w:cs="Times New Roman"/>
          <w:color w:val="434343"/>
          <w:kern w:val="0"/>
          <w:sz w:val="30"/>
          <w:szCs w:val="30"/>
          <w14:ligatures w14:val="none"/>
        </w:rPr>
        <w:t xml:space="preserve"> for Brain-Computer Interface </w:t>
      </w:r>
    </w:p>
    <w:p w14:paraId="063B16ED" w14:textId="0258810B" w:rsidR="00AE4929" w:rsidRPr="00E27C12" w:rsidRDefault="00086EF0" w:rsidP="00AE4929">
      <w:pPr>
        <w:spacing w:before="240" w:after="200" w:line="240" w:lineRule="auto"/>
        <w:rPr>
          <w:rFonts w:eastAsia="Times New Roman" w:cs="Times New Roman"/>
          <w:b/>
          <w:bCs/>
          <w:color w:val="000000"/>
          <w:kern w:val="0"/>
          <w:sz w:val="72"/>
          <w:szCs w:val="72"/>
          <w14:ligatures w14:val="none"/>
        </w:rPr>
      </w:pPr>
      <w:r>
        <w:rPr>
          <w:rFonts w:eastAsia="Times New Roman" w:cs="Times New Roman"/>
          <w:b/>
          <w:bCs/>
          <w:color w:val="000000"/>
          <w:kern w:val="0"/>
          <w:sz w:val="72"/>
          <w:szCs w:val="72"/>
          <w14:ligatures w14:val="none"/>
        </w:rPr>
        <w:t>U</w:t>
      </w:r>
      <w:r w:rsidR="00081019">
        <w:rPr>
          <w:rFonts w:eastAsia="Times New Roman" w:cs="Times New Roman"/>
          <w:b/>
          <w:bCs/>
          <w:color w:val="000000"/>
          <w:kern w:val="0"/>
          <w:sz w:val="72"/>
          <w:szCs w:val="72"/>
          <w14:ligatures w14:val="none"/>
        </w:rPr>
        <w:t>sage &amp; Development Documentatio</w:t>
      </w:r>
      <w:r w:rsidR="008E3731">
        <w:rPr>
          <w:rFonts w:eastAsia="Times New Roman" w:cs="Times New Roman"/>
          <w:b/>
          <w:bCs/>
          <w:color w:val="000000"/>
          <w:kern w:val="0"/>
          <w:sz w:val="72"/>
          <w:szCs w:val="72"/>
          <w14:ligatures w14:val="none"/>
        </w:rPr>
        <w:t>n</w:t>
      </w:r>
    </w:p>
    <w:p w14:paraId="7102C1B0" w14:textId="79F8C278" w:rsidR="00EA136A" w:rsidRPr="00BD7222" w:rsidRDefault="00D94B02" w:rsidP="00EA136A">
      <w:pPr>
        <w:spacing w:after="200" w:line="240" w:lineRule="auto"/>
        <w:jc w:val="both"/>
        <w:rPr>
          <w:rFonts w:ascii="Times New Roman" w:eastAsia="Times New Roman" w:hAnsi="Times New Roman" w:cs="Times New Roman"/>
          <w:kern w:val="0"/>
          <w:sz w:val="32"/>
          <w:szCs w:val="32"/>
          <w14:ligatures w14:val="none"/>
        </w:rPr>
      </w:pPr>
      <w:r>
        <w:rPr>
          <w:rFonts w:eastAsia="Times New Roman" w:cs="Times New Roman"/>
          <w:color w:val="666666"/>
          <w:kern w:val="0"/>
          <w:sz w:val="36"/>
          <w:szCs w:val="36"/>
          <w14:ligatures w14:val="none"/>
        </w:rPr>
        <w:t>May</w:t>
      </w:r>
      <w:r w:rsidR="00C835D2" w:rsidRPr="00BD7222">
        <w:rPr>
          <w:rFonts w:eastAsia="Times New Roman" w:cs="Times New Roman"/>
          <w:color w:val="666666"/>
          <w:kern w:val="0"/>
          <w:sz w:val="36"/>
          <w:szCs w:val="36"/>
          <w14:ligatures w14:val="none"/>
        </w:rPr>
        <w:t xml:space="preserve"> </w:t>
      </w:r>
      <w:r>
        <w:rPr>
          <w:rFonts w:eastAsia="Times New Roman" w:cs="Times New Roman"/>
          <w:color w:val="666666"/>
          <w:kern w:val="0"/>
          <w:sz w:val="36"/>
          <w:szCs w:val="36"/>
          <w14:ligatures w14:val="none"/>
        </w:rPr>
        <w:t>4</w:t>
      </w:r>
      <w:r w:rsidR="00C835D2" w:rsidRPr="00BD7222">
        <w:rPr>
          <w:rFonts w:eastAsia="Times New Roman" w:cs="Times New Roman"/>
          <w:color w:val="666666"/>
          <w:kern w:val="0"/>
          <w:sz w:val="36"/>
          <w:szCs w:val="36"/>
          <w14:ligatures w14:val="none"/>
        </w:rPr>
        <w:t>th, 2026</w:t>
      </w:r>
    </w:p>
    <w:p w14:paraId="14615853" w14:textId="77777777" w:rsidR="00AE4929" w:rsidRPr="0066423B" w:rsidRDefault="00AE4929" w:rsidP="00AE4929"/>
    <w:p w14:paraId="758619C0" w14:textId="77777777" w:rsidR="00AE4929" w:rsidRDefault="00AE4929" w:rsidP="00AE4929"/>
    <w:p w14:paraId="3496E465" w14:textId="77777777" w:rsidR="00AE4929" w:rsidRDefault="00AE4929" w:rsidP="00AE4929"/>
    <w:p w14:paraId="3E468513" w14:textId="77777777" w:rsidR="00AE4929" w:rsidRDefault="00AE4929"/>
    <w:p w14:paraId="722F2058" w14:textId="77777777" w:rsidR="00AE4929" w:rsidRDefault="00AE4929"/>
    <w:p w14:paraId="25297E42" w14:textId="77777777" w:rsidR="00AE4929" w:rsidRDefault="00AE4929"/>
    <w:p w14:paraId="0242ABC8" w14:textId="77777777" w:rsidR="00AE4929" w:rsidRDefault="00AE4929"/>
    <w:p w14:paraId="11B99CF7" w14:textId="77777777" w:rsidR="00BD7222" w:rsidRDefault="00BD7222"/>
    <w:p w14:paraId="118E3DB3" w14:textId="77777777" w:rsidR="00AE0F43" w:rsidRDefault="00AE0F43"/>
    <w:p w14:paraId="749CBBA5" w14:textId="053771C2" w:rsidR="00A7714A" w:rsidRPr="00AE0F43" w:rsidRDefault="008F45EB">
      <w:pPr>
        <w:rPr>
          <w:b/>
          <w:bCs/>
        </w:rPr>
      </w:pPr>
      <w:r w:rsidRPr="00AE0F43">
        <w:rPr>
          <w:b/>
          <w:bCs/>
        </w:rPr>
        <w:t xml:space="preserve">Client: Dr. </w:t>
      </w:r>
      <w:r w:rsidR="00AE0F43" w:rsidRPr="00AE0F43">
        <w:rPr>
          <w:b/>
          <w:bCs/>
        </w:rPr>
        <w:t xml:space="preserve">Alan </w:t>
      </w:r>
      <w:r w:rsidRPr="00AE0F43">
        <w:rPr>
          <w:b/>
          <w:bCs/>
        </w:rPr>
        <w:t>Chiu</w:t>
      </w:r>
    </w:p>
    <w:p w14:paraId="4F11BF42" w14:textId="381C3D1B" w:rsidR="00F6256E" w:rsidRPr="00AE0F43" w:rsidRDefault="00F6256E">
      <w:pPr>
        <w:rPr>
          <w:b/>
          <w:bCs/>
        </w:rPr>
      </w:pPr>
      <w:r w:rsidRPr="00AE0F43">
        <w:rPr>
          <w:b/>
          <w:bCs/>
        </w:rPr>
        <w:t xml:space="preserve">Advisor: Dr. </w:t>
      </w:r>
      <w:r w:rsidR="00AE0F43" w:rsidRPr="00AE0F43">
        <w:rPr>
          <w:b/>
          <w:bCs/>
        </w:rPr>
        <w:t xml:space="preserve">Sriram </w:t>
      </w:r>
      <w:r w:rsidRPr="00AE0F43">
        <w:rPr>
          <w:b/>
          <w:bCs/>
        </w:rPr>
        <w:t>Mohan</w:t>
      </w:r>
    </w:p>
    <w:p w14:paraId="17B07B68" w14:textId="1E468A56" w:rsidR="00BD7222" w:rsidRDefault="00AE0F43">
      <w:r w:rsidRPr="00AE0F43">
        <w:t>Brian Beasley, Garrett Doolittle, Jared Kagay, &amp; Jacob Van Dyke</w:t>
      </w:r>
    </w:p>
    <w:bookmarkStart w:id="0" w:name="_Toc227791392" w:displacedByCustomXml="next"/>
    <w:sdt>
      <w:sdtPr>
        <w:rPr>
          <w:rFonts w:eastAsiaTheme="minorHAnsi" w:cstheme="minorBidi"/>
          <w:b w:val="0"/>
          <w:bCs w:val="0"/>
          <w:color w:val="auto"/>
          <w:sz w:val="24"/>
          <w:szCs w:val="24"/>
        </w:rPr>
        <w:id w:val="2142998470"/>
        <w:docPartObj>
          <w:docPartGallery w:val="Table of Contents"/>
          <w:docPartUnique/>
        </w:docPartObj>
      </w:sdtPr>
      <w:sdtEndPr/>
      <w:sdtContent>
        <w:p w14:paraId="66222441" w14:textId="6B3A8A72" w:rsidR="00BD7222" w:rsidRPr="00ED165C" w:rsidRDefault="00BD7222" w:rsidP="00ED165C">
          <w:pPr>
            <w:pStyle w:val="Heading1"/>
            <w:numPr>
              <w:ilvl w:val="0"/>
              <w:numId w:val="0"/>
            </w:numPr>
            <w:ind w:left="504" w:hanging="504"/>
            <w:rPr>
              <w:rStyle w:val="Heading1Char"/>
              <w:b/>
              <w:bCs/>
            </w:rPr>
          </w:pPr>
          <w:r w:rsidRPr="00ED165C">
            <w:rPr>
              <w:rStyle w:val="Heading1Char"/>
              <w:b/>
              <w:bCs/>
            </w:rPr>
            <w:t>Contents</w:t>
          </w:r>
          <w:bookmarkEnd w:id="0"/>
        </w:p>
        <w:p w14:paraId="3041FAE2" w14:textId="7D865736" w:rsidR="005858B2" w:rsidRDefault="00882E7B">
          <w:pPr>
            <w:pStyle w:val="TOC1"/>
            <w:tabs>
              <w:tab w:val="right" w:leader="dot" w:pos="9350"/>
            </w:tabs>
            <w:rPr>
              <w:rFonts w:asciiTheme="minorHAnsi" w:eastAsiaTheme="minorEastAsia" w:hAnsiTheme="minorHAnsi"/>
              <w:b w:val="0"/>
              <w:noProof/>
            </w:rPr>
          </w:pPr>
          <w:r>
            <w:rPr>
              <w:b w:val="0"/>
            </w:rPr>
            <w:fldChar w:fldCharType="begin"/>
          </w:r>
          <w:r>
            <w:rPr>
              <w:b w:val="0"/>
            </w:rPr>
            <w:instrText xml:space="preserve"> TOC \o "1-2" \h \z \u </w:instrText>
          </w:r>
          <w:r>
            <w:rPr>
              <w:b w:val="0"/>
            </w:rPr>
            <w:fldChar w:fldCharType="separate"/>
          </w:r>
          <w:hyperlink w:anchor="_Toc227791392" w:history="1">
            <w:r w:rsidR="005858B2" w:rsidRPr="003D6062">
              <w:rPr>
                <w:rStyle w:val="Hyperlink"/>
                <w:noProof/>
              </w:rPr>
              <w:t>Contents</w:t>
            </w:r>
            <w:r w:rsidR="005858B2">
              <w:rPr>
                <w:noProof/>
                <w:webHidden/>
              </w:rPr>
              <w:tab/>
            </w:r>
            <w:r w:rsidR="005858B2">
              <w:rPr>
                <w:noProof/>
                <w:webHidden/>
              </w:rPr>
              <w:fldChar w:fldCharType="begin"/>
            </w:r>
            <w:r w:rsidR="005858B2">
              <w:rPr>
                <w:noProof/>
                <w:webHidden/>
              </w:rPr>
              <w:instrText xml:space="preserve"> PAGEREF _Toc227791392 \h </w:instrText>
            </w:r>
            <w:r w:rsidR="005858B2">
              <w:rPr>
                <w:noProof/>
                <w:webHidden/>
              </w:rPr>
            </w:r>
            <w:r w:rsidR="005858B2">
              <w:rPr>
                <w:noProof/>
                <w:webHidden/>
              </w:rPr>
              <w:fldChar w:fldCharType="separate"/>
            </w:r>
            <w:r w:rsidR="005858B2">
              <w:rPr>
                <w:noProof/>
                <w:webHidden/>
              </w:rPr>
              <w:t>2</w:t>
            </w:r>
            <w:r w:rsidR="005858B2">
              <w:rPr>
                <w:noProof/>
                <w:webHidden/>
              </w:rPr>
              <w:fldChar w:fldCharType="end"/>
            </w:r>
          </w:hyperlink>
        </w:p>
        <w:p w14:paraId="6E427D0D" w14:textId="36CA2D12" w:rsidR="005858B2" w:rsidRDefault="005858B2">
          <w:pPr>
            <w:pStyle w:val="TOC1"/>
            <w:tabs>
              <w:tab w:val="right" w:leader="dot" w:pos="9350"/>
            </w:tabs>
            <w:rPr>
              <w:rFonts w:asciiTheme="minorHAnsi" w:eastAsiaTheme="minorEastAsia" w:hAnsiTheme="minorHAnsi"/>
              <w:b w:val="0"/>
              <w:noProof/>
            </w:rPr>
          </w:pPr>
          <w:hyperlink w:anchor="_Toc227791393" w:history="1">
            <w:r w:rsidRPr="003D6062">
              <w:rPr>
                <w:rStyle w:val="Hyperlink"/>
                <w:noProof/>
              </w:rPr>
              <w:t>1 | Technological Dependencies</w:t>
            </w:r>
            <w:r>
              <w:rPr>
                <w:noProof/>
                <w:webHidden/>
              </w:rPr>
              <w:tab/>
            </w:r>
            <w:r>
              <w:rPr>
                <w:noProof/>
                <w:webHidden/>
              </w:rPr>
              <w:fldChar w:fldCharType="begin"/>
            </w:r>
            <w:r>
              <w:rPr>
                <w:noProof/>
                <w:webHidden/>
              </w:rPr>
              <w:instrText xml:space="preserve"> PAGEREF _Toc227791393 \h </w:instrText>
            </w:r>
            <w:r>
              <w:rPr>
                <w:noProof/>
                <w:webHidden/>
              </w:rPr>
            </w:r>
            <w:r>
              <w:rPr>
                <w:noProof/>
                <w:webHidden/>
              </w:rPr>
              <w:fldChar w:fldCharType="separate"/>
            </w:r>
            <w:r>
              <w:rPr>
                <w:noProof/>
                <w:webHidden/>
              </w:rPr>
              <w:t>3</w:t>
            </w:r>
            <w:r>
              <w:rPr>
                <w:noProof/>
                <w:webHidden/>
              </w:rPr>
              <w:fldChar w:fldCharType="end"/>
            </w:r>
          </w:hyperlink>
        </w:p>
        <w:p w14:paraId="07C44A78" w14:textId="19FB265A" w:rsidR="005858B2" w:rsidRDefault="005858B2">
          <w:pPr>
            <w:pStyle w:val="TOC2"/>
            <w:tabs>
              <w:tab w:val="right" w:leader="dot" w:pos="9350"/>
            </w:tabs>
            <w:rPr>
              <w:rFonts w:asciiTheme="minorHAnsi" w:eastAsiaTheme="minorEastAsia" w:hAnsiTheme="minorHAnsi"/>
              <w:noProof/>
            </w:rPr>
          </w:pPr>
          <w:hyperlink w:anchor="_Toc227791394" w:history="1">
            <w:r w:rsidRPr="003D6062">
              <w:rPr>
                <w:rStyle w:val="Hyperlink"/>
                <w:noProof/>
              </w:rPr>
              <w:t>1.1 | Hardware Requirements</w:t>
            </w:r>
            <w:r>
              <w:rPr>
                <w:noProof/>
                <w:webHidden/>
              </w:rPr>
              <w:tab/>
            </w:r>
            <w:r>
              <w:rPr>
                <w:noProof/>
                <w:webHidden/>
              </w:rPr>
              <w:fldChar w:fldCharType="begin"/>
            </w:r>
            <w:r>
              <w:rPr>
                <w:noProof/>
                <w:webHidden/>
              </w:rPr>
              <w:instrText xml:space="preserve"> PAGEREF _Toc227791394 \h </w:instrText>
            </w:r>
            <w:r>
              <w:rPr>
                <w:noProof/>
                <w:webHidden/>
              </w:rPr>
            </w:r>
            <w:r>
              <w:rPr>
                <w:noProof/>
                <w:webHidden/>
              </w:rPr>
              <w:fldChar w:fldCharType="separate"/>
            </w:r>
            <w:r>
              <w:rPr>
                <w:noProof/>
                <w:webHidden/>
              </w:rPr>
              <w:t>3</w:t>
            </w:r>
            <w:r>
              <w:rPr>
                <w:noProof/>
                <w:webHidden/>
              </w:rPr>
              <w:fldChar w:fldCharType="end"/>
            </w:r>
          </w:hyperlink>
        </w:p>
        <w:p w14:paraId="1069A30E" w14:textId="0414F738" w:rsidR="005858B2" w:rsidRDefault="005858B2">
          <w:pPr>
            <w:pStyle w:val="TOC2"/>
            <w:tabs>
              <w:tab w:val="right" w:leader="dot" w:pos="9350"/>
            </w:tabs>
            <w:rPr>
              <w:rFonts w:asciiTheme="minorHAnsi" w:eastAsiaTheme="minorEastAsia" w:hAnsiTheme="minorHAnsi"/>
              <w:noProof/>
            </w:rPr>
          </w:pPr>
          <w:hyperlink w:anchor="_Toc227791395" w:history="1">
            <w:r w:rsidRPr="003D6062">
              <w:rPr>
                <w:rStyle w:val="Hyperlink"/>
                <w:noProof/>
              </w:rPr>
              <w:t>1.2 | Hardware Setup</w:t>
            </w:r>
            <w:r>
              <w:rPr>
                <w:noProof/>
                <w:webHidden/>
              </w:rPr>
              <w:tab/>
            </w:r>
            <w:r>
              <w:rPr>
                <w:noProof/>
                <w:webHidden/>
              </w:rPr>
              <w:fldChar w:fldCharType="begin"/>
            </w:r>
            <w:r>
              <w:rPr>
                <w:noProof/>
                <w:webHidden/>
              </w:rPr>
              <w:instrText xml:space="preserve"> PAGEREF _Toc227791395 \h </w:instrText>
            </w:r>
            <w:r>
              <w:rPr>
                <w:noProof/>
                <w:webHidden/>
              </w:rPr>
            </w:r>
            <w:r>
              <w:rPr>
                <w:noProof/>
                <w:webHidden/>
              </w:rPr>
              <w:fldChar w:fldCharType="separate"/>
            </w:r>
            <w:r>
              <w:rPr>
                <w:noProof/>
                <w:webHidden/>
              </w:rPr>
              <w:t>3</w:t>
            </w:r>
            <w:r>
              <w:rPr>
                <w:noProof/>
                <w:webHidden/>
              </w:rPr>
              <w:fldChar w:fldCharType="end"/>
            </w:r>
          </w:hyperlink>
        </w:p>
        <w:p w14:paraId="3FA1122C" w14:textId="0941C8C9" w:rsidR="005858B2" w:rsidRDefault="005858B2">
          <w:pPr>
            <w:pStyle w:val="TOC2"/>
            <w:tabs>
              <w:tab w:val="right" w:leader="dot" w:pos="9350"/>
            </w:tabs>
            <w:rPr>
              <w:rFonts w:asciiTheme="minorHAnsi" w:eastAsiaTheme="minorEastAsia" w:hAnsiTheme="minorHAnsi"/>
              <w:noProof/>
            </w:rPr>
          </w:pPr>
          <w:hyperlink w:anchor="_Toc227791396" w:history="1">
            <w:r w:rsidRPr="003D6062">
              <w:rPr>
                <w:rStyle w:val="Hyperlink"/>
                <w:noProof/>
              </w:rPr>
              <w:t>1.3 | Software Requirements</w:t>
            </w:r>
            <w:r>
              <w:rPr>
                <w:noProof/>
                <w:webHidden/>
              </w:rPr>
              <w:tab/>
            </w:r>
            <w:r>
              <w:rPr>
                <w:noProof/>
                <w:webHidden/>
              </w:rPr>
              <w:fldChar w:fldCharType="begin"/>
            </w:r>
            <w:r>
              <w:rPr>
                <w:noProof/>
                <w:webHidden/>
              </w:rPr>
              <w:instrText xml:space="preserve"> PAGEREF _Toc227791396 \h </w:instrText>
            </w:r>
            <w:r>
              <w:rPr>
                <w:noProof/>
                <w:webHidden/>
              </w:rPr>
            </w:r>
            <w:r>
              <w:rPr>
                <w:noProof/>
                <w:webHidden/>
              </w:rPr>
              <w:fldChar w:fldCharType="separate"/>
            </w:r>
            <w:r>
              <w:rPr>
                <w:noProof/>
                <w:webHidden/>
              </w:rPr>
              <w:t>3</w:t>
            </w:r>
            <w:r>
              <w:rPr>
                <w:noProof/>
                <w:webHidden/>
              </w:rPr>
              <w:fldChar w:fldCharType="end"/>
            </w:r>
          </w:hyperlink>
        </w:p>
        <w:p w14:paraId="214303C5" w14:textId="63C8F90E" w:rsidR="005858B2" w:rsidRDefault="005858B2">
          <w:pPr>
            <w:pStyle w:val="TOC2"/>
            <w:tabs>
              <w:tab w:val="right" w:leader="dot" w:pos="9350"/>
            </w:tabs>
            <w:rPr>
              <w:rFonts w:asciiTheme="minorHAnsi" w:eastAsiaTheme="minorEastAsia" w:hAnsiTheme="minorHAnsi"/>
              <w:noProof/>
            </w:rPr>
          </w:pPr>
          <w:hyperlink w:anchor="_Toc227791397" w:history="1">
            <w:r w:rsidRPr="003D6062">
              <w:rPr>
                <w:rStyle w:val="Hyperlink"/>
                <w:noProof/>
              </w:rPr>
              <w:t>1.4 | Software Setup</w:t>
            </w:r>
            <w:r>
              <w:rPr>
                <w:noProof/>
                <w:webHidden/>
              </w:rPr>
              <w:tab/>
            </w:r>
            <w:r>
              <w:rPr>
                <w:noProof/>
                <w:webHidden/>
              </w:rPr>
              <w:fldChar w:fldCharType="begin"/>
            </w:r>
            <w:r>
              <w:rPr>
                <w:noProof/>
                <w:webHidden/>
              </w:rPr>
              <w:instrText xml:space="preserve"> PAGEREF _Toc227791397 \h </w:instrText>
            </w:r>
            <w:r>
              <w:rPr>
                <w:noProof/>
                <w:webHidden/>
              </w:rPr>
            </w:r>
            <w:r>
              <w:rPr>
                <w:noProof/>
                <w:webHidden/>
              </w:rPr>
              <w:fldChar w:fldCharType="separate"/>
            </w:r>
            <w:r>
              <w:rPr>
                <w:noProof/>
                <w:webHidden/>
              </w:rPr>
              <w:t>4</w:t>
            </w:r>
            <w:r>
              <w:rPr>
                <w:noProof/>
                <w:webHidden/>
              </w:rPr>
              <w:fldChar w:fldCharType="end"/>
            </w:r>
          </w:hyperlink>
        </w:p>
        <w:p w14:paraId="22F4519E" w14:textId="2989457C" w:rsidR="005858B2" w:rsidRDefault="005858B2">
          <w:pPr>
            <w:pStyle w:val="TOC2"/>
            <w:tabs>
              <w:tab w:val="right" w:leader="dot" w:pos="9350"/>
            </w:tabs>
            <w:rPr>
              <w:rFonts w:asciiTheme="minorHAnsi" w:eastAsiaTheme="minorEastAsia" w:hAnsiTheme="minorHAnsi"/>
              <w:noProof/>
            </w:rPr>
          </w:pPr>
          <w:hyperlink w:anchor="_Toc227791398" w:history="1">
            <w:r w:rsidRPr="003D6062">
              <w:rPr>
                <w:rStyle w:val="Hyperlink"/>
                <w:noProof/>
              </w:rPr>
              <w:t>1.5 | Ongoing Set-Up</w:t>
            </w:r>
            <w:r>
              <w:rPr>
                <w:noProof/>
                <w:webHidden/>
              </w:rPr>
              <w:tab/>
            </w:r>
            <w:r>
              <w:rPr>
                <w:noProof/>
                <w:webHidden/>
              </w:rPr>
              <w:fldChar w:fldCharType="begin"/>
            </w:r>
            <w:r>
              <w:rPr>
                <w:noProof/>
                <w:webHidden/>
              </w:rPr>
              <w:instrText xml:space="preserve"> PAGEREF _Toc227791398 \h </w:instrText>
            </w:r>
            <w:r>
              <w:rPr>
                <w:noProof/>
                <w:webHidden/>
              </w:rPr>
            </w:r>
            <w:r>
              <w:rPr>
                <w:noProof/>
                <w:webHidden/>
              </w:rPr>
              <w:fldChar w:fldCharType="separate"/>
            </w:r>
            <w:r>
              <w:rPr>
                <w:noProof/>
                <w:webHidden/>
              </w:rPr>
              <w:t>4</w:t>
            </w:r>
            <w:r>
              <w:rPr>
                <w:noProof/>
                <w:webHidden/>
              </w:rPr>
              <w:fldChar w:fldCharType="end"/>
            </w:r>
          </w:hyperlink>
        </w:p>
        <w:p w14:paraId="11EBE4F5" w14:textId="0BC08604" w:rsidR="005858B2" w:rsidRDefault="005858B2">
          <w:pPr>
            <w:pStyle w:val="TOC1"/>
            <w:tabs>
              <w:tab w:val="right" w:leader="dot" w:pos="9350"/>
            </w:tabs>
            <w:rPr>
              <w:rFonts w:asciiTheme="minorHAnsi" w:eastAsiaTheme="minorEastAsia" w:hAnsiTheme="minorHAnsi"/>
              <w:b w:val="0"/>
              <w:noProof/>
            </w:rPr>
          </w:pPr>
          <w:hyperlink w:anchor="_Toc227791399" w:history="1">
            <w:r w:rsidRPr="003D6062">
              <w:rPr>
                <w:rStyle w:val="Hyperlink"/>
                <w:noProof/>
              </w:rPr>
              <w:t>2 | Intended Workflow</w:t>
            </w:r>
            <w:r>
              <w:rPr>
                <w:noProof/>
                <w:webHidden/>
              </w:rPr>
              <w:tab/>
            </w:r>
            <w:r>
              <w:rPr>
                <w:noProof/>
                <w:webHidden/>
              </w:rPr>
              <w:fldChar w:fldCharType="begin"/>
            </w:r>
            <w:r>
              <w:rPr>
                <w:noProof/>
                <w:webHidden/>
              </w:rPr>
              <w:instrText xml:space="preserve"> PAGEREF _Toc227791399 \h </w:instrText>
            </w:r>
            <w:r>
              <w:rPr>
                <w:noProof/>
                <w:webHidden/>
              </w:rPr>
            </w:r>
            <w:r>
              <w:rPr>
                <w:noProof/>
                <w:webHidden/>
              </w:rPr>
              <w:fldChar w:fldCharType="separate"/>
            </w:r>
            <w:r>
              <w:rPr>
                <w:noProof/>
                <w:webHidden/>
              </w:rPr>
              <w:t>4</w:t>
            </w:r>
            <w:r>
              <w:rPr>
                <w:noProof/>
                <w:webHidden/>
              </w:rPr>
              <w:fldChar w:fldCharType="end"/>
            </w:r>
          </w:hyperlink>
        </w:p>
        <w:p w14:paraId="21BB3437" w14:textId="40E85CAD" w:rsidR="005858B2" w:rsidRDefault="005858B2">
          <w:pPr>
            <w:pStyle w:val="TOC2"/>
            <w:tabs>
              <w:tab w:val="right" w:leader="dot" w:pos="9350"/>
            </w:tabs>
            <w:rPr>
              <w:rFonts w:asciiTheme="minorHAnsi" w:eastAsiaTheme="minorEastAsia" w:hAnsiTheme="minorHAnsi"/>
              <w:noProof/>
            </w:rPr>
          </w:pPr>
          <w:hyperlink w:anchor="_Toc227791400" w:history="1">
            <w:r w:rsidRPr="003D6062">
              <w:rPr>
                <w:rStyle w:val="Hyperlink"/>
                <w:noProof/>
              </w:rPr>
              <w:t>2.1 | Preparation Phase</w:t>
            </w:r>
            <w:r>
              <w:rPr>
                <w:noProof/>
                <w:webHidden/>
              </w:rPr>
              <w:tab/>
            </w:r>
            <w:r>
              <w:rPr>
                <w:noProof/>
                <w:webHidden/>
              </w:rPr>
              <w:fldChar w:fldCharType="begin"/>
            </w:r>
            <w:r>
              <w:rPr>
                <w:noProof/>
                <w:webHidden/>
              </w:rPr>
              <w:instrText xml:space="preserve"> PAGEREF _Toc227791400 \h </w:instrText>
            </w:r>
            <w:r>
              <w:rPr>
                <w:noProof/>
                <w:webHidden/>
              </w:rPr>
            </w:r>
            <w:r>
              <w:rPr>
                <w:noProof/>
                <w:webHidden/>
              </w:rPr>
              <w:fldChar w:fldCharType="separate"/>
            </w:r>
            <w:r>
              <w:rPr>
                <w:noProof/>
                <w:webHidden/>
              </w:rPr>
              <w:t>5</w:t>
            </w:r>
            <w:r>
              <w:rPr>
                <w:noProof/>
                <w:webHidden/>
              </w:rPr>
              <w:fldChar w:fldCharType="end"/>
            </w:r>
          </w:hyperlink>
        </w:p>
        <w:p w14:paraId="25CEF813" w14:textId="5D0C3D7E" w:rsidR="005858B2" w:rsidRDefault="005858B2">
          <w:pPr>
            <w:pStyle w:val="TOC2"/>
            <w:tabs>
              <w:tab w:val="right" w:leader="dot" w:pos="9350"/>
            </w:tabs>
            <w:rPr>
              <w:rFonts w:asciiTheme="minorHAnsi" w:eastAsiaTheme="minorEastAsia" w:hAnsiTheme="minorHAnsi"/>
              <w:noProof/>
            </w:rPr>
          </w:pPr>
          <w:hyperlink w:anchor="_Toc227791401" w:history="1">
            <w:r w:rsidRPr="003D6062">
              <w:rPr>
                <w:rStyle w:val="Hyperlink"/>
                <w:noProof/>
              </w:rPr>
              <w:t>2.2 | Execution Phase</w:t>
            </w:r>
            <w:r>
              <w:rPr>
                <w:noProof/>
                <w:webHidden/>
              </w:rPr>
              <w:tab/>
            </w:r>
            <w:r>
              <w:rPr>
                <w:noProof/>
                <w:webHidden/>
              </w:rPr>
              <w:fldChar w:fldCharType="begin"/>
            </w:r>
            <w:r>
              <w:rPr>
                <w:noProof/>
                <w:webHidden/>
              </w:rPr>
              <w:instrText xml:space="preserve"> PAGEREF _Toc227791401 \h </w:instrText>
            </w:r>
            <w:r>
              <w:rPr>
                <w:noProof/>
                <w:webHidden/>
              </w:rPr>
            </w:r>
            <w:r>
              <w:rPr>
                <w:noProof/>
                <w:webHidden/>
              </w:rPr>
              <w:fldChar w:fldCharType="separate"/>
            </w:r>
            <w:r>
              <w:rPr>
                <w:noProof/>
                <w:webHidden/>
              </w:rPr>
              <w:t>5</w:t>
            </w:r>
            <w:r>
              <w:rPr>
                <w:noProof/>
                <w:webHidden/>
              </w:rPr>
              <w:fldChar w:fldCharType="end"/>
            </w:r>
          </w:hyperlink>
        </w:p>
        <w:p w14:paraId="100FBF6E" w14:textId="46D5A3EA" w:rsidR="005858B2" w:rsidRDefault="005858B2">
          <w:pPr>
            <w:pStyle w:val="TOC2"/>
            <w:tabs>
              <w:tab w:val="right" w:leader="dot" w:pos="9350"/>
            </w:tabs>
            <w:rPr>
              <w:rFonts w:asciiTheme="minorHAnsi" w:eastAsiaTheme="minorEastAsia" w:hAnsiTheme="minorHAnsi"/>
              <w:noProof/>
            </w:rPr>
          </w:pPr>
          <w:hyperlink w:anchor="_Toc227791402" w:history="1">
            <w:r w:rsidRPr="003D6062">
              <w:rPr>
                <w:rStyle w:val="Hyperlink"/>
                <w:noProof/>
              </w:rPr>
              <w:t>2.3 | Reflection Phase</w:t>
            </w:r>
            <w:r>
              <w:rPr>
                <w:noProof/>
                <w:webHidden/>
              </w:rPr>
              <w:tab/>
            </w:r>
            <w:r>
              <w:rPr>
                <w:noProof/>
                <w:webHidden/>
              </w:rPr>
              <w:fldChar w:fldCharType="begin"/>
            </w:r>
            <w:r>
              <w:rPr>
                <w:noProof/>
                <w:webHidden/>
              </w:rPr>
              <w:instrText xml:space="preserve"> PAGEREF _Toc227791402 \h </w:instrText>
            </w:r>
            <w:r>
              <w:rPr>
                <w:noProof/>
                <w:webHidden/>
              </w:rPr>
            </w:r>
            <w:r>
              <w:rPr>
                <w:noProof/>
                <w:webHidden/>
              </w:rPr>
              <w:fldChar w:fldCharType="separate"/>
            </w:r>
            <w:r>
              <w:rPr>
                <w:noProof/>
                <w:webHidden/>
              </w:rPr>
              <w:t>5</w:t>
            </w:r>
            <w:r>
              <w:rPr>
                <w:noProof/>
                <w:webHidden/>
              </w:rPr>
              <w:fldChar w:fldCharType="end"/>
            </w:r>
          </w:hyperlink>
        </w:p>
        <w:p w14:paraId="472FA039" w14:textId="0A93A875" w:rsidR="005858B2" w:rsidRDefault="005858B2">
          <w:pPr>
            <w:pStyle w:val="TOC1"/>
            <w:tabs>
              <w:tab w:val="right" w:leader="dot" w:pos="9350"/>
            </w:tabs>
            <w:rPr>
              <w:rFonts w:asciiTheme="minorHAnsi" w:eastAsiaTheme="minorEastAsia" w:hAnsiTheme="minorHAnsi"/>
              <w:b w:val="0"/>
              <w:noProof/>
            </w:rPr>
          </w:pPr>
          <w:hyperlink w:anchor="_Toc227791403" w:history="1">
            <w:r w:rsidRPr="003D6062">
              <w:rPr>
                <w:rStyle w:val="Hyperlink"/>
                <w:noProof/>
              </w:rPr>
              <w:t>3 | Customize Session</w:t>
            </w:r>
            <w:r>
              <w:rPr>
                <w:noProof/>
                <w:webHidden/>
              </w:rPr>
              <w:tab/>
            </w:r>
            <w:r>
              <w:rPr>
                <w:noProof/>
                <w:webHidden/>
              </w:rPr>
              <w:fldChar w:fldCharType="begin"/>
            </w:r>
            <w:r>
              <w:rPr>
                <w:noProof/>
                <w:webHidden/>
              </w:rPr>
              <w:instrText xml:space="preserve"> PAGEREF _Toc227791403 \h </w:instrText>
            </w:r>
            <w:r>
              <w:rPr>
                <w:noProof/>
                <w:webHidden/>
              </w:rPr>
            </w:r>
            <w:r>
              <w:rPr>
                <w:noProof/>
                <w:webHidden/>
              </w:rPr>
              <w:fldChar w:fldCharType="separate"/>
            </w:r>
            <w:r>
              <w:rPr>
                <w:noProof/>
                <w:webHidden/>
              </w:rPr>
              <w:t>5</w:t>
            </w:r>
            <w:r>
              <w:rPr>
                <w:noProof/>
                <w:webHidden/>
              </w:rPr>
              <w:fldChar w:fldCharType="end"/>
            </w:r>
          </w:hyperlink>
        </w:p>
        <w:p w14:paraId="09228C91" w14:textId="1D25ABFE" w:rsidR="005858B2" w:rsidRDefault="005858B2">
          <w:pPr>
            <w:pStyle w:val="TOC2"/>
            <w:tabs>
              <w:tab w:val="right" w:leader="dot" w:pos="9350"/>
            </w:tabs>
            <w:rPr>
              <w:rFonts w:asciiTheme="minorHAnsi" w:eastAsiaTheme="minorEastAsia" w:hAnsiTheme="minorHAnsi"/>
              <w:noProof/>
            </w:rPr>
          </w:pPr>
          <w:hyperlink w:anchor="_Toc227791404" w:history="1">
            <w:r w:rsidRPr="003D6062">
              <w:rPr>
                <w:rStyle w:val="Hyperlink"/>
                <w:noProof/>
              </w:rPr>
              <w:t>3.1 | Target Settings</w:t>
            </w:r>
            <w:r>
              <w:rPr>
                <w:noProof/>
                <w:webHidden/>
              </w:rPr>
              <w:tab/>
            </w:r>
            <w:r>
              <w:rPr>
                <w:noProof/>
                <w:webHidden/>
              </w:rPr>
              <w:fldChar w:fldCharType="begin"/>
            </w:r>
            <w:r>
              <w:rPr>
                <w:noProof/>
                <w:webHidden/>
              </w:rPr>
              <w:instrText xml:space="preserve"> PAGEREF _Toc227791404 \h </w:instrText>
            </w:r>
            <w:r>
              <w:rPr>
                <w:noProof/>
                <w:webHidden/>
              </w:rPr>
            </w:r>
            <w:r>
              <w:rPr>
                <w:noProof/>
                <w:webHidden/>
              </w:rPr>
              <w:fldChar w:fldCharType="separate"/>
            </w:r>
            <w:r>
              <w:rPr>
                <w:noProof/>
                <w:webHidden/>
              </w:rPr>
              <w:t>6</w:t>
            </w:r>
            <w:r>
              <w:rPr>
                <w:noProof/>
                <w:webHidden/>
              </w:rPr>
              <w:fldChar w:fldCharType="end"/>
            </w:r>
          </w:hyperlink>
        </w:p>
        <w:p w14:paraId="0D7752B2" w14:textId="4F44500E" w:rsidR="005858B2" w:rsidRDefault="005858B2">
          <w:pPr>
            <w:pStyle w:val="TOC2"/>
            <w:tabs>
              <w:tab w:val="right" w:leader="dot" w:pos="9350"/>
            </w:tabs>
            <w:rPr>
              <w:rFonts w:asciiTheme="minorHAnsi" w:eastAsiaTheme="minorEastAsia" w:hAnsiTheme="minorHAnsi"/>
              <w:noProof/>
            </w:rPr>
          </w:pPr>
          <w:hyperlink w:anchor="_Toc227791405" w:history="1">
            <w:r w:rsidRPr="003D6062">
              <w:rPr>
                <w:rStyle w:val="Hyperlink"/>
                <w:noProof/>
              </w:rPr>
              <w:t>3.2 | The Parameter Groups</w:t>
            </w:r>
            <w:r>
              <w:rPr>
                <w:noProof/>
                <w:webHidden/>
              </w:rPr>
              <w:tab/>
            </w:r>
            <w:r>
              <w:rPr>
                <w:noProof/>
                <w:webHidden/>
              </w:rPr>
              <w:fldChar w:fldCharType="begin"/>
            </w:r>
            <w:r>
              <w:rPr>
                <w:noProof/>
                <w:webHidden/>
              </w:rPr>
              <w:instrText xml:space="preserve"> PAGEREF _Toc227791405 \h </w:instrText>
            </w:r>
            <w:r>
              <w:rPr>
                <w:noProof/>
                <w:webHidden/>
              </w:rPr>
            </w:r>
            <w:r>
              <w:rPr>
                <w:noProof/>
                <w:webHidden/>
              </w:rPr>
              <w:fldChar w:fldCharType="separate"/>
            </w:r>
            <w:r>
              <w:rPr>
                <w:noProof/>
                <w:webHidden/>
              </w:rPr>
              <w:t>6</w:t>
            </w:r>
            <w:r>
              <w:rPr>
                <w:noProof/>
                <w:webHidden/>
              </w:rPr>
              <w:fldChar w:fldCharType="end"/>
            </w:r>
          </w:hyperlink>
        </w:p>
        <w:p w14:paraId="35AC3D19" w14:textId="04CF7DAB" w:rsidR="005858B2" w:rsidRDefault="005858B2">
          <w:pPr>
            <w:pStyle w:val="TOC2"/>
            <w:tabs>
              <w:tab w:val="right" w:leader="dot" w:pos="9350"/>
            </w:tabs>
            <w:rPr>
              <w:rFonts w:asciiTheme="minorHAnsi" w:eastAsiaTheme="minorEastAsia" w:hAnsiTheme="minorHAnsi"/>
              <w:noProof/>
            </w:rPr>
          </w:pPr>
          <w:hyperlink w:anchor="_Toc227791406" w:history="1">
            <w:r w:rsidRPr="003D6062">
              <w:rPr>
                <w:rStyle w:val="Hyperlink"/>
                <w:noProof/>
              </w:rPr>
              <w:t>3.3 | Export Configuration</w:t>
            </w:r>
            <w:r>
              <w:rPr>
                <w:noProof/>
                <w:webHidden/>
              </w:rPr>
              <w:tab/>
            </w:r>
            <w:r>
              <w:rPr>
                <w:noProof/>
                <w:webHidden/>
              </w:rPr>
              <w:fldChar w:fldCharType="begin"/>
            </w:r>
            <w:r>
              <w:rPr>
                <w:noProof/>
                <w:webHidden/>
              </w:rPr>
              <w:instrText xml:space="preserve"> PAGEREF _Toc227791406 \h </w:instrText>
            </w:r>
            <w:r>
              <w:rPr>
                <w:noProof/>
                <w:webHidden/>
              </w:rPr>
            </w:r>
            <w:r>
              <w:rPr>
                <w:noProof/>
                <w:webHidden/>
              </w:rPr>
              <w:fldChar w:fldCharType="separate"/>
            </w:r>
            <w:r>
              <w:rPr>
                <w:noProof/>
                <w:webHidden/>
              </w:rPr>
              <w:t>10</w:t>
            </w:r>
            <w:r>
              <w:rPr>
                <w:noProof/>
                <w:webHidden/>
              </w:rPr>
              <w:fldChar w:fldCharType="end"/>
            </w:r>
          </w:hyperlink>
        </w:p>
        <w:p w14:paraId="2BB0B808" w14:textId="61494E9D" w:rsidR="005858B2" w:rsidRDefault="005858B2">
          <w:pPr>
            <w:pStyle w:val="TOC1"/>
            <w:tabs>
              <w:tab w:val="right" w:leader="dot" w:pos="9350"/>
            </w:tabs>
            <w:rPr>
              <w:rFonts w:asciiTheme="minorHAnsi" w:eastAsiaTheme="minorEastAsia" w:hAnsiTheme="minorHAnsi"/>
              <w:b w:val="0"/>
              <w:noProof/>
            </w:rPr>
          </w:pPr>
          <w:hyperlink w:anchor="_Toc227791407" w:history="1">
            <w:r w:rsidRPr="003D6062">
              <w:rPr>
                <w:rStyle w:val="Hyperlink"/>
                <w:noProof/>
              </w:rPr>
              <w:t>4 | Start New Session</w:t>
            </w:r>
            <w:r>
              <w:rPr>
                <w:noProof/>
                <w:webHidden/>
              </w:rPr>
              <w:tab/>
            </w:r>
            <w:r>
              <w:rPr>
                <w:noProof/>
                <w:webHidden/>
              </w:rPr>
              <w:fldChar w:fldCharType="begin"/>
            </w:r>
            <w:r>
              <w:rPr>
                <w:noProof/>
                <w:webHidden/>
              </w:rPr>
              <w:instrText xml:space="preserve"> PAGEREF _Toc227791407 \h </w:instrText>
            </w:r>
            <w:r>
              <w:rPr>
                <w:noProof/>
                <w:webHidden/>
              </w:rPr>
            </w:r>
            <w:r>
              <w:rPr>
                <w:noProof/>
                <w:webHidden/>
              </w:rPr>
              <w:fldChar w:fldCharType="separate"/>
            </w:r>
            <w:r>
              <w:rPr>
                <w:noProof/>
                <w:webHidden/>
              </w:rPr>
              <w:t>11</w:t>
            </w:r>
            <w:r>
              <w:rPr>
                <w:noProof/>
                <w:webHidden/>
              </w:rPr>
              <w:fldChar w:fldCharType="end"/>
            </w:r>
          </w:hyperlink>
        </w:p>
        <w:p w14:paraId="3590DD7A" w14:textId="15474D52" w:rsidR="005858B2" w:rsidRDefault="005858B2">
          <w:pPr>
            <w:pStyle w:val="TOC2"/>
            <w:tabs>
              <w:tab w:val="right" w:leader="dot" w:pos="9350"/>
            </w:tabs>
            <w:rPr>
              <w:rFonts w:asciiTheme="minorHAnsi" w:eastAsiaTheme="minorEastAsia" w:hAnsiTheme="minorHAnsi"/>
              <w:noProof/>
            </w:rPr>
          </w:pPr>
          <w:hyperlink w:anchor="_Toc227791408" w:history="1">
            <w:r w:rsidRPr="003D6062">
              <w:rPr>
                <w:rStyle w:val="Hyperlink"/>
                <w:noProof/>
              </w:rPr>
              <w:t>4.1 | Trial Data</w:t>
            </w:r>
            <w:r>
              <w:rPr>
                <w:noProof/>
                <w:webHidden/>
              </w:rPr>
              <w:tab/>
            </w:r>
            <w:r>
              <w:rPr>
                <w:noProof/>
                <w:webHidden/>
              </w:rPr>
              <w:fldChar w:fldCharType="begin"/>
            </w:r>
            <w:r>
              <w:rPr>
                <w:noProof/>
                <w:webHidden/>
              </w:rPr>
              <w:instrText xml:space="preserve"> PAGEREF _Toc227791408 \h </w:instrText>
            </w:r>
            <w:r>
              <w:rPr>
                <w:noProof/>
                <w:webHidden/>
              </w:rPr>
            </w:r>
            <w:r>
              <w:rPr>
                <w:noProof/>
                <w:webHidden/>
              </w:rPr>
              <w:fldChar w:fldCharType="separate"/>
            </w:r>
            <w:r>
              <w:rPr>
                <w:noProof/>
                <w:webHidden/>
              </w:rPr>
              <w:t>11</w:t>
            </w:r>
            <w:r>
              <w:rPr>
                <w:noProof/>
                <w:webHidden/>
              </w:rPr>
              <w:fldChar w:fldCharType="end"/>
            </w:r>
          </w:hyperlink>
        </w:p>
        <w:p w14:paraId="118D719B" w14:textId="74AA1F14" w:rsidR="005858B2" w:rsidRDefault="005858B2">
          <w:pPr>
            <w:pStyle w:val="TOC1"/>
            <w:tabs>
              <w:tab w:val="right" w:leader="dot" w:pos="9350"/>
            </w:tabs>
            <w:rPr>
              <w:rFonts w:asciiTheme="minorHAnsi" w:eastAsiaTheme="minorEastAsia" w:hAnsiTheme="minorHAnsi"/>
              <w:b w:val="0"/>
              <w:noProof/>
            </w:rPr>
          </w:pPr>
          <w:hyperlink w:anchor="_Toc227791409" w:history="1">
            <w:r w:rsidRPr="003D6062">
              <w:rPr>
                <w:rStyle w:val="Hyperlink"/>
                <w:noProof/>
              </w:rPr>
              <w:t>5 | Review Past Sessions</w:t>
            </w:r>
            <w:r>
              <w:rPr>
                <w:noProof/>
                <w:webHidden/>
              </w:rPr>
              <w:tab/>
            </w:r>
            <w:r>
              <w:rPr>
                <w:noProof/>
                <w:webHidden/>
              </w:rPr>
              <w:fldChar w:fldCharType="begin"/>
            </w:r>
            <w:r>
              <w:rPr>
                <w:noProof/>
                <w:webHidden/>
              </w:rPr>
              <w:instrText xml:space="preserve"> PAGEREF _Toc227791409 \h </w:instrText>
            </w:r>
            <w:r>
              <w:rPr>
                <w:noProof/>
                <w:webHidden/>
              </w:rPr>
            </w:r>
            <w:r>
              <w:rPr>
                <w:noProof/>
                <w:webHidden/>
              </w:rPr>
              <w:fldChar w:fldCharType="separate"/>
            </w:r>
            <w:r>
              <w:rPr>
                <w:noProof/>
                <w:webHidden/>
              </w:rPr>
              <w:t>13</w:t>
            </w:r>
            <w:r>
              <w:rPr>
                <w:noProof/>
                <w:webHidden/>
              </w:rPr>
              <w:fldChar w:fldCharType="end"/>
            </w:r>
          </w:hyperlink>
        </w:p>
        <w:p w14:paraId="7A4C0A71" w14:textId="22BF4D08" w:rsidR="005858B2" w:rsidRDefault="005858B2">
          <w:pPr>
            <w:pStyle w:val="TOC2"/>
            <w:tabs>
              <w:tab w:val="right" w:leader="dot" w:pos="9350"/>
            </w:tabs>
            <w:rPr>
              <w:rFonts w:asciiTheme="minorHAnsi" w:eastAsiaTheme="minorEastAsia" w:hAnsiTheme="minorHAnsi"/>
              <w:noProof/>
            </w:rPr>
          </w:pPr>
          <w:hyperlink w:anchor="_Toc227791410" w:history="1">
            <w:r w:rsidRPr="003D6062">
              <w:rPr>
                <w:rStyle w:val="Hyperlink"/>
                <w:noProof/>
              </w:rPr>
              <w:t>5.1 | Interactive View</w:t>
            </w:r>
            <w:r>
              <w:rPr>
                <w:noProof/>
                <w:webHidden/>
              </w:rPr>
              <w:tab/>
            </w:r>
            <w:r>
              <w:rPr>
                <w:noProof/>
                <w:webHidden/>
              </w:rPr>
              <w:fldChar w:fldCharType="begin"/>
            </w:r>
            <w:r>
              <w:rPr>
                <w:noProof/>
                <w:webHidden/>
              </w:rPr>
              <w:instrText xml:space="preserve"> PAGEREF _Toc227791410 \h </w:instrText>
            </w:r>
            <w:r>
              <w:rPr>
                <w:noProof/>
                <w:webHidden/>
              </w:rPr>
            </w:r>
            <w:r>
              <w:rPr>
                <w:noProof/>
                <w:webHidden/>
              </w:rPr>
              <w:fldChar w:fldCharType="separate"/>
            </w:r>
            <w:r>
              <w:rPr>
                <w:noProof/>
                <w:webHidden/>
              </w:rPr>
              <w:t>13</w:t>
            </w:r>
            <w:r>
              <w:rPr>
                <w:noProof/>
                <w:webHidden/>
              </w:rPr>
              <w:fldChar w:fldCharType="end"/>
            </w:r>
          </w:hyperlink>
        </w:p>
        <w:p w14:paraId="464C6708" w14:textId="40B4232C" w:rsidR="005858B2" w:rsidRPr="009348A2" w:rsidRDefault="005858B2">
          <w:pPr>
            <w:pStyle w:val="TOC2"/>
            <w:tabs>
              <w:tab w:val="right" w:leader="dot" w:pos="9350"/>
            </w:tabs>
          </w:pPr>
          <w:hyperlink w:anchor="_Toc227791411" w:history="1">
            <w:r w:rsidRPr="003D6062">
              <w:rPr>
                <w:rStyle w:val="Hyperlink"/>
                <w:noProof/>
              </w:rPr>
              <w:t>5.2 | Statistical View</w:t>
            </w:r>
            <w:r>
              <w:rPr>
                <w:noProof/>
                <w:webHidden/>
              </w:rPr>
              <w:tab/>
            </w:r>
            <w:r>
              <w:rPr>
                <w:noProof/>
                <w:webHidden/>
              </w:rPr>
              <w:fldChar w:fldCharType="begin"/>
            </w:r>
            <w:r>
              <w:rPr>
                <w:noProof/>
                <w:webHidden/>
              </w:rPr>
              <w:instrText xml:space="preserve"> PAGEREF _Toc227791411 \h </w:instrText>
            </w:r>
            <w:r>
              <w:rPr>
                <w:noProof/>
                <w:webHidden/>
              </w:rPr>
            </w:r>
            <w:r>
              <w:rPr>
                <w:noProof/>
                <w:webHidden/>
              </w:rPr>
              <w:fldChar w:fldCharType="separate"/>
            </w:r>
            <w:r>
              <w:rPr>
                <w:noProof/>
                <w:webHidden/>
              </w:rPr>
              <w:t>13</w:t>
            </w:r>
            <w:r>
              <w:rPr>
                <w:noProof/>
                <w:webHidden/>
              </w:rPr>
              <w:fldChar w:fldCharType="end"/>
            </w:r>
          </w:hyperlink>
        </w:p>
        <w:p w14:paraId="46D5B558" w14:textId="04164CEB" w:rsidR="00BD7222" w:rsidRDefault="00882E7B">
          <w:r>
            <w:rPr>
              <w:b/>
            </w:rPr>
            <w:fldChar w:fldCharType="end"/>
          </w:r>
        </w:p>
      </w:sdtContent>
    </w:sdt>
    <w:p w14:paraId="1180C1E4" w14:textId="77777777" w:rsidR="00F6256E" w:rsidRDefault="00F6256E"/>
    <w:p w14:paraId="0410277A" w14:textId="77777777" w:rsidR="006065BE" w:rsidRDefault="006065BE">
      <w:pPr>
        <w:rPr>
          <w:rFonts w:eastAsiaTheme="majorEastAsia" w:cstheme="majorBidi"/>
          <w:b/>
          <w:bCs/>
          <w:color w:val="196B24" w:themeColor="accent3"/>
          <w:sz w:val="32"/>
          <w:szCs w:val="32"/>
        </w:rPr>
      </w:pPr>
      <w:r>
        <w:br w:type="page"/>
      </w:r>
    </w:p>
    <w:p w14:paraId="57E60BC7" w14:textId="094DADC5" w:rsidR="00A7714A" w:rsidRPr="00CB3A7B" w:rsidRDefault="00E20A4F" w:rsidP="00285052">
      <w:pPr>
        <w:pStyle w:val="Heading1"/>
      </w:pPr>
      <w:bookmarkStart w:id="1" w:name="_Toc227791393"/>
      <w:r w:rsidRPr="00CB3A7B">
        <w:t>Technological Dependencies</w:t>
      </w:r>
      <w:bookmarkEnd w:id="1"/>
    </w:p>
    <w:p w14:paraId="71129B12" w14:textId="63292B18" w:rsidR="00956931" w:rsidRDefault="00BB47B0" w:rsidP="00956931">
      <w:r>
        <w:t>The following is</w:t>
      </w:r>
      <w:r w:rsidR="00687CE8">
        <w:t xml:space="preserve"> step-by-step guide to running </w:t>
      </w:r>
      <w:r>
        <w:t>trials using the software</w:t>
      </w:r>
      <w:r w:rsidR="00407189">
        <w:t>, starting from the initial set-up of the trial environment and the ongoing usage checklist.</w:t>
      </w:r>
      <w:r w:rsidR="00956931">
        <w:t xml:space="preserve"> </w:t>
      </w:r>
    </w:p>
    <w:p w14:paraId="1B560ED1" w14:textId="1E5623D7" w:rsidR="00D07388" w:rsidRDefault="003E7D95" w:rsidP="00D07388">
      <w:pPr>
        <w:pStyle w:val="Heading2"/>
      </w:pPr>
      <w:bookmarkStart w:id="2" w:name="_Toc227791394"/>
      <w:r>
        <w:t>Hardware</w:t>
      </w:r>
      <w:r w:rsidR="00D07388">
        <w:t xml:space="preserve"> </w:t>
      </w:r>
      <w:r w:rsidR="00EC0922">
        <w:t>Requirements</w:t>
      </w:r>
      <w:bookmarkEnd w:id="2"/>
    </w:p>
    <w:p w14:paraId="7C9FC44F" w14:textId="7CED0C2E" w:rsidR="00AF122D" w:rsidRDefault="001E0E53" w:rsidP="002237FD">
      <w:r>
        <w:t xml:space="preserve">To </w:t>
      </w:r>
      <w:r w:rsidR="001533F5">
        <w:t>use the virtual reality system there are many required pieces of hardware</w:t>
      </w:r>
      <w:r w:rsidR="00AF122D">
        <w:t xml:space="preserve">. </w:t>
      </w:r>
      <w:r w:rsidR="001533F5">
        <w:t>All</w:t>
      </w:r>
      <w:r w:rsidR="00D31706">
        <w:t xml:space="preserve"> these pieces should be contained within the two </w:t>
      </w:r>
      <w:r w:rsidR="00856BCE">
        <w:t xml:space="preserve">boxes, but if </w:t>
      </w:r>
      <w:proofErr w:type="gramStart"/>
      <w:r w:rsidR="00856BCE">
        <w:t>not</w:t>
      </w:r>
      <w:proofErr w:type="gramEnd"/>
      <w:r w:rsidR="00856BCE">
        <w:t xml:space="preserve"> t</w:t>
      </w:r>
      <w:r w:rsidR="00AF122D">
        <w:t>he pieces needed for the system to work correctly are the following:</w:t>
      </w:r>
    </w:p>
    <w:p w14:paraId="410AFD9E" w14:textId="15FB387B" w:rsidR="002237FD" w:rsidRDefault="002237FD" w:rsidP="002237FD">
      <w:pPr>
        <w:pStyle w:val="ListParagraph"/>
        <w:numPr>
          <w:ilvl w:val="0"/>
          <w:numId w:val="7"/>
        </w:numPr>
      </w:pPr>
      <w:hyperlink r:id="rId11" w:history="1">
        <w:r w:rsidRPr="00480FEF">
          <w:rPr>
            <w:rStyle w:val="Hyperlink"/>
          </w:rPr>
          <w:t>Varjo Aero Headset</w:t>
        </w:r>
      </w:hyperlink>
      <w:r w:rsidR="00DF0BEA">
        <w:t xml:space="preserve"> with Galea </w:t>
      </w:r>
      <w:r w:rsidR="008314AC">
        <w:t>EEG apparatus</w:t>
      </w:r>
      <w:r>
        <w:t xml:space="preserve"> or similar Varjo headset</w:t>
      </w:r>
    </w:p>
    <w:p w14:paraId="1DD35CE1" w14:textId="5CA2FAFE" w:rsidR="002237FD" w:rsidRDefault="00F033C0" w:rsidP="002237FD">
      <w:pPr>
        <w:pStyle w:val="ListParagraph"/>
        <w:numPr>
          <w:ilvl w:val="0"/>
          <w:numId w:val="7"/>
        </w:numPr>
      </w:pPr>
      <w:r>
        <w:t>At least two valve base stati</w:t>
      </w:r>
      <w:r w:rsidR="00D31706">
        <w:t>ons</w:t>
      </w:r>
      <w:r w:rsidR="00226FA1">
        <w:t xml:space="preserve"> (</w:t>
      </w:r>
      <w:proofErr w:type="spellStart"/>
      <w:r w:rsidR="00C7161D">
        <w:fldChar w:fldCharType="begin"/>
      </w:r>
      <w:r w:rsidR="00C7161D">
        <w:instrText>HYPERLINK "https://www.vive.com/us/accessory/base-station2/"</w:instrText>
      </w:r>
      <w:r w:rsidR="00C7161D">
        <w:fldChar w:fldCharType="separate"/>
      </w:r>
      <w:r w:rsidR="00C7161D">
        <w:rPr>
          <w:rStyle w:val="Hyperlink"/>
        </w:rPr>
        <w:t>V</w:t>
      </w:r>
      <w:r w:rsidR="00187EE3">
        <w:rPr>
          <w:rStyle w:val="Hyperlink"/>
        </w:rPr>
        <w:t>ive</w:t>
      </w:r>
      <w:proofErr w:type="spellEnd"/>
      <w:r w:rsidR="00226FA1" w:rsidRPr="00891B2E">
        <w:rPr>
          <w:rStyle w:val="Hyperlink"/>
        </w:rPr>
        <w:t xml:space="preserve"> </w:t>
      </w:r>
      <w:proofErr w:type="spellStart"/>
      <w:r w:rsidR="00C7161D">
        <w:rPr>
          <w:rStyle w:val="Hyperlink"/>
        </w:rPr>
        <w:t>Steam</w:t>
      </w:r>
      <w:r w:rsidR="00226FA1" w:rsidRPr="00891B2E">
        <w:rPr>
          <w:rStyle w:val="Hyperlink"/>
        </w:rPr>
        <w:t>VR</w:t>
      </w:r>
      <w:proofErr w:type="spellEnd"/>
      <w:r w:rsidR="00226FA1" w:rsidRPr="00891B2E">
        <w:rPr>
          <w:rStyle w:val="Hyperlink"/>
        </w:rPr>
        <w:t xml:space="preserve"> Base Station 2.0 Light</w:t>
      </w:r>
      <w:r w:rsidR="003F33BF" w:rsidRPr="00891B2E">
        <w:rPr>
          <w:rStyle w:val="Hyperlink"/>
        </w:rPr>
        <w:t>h</w:t>
      </w:r>
      <w:r w:rsidR="00226FA1" w:rsidRPr="00891B2E">
        <w:rPr>
          <w:rStyle w:val="Hyperlink"/>
        </w:rPr>
        <w:t>ouse</w:t>
      </w:r>
      <w:r w:rsidR="00C7161D">
        <w:fldChar w:fldCharType="end"/>
      </w:r>
      <w:r w:rsidR="00226FA1">
        <w:t>)</w:t>
      </w:r>
    </w:p>
    <w:p w14:paraId="0149A4FC" w14:textId="48B1DDBC" w:rsidR="00856BCE" w:rsidRDefault="00856BCE" w:rsidP="002237FD">
      <w:pPr>
        <w:pStyle w:val="ListParagraph"/>
        <w:numPr>
          <w:ilvl w:val="0"/>
          <w:numId w:val="7"/>
        </w:numPr>
      </w:pPr>
      <w:r>
        <w:t xml:space="preserve">Two </w:t>
      </w:r>
      <w:r w:rsidR="00DC68A3">
        <w:t>VR controllers (</w:t>
      </w:r>
      <w:hyperlink r:id="rId12" w:history="1">
        <w:r w:rsidR="00DC68A3" w:rsidRPr="001C35BB">
          <w:rPr>
            <w:rStyle w:val="Hyperlink"/>
          </w:rPr>
          <w:t xml:space="preserve">HTC </w:t>
        </w:r>
        <w:proofErr w:type="spellStart"/>
        <w:r w:rsidR="001A3816" w:rsidRPr="001C35BB">
          <w:rPr>
            <w:rStyle w:val="Hyperlink"/>
          </w:rPr>
          <w:t>Vi</w:t>
        </w:r>
        <w:r w:rsidR="00DC68A3" w:rsidRPr="001C35BB">
          <w:rPr>
            <w:rStyle w:val="Hyperlink"/>
          </w:rPr>
          <w:t>ve</w:t>
        </w:r>
        <w:proofErr w:type="spellEnd"/>
        <w:r w:rsidR="00DC68A3" w:rsidRPr="001C35BB">
          <w:rPr>
            <w:rStyle w:val="Hyperlink"/>
          </w:rPr>
          <w:t xml:space="preserve"> </w:t>
        </w:r>
        <w:proofErr w:type="spellStart"/>
        <w:r w:rsidR="001A3816" w:rsidRPr="001C35BB">
          <w:rPr>
            <w:rStyle w:val="Hyperlink"/>
          </w:rPr>
          <w:t>SteamVR</w:t>
        </w:r>
        <w:proofErr w:type="spellEnd"/>
        <w:r w:rsidR="001A3816" w:rsidRPr="001C35BB">
          <w:rPr>
            <w:rStyle w:val="Hyperlink"/>
          </w:rPr>
          <w:t xml:space="preserve"> Controller 1</w:t>
        </w:r>
      </w:hyperlink>
      <w:r w:rsidR="001C0048">
        <w:t xml:space="preserve"> or equivalent</w:t>
      </w:r>
      <w:r w:rsidR="00DC68A3">
        <w:t>)</w:t>
      </w:r>
    </w:p>
    <w:p w14:paraId="24B200BC" w14:textId="603F5BDA" w:rsidR="003F33BF" w:rsidRDefault="003F33BF" w:rsidP="002237FD">
      <w:pPr>
        <w:pStyle w:val="ListParagraph"/>
        <w:numPr>
          <w:ilvl w:val="0"/>
          <w:numId w:val="7"/>
        </w:numPr>
      </w:pPr>
      <w:r>
        <w:t>An adequate PC or laptop</w:t>
      </w:r>
      <w:r w:rsidR="00E514E7">
        <w:t xml:space="preserve">: see the </w:t>
      </w:r>
      <w:hyperlink r:id="rId13" w:history="1">
        <w:r w:rsidR="00E514E7" w:rsidRPr="0084034C">
          <w:rPr>
            <w:rStyle w:val="Hyperlink"/>
          </w:rPr>
          <w:t>Varjo Aero minimum requirements</w:t>
        </w:r>
      </w:hyperlink>
      <w:r w:rsidR="006022D4">
        <w:t xml:space="preserve"> </w:t>
      </w:r>
    </w:p>
    <w:p w14:paraId="3EEF01EF" w14:textId="66814CC9" w:rsidR="00653E4E" w:rsidRDefault="00653E4E" w:rsidP="002237FD">
      <w:pPr>
        <w:pStyle w:val="ListParagraph"/>
        <w:numPr>
          <w:ilvl w:val="0"/>
          <w:numId w:val="7"/>
        </w:numPr>
      </w:pPr>
      <w:hyperlink r:id="rId14" w:history="1">
        <w:r w:rsidRPr="00460571">
          <w:rPr>
            <w:rStyle w:val="Hyperlink"/>
          </w:rPr>
          <w:t>Laptop Adapter</w:t>
        </w:r>
      </w:hyperlink>
      <w:r w:rsidR="00607C52">
        <w:t xml:space="preserve"> with power cable</w:t>
      </w:r>
    </w:p>
    <w:p w14:paraId="75E0A4E4" w14:textId="6F0271DF" w:rsidR="00607C52" w:rsidRPr="003E7D95" w:rsidRDefault="00C942A4" w:rsidP="00DF0BEA">
      <w:pPr>
        <w:pStyle w:val="ListParagraph"/>
        <w:numPr>
          <w:ilvl w:val="0"/>
          <w:numId w:val="7"/>
        </w:numPr>
      </w:pPr>
      <w:hyperlink r:id="rId15" w:history="1">
        <w:r w:rsidRPr="00607C52">
          <w:rPr>
            <w:rStyle w:val="Hyperlink"/>
          </w:rPr>
          <w:t xml:space="preserve">Varjo </w:t>
        </w:r>
        <w:r w:rsidR="00607C52" w:rsidRPr="00607C52">
          <w:rPr>
            <w:rStyle w:val="Hyperlink"/>
          </w:rPr>
          <w:t>5m USB-C Cable</w:t>
        </w:r>
      </w:hyperlink>
    </w:p>
    <w:p w14:paraId="5CF667B5" w14:textId="510DE95B" w:rsidR="008314AC" w:rsidRDefault="00EC0922" w:rsidP="00EC0922">
      <w:pPr>
        <w:pStyle w:val="Heading2"/>
      </w:pPr>
      <w:bookmarkStart w:id="3" w:name="_Toc227791395"/>
      <w:r>
        <w:t>Hardware Setup</w:t>
      </w:r>
      <w:bookmarkEnd w:id="3"/>
    </w:p>
    <w:p w14:paraId="5A2C6D6F" w14:textId="14D9684A" w:rsidR="00D53A1B" w:rsidRDefault="00D53A1B" w:rsidP="00D53A1B">
      <w:r>
        <w:t xml:space="preserve">The </w:t>
      </w:r>
      <w:proofErr w:type="gramStart"/>
      <w:r>
        <w:t>first-time</w:t>
      </w:r>
      <w:proofErr w:type="gramEnd"/>
      <w:r>
        <w:t xml:space="preserve"> setup for the hardware listed above is as follows:</w:t>
      </w:r>
    </w:p>
    <w:p w14:paraId="6F02C5B1" w14:textId="0FDCE397" w:rsidR="00A32512" w:rsidRDefault="00BF3ED2" w:rsidP="00A32512">
      <w:pPr>
        <w:pStyle w:val="ListParagraph"/>
        <w:numPr>
          <w:ilvl w:val="6"/>
          <w:numId w:val="1"/>
        </w:numPr>
      </w:pPr>
      <w:r>
        <w:t>Find a clear</w:t>
      </w:r>
      <w:r w:rsidR="00A32512">
        <w:t xml:space="preserve"> area at least</w:t>
      </w:r>
      <w:r>
        <w:t xml:space="preserve"> 6.5 ft x 6.5 ft </w:t>
      </w:r>
      <w:r w:rsidR="00A32512">
        <w:t>with walls on at least two sides</w:t>
      </w:r>
    </w:p>
    <w:p w14:paraId="06B25CB5" w14:textId="3702FFCC" w:rsidR="00A32512" w:rsidRDefault="00A32512" w:rsidP="00A32512">
      <w:pPr>
        <w:pStyle w:val="ListParagraph"/>
        <w:numPr>
          <w:ilvl w:val="6"/>
          <w:numId w:val="1"/>
        </w:numPr>
      </w:pPr>
      <w:r>
        <w:t xml:space="preserve">Place the two base </w:t>
      </w:r>
      <w:r w:rsidR="00807949">
        <w:t>stations diagonally</w:t>
      </w:r>
      <w:r w:rsidR="00EB7460">
        <w:t xml:space="preserve"> from each other in two of the corners</w:t>
      </w:r>
      <w:r w:rsidR="00344E1A">
        <w:t xml:space="preserve"> at least 6.5 ft off the ground</w:t>
      </w:r>
      <w:r w:rsidR="0093646A">
        <w:t xml:space="preserve"> and plug them in.</w:t>
      </w:r>
    </w:p>
    <w:p w14:paraId="1B77017F" w14:textId="1E4C077F" w:rsidR="00D53A1B" w:rsidRDefault="00344E1A" w:rsidP="00BB1ED1">
      <w:pPr>
        <w:pStyle w:val="ListParagraph"/>
        <w:numPr>
          <w:ilvl w:val="6"/>
          <w:numId w:val="1"/>
        </w:numPr>
      </w:pPr>
      <w:r>
        <w:t>If you have more base stations place them in the other two corners</w:t>
      </w:r>
      <w:r w:rsidR="0093646A">
        <w:t xml:space="preserve"> and plug them in</w:t>
      </w:r>
      <w:r>
        <w:t>.</w:t>
      </w:r>
    </w:p>
    <w:p w14:paraId="65D02BDA" w14:textId="59A184FE" w:rsidR="00D53A1B" w:rsidRDefault="00F618ED" w:rsidP="00730A74">
      <w:pPr>
        <w:pStyle w:val="ListParagraph"/>
        <w:numPr>
          <w:ilvl w:val="6"/>
          <w:numId w:val="1"/>
        </w:numPr>
      </w:pPr>
      <w:r>
        <w:t xml:space="preserve">Connect the headset to the PC with a display port and USB-A cable or </w:t>
      </w:r>
      <w:r w:rsidR="0093646A">
        <w:t>Laptop with the laptop adapter</w:t>
      </w:r>
      <w:r w:rsidR="005057E1">
        <w:t xml:space="preserve"> and 5m USB-C cable</w:t>
      </w:r>
      <w:r w:rsidR="0093646A">
        <w:t>.</w:t>
      </w:r>
      <w:r w:rsidR="006E3345">
        <w:t xml:space="preserve"> </w:t>
      </w:r>
    </w:p>
    <w:p w14:paraId="71233848" w14:textId="1C1B6453" w:rsidR="00D53A1B" w:rsidRDefault="00DD610E" w:rsidP="00DD610E">
      <w:pPr>
        <w:pStyle w:val="Heading2"/>
      </w:pPr>
      <w:bookmarkStart w:id="4" w:name="_Toc227791396"/>
      <w:r>
        <w:t>Software Requirements</w:t>
      </w:r>
      <w:bookmarkEnd w:id="4"/>
    </w:p>
    <w:p w14:paraId="692D372B" w14:textId="03A31882" w:rsidR="00A15DB9" w:rsidRDefault="00D07388" w:rsidP="00D53A1B">
      <w:pPr>
        <w:pStyle w:val="ListParagraph"/>
        <w:numPr>
          <w:ilvl w:val="6"/>
          <w:numId w:val="8"/>
        </w:numPr>
      </w:pPr>
      <w:hyperlink r:id="rId16" w:history="1">
        <w:r w:rsidRPr="009705A2">
          <w:rPr>
            <w:rStyle w:val="Hyperlink"/>
          </w:rPr>
          <w:t>Steam</w:t>
        </w:r>
      </w:hyperlink>
    </w:p>
    <w:p w14:paraId="3B2D850A" w14:textId="0A19F32A" w:rsidR="00A15DB9" w:rsidRDefault="00D07388" w:rsidP="00A15DB9">
      <w:pPr>
        <w:pStyle w:val="ListParagraph"/>
        <w:numPr>
          <w:ilvl w:val="6"/>
          <w:numId w:val="1"/>
        </w:numPr>
      </w:pPr>
      <w:hyperlink r:id="rId17" w:history="1">
        <w:proofErr w:type="spellStart"/>
        <w:r w:rsidRPr="00ED3855">
          <w:rPr>
            <w:rStyle w:val="Hyperlink"/>
          </w:rPr>
          <w:t>SteamVR</w:t>
        </w:r>
        <w:proofErr w:type="spellEnd"/>
      </w:hyperlink>
    </w:p>
    <w:p w14:paraId="39246C74" w14:textId="773B661C" w:rsidR="00A15DB9" w:rsidRDefault="00D07388" w:rsidP="00A15DB9">
      <w:pPr>
        <w:pStyle w:val="ListParagraph"/>
        <w:numPr>
          <w:ilvl w:val="6"/>
          <w:numId w:val="1"/>
        </w:numPr>
      </w:pPr>
      <w:hyperlink r:id="rId18" w:history="1">
        <w:r w:rsidRPr="004E5F26">
          <w:rPr>
            <w:rStyle w:val="Hyperlink"/>
          </w:rPr>
          <w:t>Varjo Base</w:t>
        </w:r>
      </w:hyperlink>
    </w:p>
    <w:p w14:paraId="30F53DE8" w14:textId="6C2551B2" w:rsidR="004C668F" w:rsidRDefault="004407D6" w:rsidP="004C668F">
      <w:pPr>
        <w:pStyle w:val="ListParagraph"/>
        <w:numPr>
          <w:ilvl w:val="6"/>
          <w:numId w:val="1"/>
        </w:numPr>
      </w:pPr>
      <w:hyperlink r:id="rId19" w:history="1">
        <w:r w:rsidR="00DD610E" w:rsidRPr="004407D6">
          <w:rPr>
            <w:rStyle w:val="Hyperlink"/>
          </w:rPr>
          <w:t>Virtual Reality Enviro</w:t>
        </w:r>
        <w:r w:rsidR="00DD610E" w:rsidRPr="004407D6">
          <w:rPr>
            <w:rStyle w:val="Hyperlink"/>
          </w:rPr>
          <w:t>n</w:t>
        </w:r>
        <w:r w:rsidR="00DD610E" w:rsidRPr="004407D6">
          <w:rPr>
            <w:rStyle w:val="Hyperlink"/>
          </w:rPr>
          <w:t>ments Application</w:t>
        </w:r>
      </w:hyperlink>
      <w:r w:rsidR="0032757E">
        <w:t xml:space="preserve"> (This can be </w:t>
      </w:r>
      <w:r w:rsidR="00B75A07">
        <w:t>found</w:t>
      </w:r>
      <w:r w:rsidR="0032757E">
        <w:t xml:space="preserve"> on the main page of the GitHub repository</w:t>
      </w:r>
      <w:r w:rsidR="00B75A07">
        <w:t xml:space="preserve"> </w:t>
      </w:r>
      <w:r w:rsidR="006379EB">
        <w:t xml:space="preserve">on the right panel under </w:t>
      </w:r>
      <w:r w:rsidR="006379EB">
        <w:rPr>
          <w:i/>
          <w:iCs/>
        </w:rPr>
        <w:t>Releases</w:t>
      </w:r>
      <w:r w:rsidR="006379EB">
        <w:t xml:space="preserve">. </w:t>
      </w:r>
      <w:r w:rsidR="00DB7658">
        <w:t xml:space="preserve">The application itself is titled </w:t>
      </w:r>
      <w:r w:rsidR="00DB7658">
        <w:rPr>
          <w:i/>
          <w:iCs/>
        </w:rPr>
        <w:t>VR-Environments.exe</w:t>
      </w:r>
      <w:r w:rsidR="00DB7658">
        <w:t>)</w:t>
      </w:r>
    </w:p>
    <w:p w14:paraId="08E195A5" w14:textId="44E74D0A" w:rsidR="004C668F" w:rsidRDefault="006253E1" w:rsidP="004C668F">
      <w:r>
        <w:t>T</w:t>
      </w:r>
      <w:r w:rsidR="002B0C9E">
        <w:t>he</w:t>
      </w:r>
      <w:r>
        <w:t>se are the</w:t>
      </w:r>
      <w:r w:rsidR="002B0C9E">
        <w:t xml:space="preserve"> customer service pages for the above applications: </w:t>
      </w:r>
      <w:hyperlink r:id="rId20" w:history="1">
        <w:r w:rsidR="002B0C9E" w:rsidRPr="006253E1">
          <w:rPr>
            <w:rStyle w:val="Hyperlink"/>
          </w:rPr>
          <w:t>Steam</w:t>
        </w:r>
      </w:hyperlink>
      <w:r w:rsidR="002B0C9E">
        <w:t xml:space="preserve">, </w:t>
      </w:r>
      <w:hyperlink r:id="rId21" w:history="1">
        <w:proofErr w:type="spellStart"/>
        <w:r w:rsidR="002B0C9E" w:rsidRPr="000B7681">
          <w:rPr>
            <w:rStyle w:val="Hyperlink"/>
          </w:rPr>
          <w:t>SteamVR</w:t>
        </w:r>
        <w:proofErr w:type="spellEnd"/>
      </w:hyperlink>
      <w:r w:rsidR="004C668F">
        <w:t xml:space="preserve">, and </w:t>
      </w:r>
      <w:hyperlink r:id="rId22" w:history="1">
        <w:r w:rsidR="004C668F" w:rsidRPr="00D1130B">
          <w:rPr>
            <w:rStyle w:val="Hyperlink"/>
          </w:rPr>
          <w:t>Varjo Base</w:t>
        </w:r>
      </w:hyperlink>
      <w:r w:rsidR="004C668F">
        <w:t>.</w:t>
      </w:r>
    </w:p>
    <w:p w14:paraId="7AFC8F50" w14:textId="1C9692FC" w:rsidR="004E5F26" w:rsidRDefault="004E5F26" w:rsidP="004E5F26">
      <w:pPr>
        <w:pStyle w:val="Heading2"/>
      </w:pPr>
      <w:bookmarkStart w:id="5" w:name="_Toc227791397"/>
      <w:r>
        <w:t>Software Setup</w:t>
      </w:r>
      <w:bookmarkEnd w:id="5"/>
    </w:p>
    <w:p w14:paraId="5570733C" w14:textId="13AC86E4" w:rsidR="00122483" w:rsidRDefault="003C6D47" w:rsidP="00122483">
      <w:r>
        <w:t xml:space="preserve">After setting up the hardware and </w:t>
      </w:r>
      <w:r w:rsidR="002B2320">
        <w:t>installing</w:t>
      </w:r>
      <w:r>
        <w:t xml:space="preserve"> the necessary software for the first time, there are a few setup steps that only </w:t>
      </w:r>
      <w:proofErr w:type="gramStart"/>
      <w:r>
        <w:t>have to</w:t>
      </w:r>
      <w:proofErr w:type="gramEnd"/>
      <w:r>
        <w:t xml:space="preserve"> happen once </w:t>
      </w:r>
      <w:r w:rsidR="002B2320">
        <w:t xml:space="preserve">each time you change the play area. </w:t>
      </w:r>
    </w:p>
    <w:p w14:paraId="34AD1D24" w14:textId="192E5916" w:rsidR="00B230AC" w:rsidRDefault="00B230AC" w:rsidP="00122483">
      <w:pPr>
        <w:pStyle w:val="ListParagraph"/>
        <w:numPr>
          <w:ilvl w:val="6"/>
          <w:numId w:val="1"/>
        </w:numPr>
      </w:pPr>
      <w:r>
        <w:t xml:space="preserve">Turn on the controllers by holding the </w:t>
      </w:r>
      <w:r w:rsidR="009D727C">
        <w:t>lower button above the LED.</w:t>
      </w:r>
    </w:p>
    <w:p w14:paraId="0B6061C5" w14:textId="6BB5B351" w:rsidR="00122483" w:rsidRDefault="002B149D" w:rsidP="00122483">
      <w:pPr>
        <w:pStyle w:val="ListParagraph"/>
        <w:numPr>
          <w:ilvl w:val="6"/>
          <w:numId w:val="1"/>
        </w:numPr>
      </w:pPr>
      <w:r>
        <w:t>Open Varjo Base</w:t>
      </w:r>
    </w:p>
    <w:p w14:paraId="62FECCC7" w14:textId="6F6C2E8B" w:rsidR="002B149D" w:rsidRDefault="002B149D" w:rsidP="00122483">
      <w:pPr>
        <w:pStyle w:val="ListParagraph"/>
        <w:numPr>
          <w:ilvl w:val="6"/>
          <w:numId w:val="1"/>
        </w:numPr>
      </w:pPr>
      <w:r>
        <w:t xml:space="preserve">Open </w:t>
      </w:r>
      <w:proofErr w:type="spellStart"/>
      <w:r>
        <w:t>SteamVR</w:t>
      </w:r>
      <w:proofErr w:type="spellEnd"/>
    </w:p>
    <w:p w14:paraId="1CDAD168" w14:textId="204C8949" w:rsidR="002B149D" w:rsidRDefault="003205BB" w:rsidP="00122483">
      <w:pPr>
        <w:pStyle w:val="ListParagraph"/>
        <w:numPr>
          <w:ilvl w:val="6"/>
          <w:numId w:val="1"/>
        </w:numPr>
      </w:pPr>
      <w:r>
        <w:t xml:space="preserve">Varjo Base </w:t>
      </w:r>
      <w:r w:rsidR="00B230AC">
        <w:t>should prompt a play</w:t>
      </w:r>
      <w:r w:rsidR="00807949">
        <w:t>-</w:t>
      </w:r>
      <w:r w:rsidR="00B230AC">
        <w:t xml:space="preserve">area calibration. Follow the steps outlined in the </w:t>
      </w:r>
      <w:r w:rsidR="009D727C">
        <w:t>calibration process</w:t>
      </w:r>
    </w:p>
    <w:p w14:paraId="7B20F277" w14:textId="19FC4A4E" w:rsidR="00A87EB1" w:rsidRDefault="00A87EB1" w:rsidP="00122483">
      <w:pPr>
        <w:pStyle w:val="ListParagraph"/>
        <w:numPr>
          <w:ilvl w:val="6"/>
          <w:numId w:val="1"/>
        </w:numPr>
      </w:pPr>
      <w:proofErr w:type="spellStart"/>
      <w:r>
        <w:t>SteamVR</w:t>
      </w:r>
      <w:proofErr w:type="spellEnd"/>
      <w:r>
        <w:t xml:space="preserve"> may say that the Base Stations are on the same channel. To Fix this </w:t>
      </w:r>
      <w:r w:rsidR="00994B29">
        <w:t xml:space="preserve">there is a button in the small hole on the back of the base stations to change the channel. </w:t>
      </w:r>
    </w:p>
    <w:p w14:paraId="655D722A" w14:textId="5890E663" w:rsidR="00994B29" w:rsidRPr="003C6D47" w:rsidRDefault="00994B29" w:rsidP="00994B29">
      <w:r>
        <w:t xml:space="preserve">Once </w:t>
      </w:r>
      <w:r w:rsidR="00477C64">
        <w:t>these steps</w:t>
      </w:r>
      <w:r>
        <w:t xml:space="preserve"> are completed the system should be ready to use.</w:t>
      </w:r>
      <w:r w:rsidR="00477C64">
        <w:t xml:space="preserve"> </w:t>
      </w:r>
    </w:p>
    <w:p w14:paraId="24527C20" w14:textId="0FA4A9D6" w:rsidR="00D07388" w:rsidRDefault="004828ED" w:rsidP="00D07388">
      <w:pPr>
        <w:pStyle w:val="Heading2"/>
      </w:pPr>
      <w:bookmarkStart w:id="6" w:name="_Toc227791398"/>
      <w:r>
        <w:t>Ongoing Set-Up</w:t>
      </w:r>
      <w:bookmarkEnd w:id="6"/>
    </w:p>
    <w:p w14:paraId="03E65AE8" w14:textId="07AAD7D5" w:rsidR="001377B0" w:rsidRPr="001377B0" w:rsidRDefault="00C41614" w:rsidP="00C86A91">
      <w:r>
        <w:t xml:space="preserve">Assuming the headset is </w:t>
      </w:r>
      <w:r w:rsidR="00412F03">
        <w:t>unplugged</w:t>
      </w:r>
      <w:r>
        <w:t xml:space="preserve"> and the laptop </w:t>
      </w:r>
      <w:r w:rsidR="00DC3F35">
        <w:t xml:space="preserve">is powered </w:t>
      </w:r>
      <w:proofErr w:type="gramStart"/>
      <w:r w:rsidR="00DC3F35">
        <w:t>down</w:t>
      </w:r>
      <w:r>
        <w:t>,</w:t>
      </w:r>
      <w:proofErr w:type="gramEnd"/>
      <w:r>
        <w:t xml:space="preserve"> these steps must be completed to give </w:t>
      </w:r>
      <w:r w:rsidR="0008148B">
        <w:t xml:space="preserve">each </w:t>
      </w:r>
      <w:r>
        <w:t xml:space="preserve">participant a </w:t>
      </w:r>
      <w:r w:rsidR="0008148B">
        <w:t>smooth</w:t>
      </w:r>
      <w:r>
        <w:t xml:space="preserve"> experience. They do not </w:t>
      </w:r>
      <w:r w:rsidR="00662227">
        <w:t xml:space="preserve">need to </w:t>
      </w:r>
      <w:r w:rsidR="005E3AB6">
        <w:t>be redone in between trials</w:t>
      </w:r>
      <w:r w:rsidR="005A1842">
        <w:t>,</w:t>
      </w:r>
      <w:r w:rsidR="005E3AB6">
        <w:t xml:space="preserve"> but it is recommended to </w:t>
      </w:r>
      <w:r w:rsidR="00E73D27">
        <w:t>unplug</w:t>
      </w:r>
      <w:r w:rsidR="005E3AB6">
        <w:t xml:space="preserve"> the headset and </w:t>
      </w:r>
      <w:r w:rsidR="00412F03">
        <w:t xml:space="preserve">power down </w:t>
      </w:r>
      <w:r w:rsidR="005E3AB6">
        <w:t>laptop in between sets of trials</w:t>
      </w:r>
      <w:r w:rsidR="002558EA">
        <w:t xml:space="preserve"> for long-term system preservation.</w:t>
      </w:r>
      <w:r w:rsidR="004F4509">
        <w:t xml:space="preserve"> It is important the software </w:t>
      </w:r>
      <w:proofErr w:type="gramStart"/>
      <w:r w:rsidR="004F4509">
        <w:t>are</w:t>
      </w:r>
      <w:proofErr w:type="gramEnd"/>
      <w:r w:rsidR="004F4509">
        <w:t xml:space="preserve"> opened in </w:t>
      </w:r>
      <w:proofErr w:type="gramStart"/>
      <w:r w:rsidR="004F4509">
        <w:t>this order</w:t>
      </w:r>
      <w:proofErr w:type="gramEnd"/>
      <w:r w:rsidR="004F4509">
        <w:t xml:space="preserve"> to properly </w:t>
      </w:r>
      <w:r w:rsidR="00AF2709">
        <w:t>boot up the headset.</w:t>
      </w:r>
    </w:p>
    <w:p w14:paraId="4A518A93" w14:textId="305699AC" w:rsidR="00D1130B" w:rsidRDefault="00D1130B" w:rsidP="00D1130B">
      <w:pPr>
        <w:pStyle w:val="ListParagraph"/>
        <w:numPr>
          <w:ilvl w:val="6"/>
          <w:numId w:val="1"/>
        </w:numPr>
      </w:pPr>
      <w:r>
        <w:t>Connect the headset to the PC with a display port and USB-A cable or Laptop with the laptop adapter and 5m USB-C cable</w:t>
      </w:r>
      <w:r w:rsidR="001A7C30">
        <w:t xml:space="preserve"> and plug the headset in</w:t>
      </w:r>
      <w:r>
        <w:t>.</w:t>
      </w:r>
    </w:p>
    <w:p w14:paraId="21E1C42C" w14:textId="4230BA51" w:rsidR="00AF2709" w:rsidRDefault="00AF2709" w:rsidP="00AF2709">
      <w:pPr>
        <w:pStyle w:val="ListParagraph"/>
        <w:numPr>
          <w:ilvl w:val="6"/>
          <w:numId w:val="1"/>
        </w:numPr>
      </w:pPr>
      <w:r>
        <w:t>Turn on the controllers by holding the lower button above the LED.</w:t>
      </w:r>
    </w:p>
    <w:p w14:paraId="2C5055CB" w14:textId="15156F4D" w:rsidR="00D1130B" w:rsidRDefault="004F4509" w:rsidP="00D1130B">
      <w:pPr>
        <w:pStyle w:val="ListParagraph"/>
        <w:numPr>
          <w:ilvl w:val="6"/>
          <w:numId w:val="1"/>
        </w:numPr>
      </w:pPr>
      <w:r>
        <w:t>Open Varjo Base</w:t>
      </w:r>
    </w:p>
    <w:p w14:paraId="5A4D8AE6" w14:textId="743D7F67" w:rsidR="00AF2709" w:rsidRDefault="00AF2709" w:rsidP="00D1130B">
      <w:pPr>
        <w:pStyle w:val="ListParagraph"/>
        <w:numPr>
          <w:ilvl w:val="6"/>
          <w:numId w:val="1"/>
        </w:numPr>
      </w:pPr>
      <w:r>
        <w:t xml:space="preserve">Open </w:t>
      </w:r>
      <w:proofErr w:type="spellStart"/>
      <w:r>
        <w:t>SteamVR</w:t>
      </w:r>
      <w:proofErr w:type="spellEnd"/>
    </w:p>
    <w:p w14:paraId="7BDE278B" w14:textId="5564B309" w:rsidR="00AF2709" w:rsidRDefault="00AF2709" w:rsidP="00352602">
      <w:pPr>
        <w:pStyle w:val="ListParagraph"/>
        <w:numPr>
          <w:ilvl w:val="6"/>
          <w:numId w:val="1"/>
        </w:numPr>
      </w:pPr>
      <w:r>
        <w:t>Open the Virtual Reality Environments Application</w:t>
      </w:r>
    </w:p>
    <w:p w14:paraId="32807610" w14:textId="12093863" w:rsidR="00AB62B7" w:rsidRDefault="005756E2" w:rsidP="00352602">
      <w:pPr>
        <w:pStyle w:val="ListParagraph"/>
        <w:numPr>
          <w:ilvl w:val="6"/>
          <w:numId w:val="1"/>
        </w:numPr>
      </w:pPr>
      <w:r>
        <w:t>Once</w:t>
      </w:r>
      <w:r w:rsidR="00AB62B7">
        <w:t xml:space="preserve"> the he</w:t>
      </w:r>
      <w:r w:rsidR="002456C6">
        <w:t>adset</w:t>
      </w:r>
      <w:r>
        <w:t xml:space="preserve"> is on, c</w:t>
      </w:r>
      <w:r w:rsidR="00AB62B7">
        <w:t>alibrate the he</w:t>
      </w:r>
      <w:r w:rsidR="002456C6">
        <w:t xml:space="preserve">adset. </w:t>
      </w:r>
      <w:r w:rsidR="00847A06">
        <w:t xml:space="preserve">If the </w:t>
      </w:r>
      <w:r w:rsidR="00227BD4">
        <w:t xml:space="preserve">button </w:t>
      </w:r>
      <w:r w:rsidR="00646073">
        <w:t xml:space="preserve">on the side of the headset is not working. Open the Varjo Base </w:t>
      </w:r>
      <w:r w:rsidR="006A48A1">
        <w:t>app</w:t>
      </w:r>
      <w:r w:rsidR="0052082D">
        <w:t xml:space="preserve">lication and </w:t>
      </w:r>
      <w:r w:rsidR="009A5C24">
        <w:t xml:space="preserve">click calibrate in the app. </w:t>
      </w:r>
    </w:p>
    <w:p w14:paraId="2865BDFD" w14:textId="46D9CB12" w:rsidR="00F051ED" w:rsidRDefault="00273ACC" w:rsidP="00C10A81">
      <w:r>
        <w:t>While the previously</w:t>
      </w:r>
      <w:r w:rsidR="00D1130B">
        <w:t xml:space="preserve"> </w:t>
      </w:r>
      <w:r>
        <w:t xml:space="preserve">mentioned customer service pages would be helpful </w:t>
      </w:r>
      <w:r w:rsidR="009F16AA">
        <w:t>here as well, consider also contacting EIT about technological issues.</w:t>
      </w:r>
    </w:p>
    <w:p w14:paraId="5A06EED1" w14:textId="77777777" w:rsidR="00F051ED" w:rsidRPr="00C10A81" w:rsidRDefault="00F051ED" w:rsidP="00C10A81"/>
    <w:p w14:paraId="36236C7C" w14:textId="0E68FD3E" w:rsidR="009A0A45" w:rsidRDefault="009A0A45" w:rsidP="009A0A45">
      <w:pPr>
        <w:pStyle w:val="Heading1"/>
      </w:pPr>
      <w:bookmarkStart w:id="7" w:name="_Toc227791399"/>
      <w:r>
        <w:t>Intended Workflow</w:t>
      </w:r>
      <w:bookmarkEnd w:id="7"/>
    </w:p>
    <w:p w14:paraId="4E3F5C2F" w14:textId="02BA83B0" w:rsidR="00FE6513" w:rsidRDefault="00AD6AF3">
      <w:r>
        <w:t xml:space="preserve">The following </w:t>
      </w:r>
      <w:r w:rsidR="000920BC">
        <w:t>sections</w:t>
      </w:r>
      <w:r>
        <w:t xml:space="preserve"> outline the intended </w:t>
      </w:r>
      <w:r w:rsidR="00760453">
        <w:t xml:space="preserve">steps for initializing, conducting, and analyzing trials. </w:t>
      </w:r>
      <w:r w:rsidR="00E8506F">
        <w:t>Conducting a sequence of events other than what is described below might lead to unintended errors.</w:t>
      </w:r>
      <w:r w:rsidR="00585720">
        <w:t xml:space="preserve"> </w:t>
      </w:r>
      <w:r w:rsidR="00583E4C">
        <w:t>T</w:t>
      </w:r>
      <w:r w:rsidR="0062724E">
        <w:t>hroughout this process, t</w:t>
      </w:r>
      <w:r w:rsidR="00583E4C">
        <w:t>he application does most of the work to save files and folders automatically</w:t>
      </w:r>
      <w:r w:rsidR="0062724E">
        <w:t>, described as follows:</w:t>
      </w:r>
    </w:p>
    <w:p w14:paraId="6FAAAD00" w14:textId="6BFD52D2" w:rsidR="00EF311F" w:rsidRDefault="004F4BEB" w:rsidP="00B37B04">
      <w:pPr>
        <w:pStyle w:val="ListParagraph"/>
        <w:numPr>
          <w:ilvl w:val="0"/>
          <w:numId w:val="15"/>
        </w:numPr>
      </w:pPr>
      <w:r w:rsidRPr="007565A5">
        <w:rPr>
          <w:b/>
          <w:bCs/>
        </w:rPr>
        <w:t>Trial Settings File</w:t>
      </w:r>
      <w:r>
        <w:t xml:space="preserve">: Automatically named with the configuration name </w:t>
      </w:r>
      <w:r w:rsidR="00564D00">
        <w:t>in a JSON file</w:t>
      </w:r>
      <w:r w:rsidR="00961406">
        <w:t>. Will be saved automatically in the</w:t>
      </w:r>
      <w:r w:rsidR="00961406" w:rsidRPr="0007308B">
        <w:rPr>
          <w:i/>
          <w:iCs/>
        </w:rPr>
        <w:t xml:space="preserve"> </w:t>
      </w:r>
      <w:proofErr w:type="spellStart"/>
      <w:r w:rsidR="006435E6" w:rsidRPr="0007308B">
        <w:rPr>
          <w:i/>
          <w:iCs/>
        </w:rPr>
        <w:t>TrialFiles</w:t>
      </w:r>
      <w:proofErr w:type="spellEnd"/>
      <w:r w:rsidR="00961406">
        <w:t xml:space="preserve"> folder. </w:t>
      </w:r>
      <w:r w:rsidR="00500553">
        <w:t>You should just be able to click</w:t>
      </w:r>
      <w:r w:rsidR="0007308B">
        <w:t xml:space="preserve"> </w:t>
      </w:r>
      <w:r w:rsidR="00500553" w:rsidRPr="0007308B">
        <w:rPr>
          <w:i/>
          <w:iCs/>
        </w:rPr>
        <w:t>Save File</w:t>
      </w:r>
      <w:r w:rsidR="00500553">
        <w:t xml:space="preserve"> when the file explorer opens unless you want to specify a custom name</w:t>
      </w:r>
      <w:r w:rsidR="00E528EC">
        <w:t xml:space="preserve">, save location, or subfolder. </w:t>
      </w:r>
    </w:p>
    <w:p w14:paraId="4D1B1A6F" w14:textId="299CD927" w:rsidR="00D94B54" w:rsidRDefault="00961406" w:rsidP="00B37B04">
      <w:pPr>
        <w:pStyle w:val="ListParagraph"/>
        <w:numPr>
          <w:ilvl w:val="0"/>
          <w:numId w:val="15"/>
        </w:numPr>
      </w:pPr>
      <w:r w:rsidRPr="007565A5">
        <w:rPr>
          <w:b/>
          <w:bCs/>
        </w:rPr>
        <w:t xml:space="preserve">Session </w:t>
      </w:r>
      <w:r w:rsidR="00E367A7" w:rsidRPr="007565A5">
        <w:rPr>
          <w:b/>
          <w:bCs/>
        </w:rPr>
        <w:t>Information</w:t>
      </w:r>
      <w:r w:rsidR="00E367A7">
        <w:t xml:space="preserve">: </w:t>
      </w:r>
      <w:r w:rsidR="00BA41C0">
        <w:t xml:space="preserve">All session information including the </w:t>
      </w:r>
      <w:r w:rsidR="00C465D8">
        <w:t xml:space="preserve">trial settings, target locations, </w:t>
      </w:r>
      <w:r w:rsidR="009357EE">
        <w:t xml:space="preserve">and all gathered data during a trial will be saved to a directory </w:t>
      </w:r>
      <w:r w:rsidR="00344681">
        <w:t xml:space="preserve">named with the session name, participant id, and </w:t>
      </w:r>
      <w:r w:rsidR="00FF2947">
        <w:t>time of creation</w:t>
      </w:r>
      <w:r w:rsidR="004468D9">
        <w:t>.</w:t>
      </w:r>
      <w:r w:rsidR="00A6046C">
        <w:t xml:space="preserve"> At the end of a trial, </w:t>
      </w:r>
      <w:r w:rsidR="0038162F">
        <w:t xml:space="preserve">you can select where this folder is saved. The application selects a default </w:t>
      </w:r>
      <w:proofErr w:type="spellStart"/>
      <w:r w:rsidR="0038162F" w:rsidRPr="0007308B">
        <w:rPr>
          <w:i/>
          <w:iCs/>
        </w:rPr>
        <w:t>TrialRuns</w:t>
      </w:r>
      <w:proofErr w:type="spellEnd"/>
      <w:r w:rsidR="0038162F">
        <w:t xml:space="preserve"> folder</w:t>
      </w:r>
      <w:r w:rsidR="005E328B">
        <w:t xml:space="preserve">. You can simply just click </w:t>
      </w:r>
      <w:r w:rsidR="006435E6" w:rsidRPr="0007308B">
        <w:rPr>
          <w:i/>
          <w:iCs/>
        </w:rPr>
        <w:t>Select Folder</w:t>
      </w:r>
      <w:r w:rsidR="006435E6">
        <w:t xml:space="preserve"> unless you want to specify a custom save location</w:t>
      </w:r>
      <w:r w:rsidR="00E528EC">
        <w:t xml:space="preserve"> or subfolder</w:t>
      </w:r>
      <w:r w:rsidR="00C82BB6">
        <w:t>, but you do not need to create an additional folder</w:t>
      </w:r>
      <w:r w:rsidR="00D94B54">
        <w:t>, as the application will do that for you</w:t>
      </w:r>
      <w:r w:rsidR="006435E6">
        <w:t>.</w:t>
      </w:r>
    </w:p>
    <w:p w14:paraId="45E5D855" w14:textId="405AC325" w:rsidR="009042E7" w:rsidRDefault="00227AE9" w:rsidP="00B37B04">
      <w:pPr>
        <w:pStyle w:val="ListParagraph"/>
        <w:numPr>
          <w:ilvl w:val="0"/>
          <w:numId w:val="15"/>
        </w:numPr>
      </w:pPr>
      <w:r>
        <w:rPr>
          <w:b/>
          <w:bCs/>
        </w:rPr>
        <w:t>Export Data</w:t>
      </w:r>
      <w:r>
        <w:t xml:space="preserve">: </w:t>
      </w:r>
      <w:r w:rsidR="003A138D">
        <w:t xml:space="preserve">While </w:t>
      </w:r>
      <w:r w:rsidR="00FA6C3A">
        <w:t>analyzing</w:t>
      </w:r>
      <w:r w:rsidR="003A138D">
        <w:t xml:space="preserve"> a statistical view of </w:t>
      </w:r>
      <w:r w:rsidR="00FA6C3A">
        <w:t xml:space="preserve">a particular trial, </w:t>
      </w:r>
      <w:r w:rsidR="00A21F8F">
        <w:t xml:space="preserve">you can click </w:t>
      </w:r>
      <w:r w:rsidR="00A21F8F">
        <w:rPr>
          <w:i/>
          <w:iCs/>
        </w:rPr>
        <w:t>Export</w:t>
      </w:r>
      <w:r w:rsidR="00A21F8F">
        <w:t xml:space="preserve"> to </w:t>
      </w:r>
      <w:r w:rsidR="00294934">
        <w:t>save a copy of the processed data.</w:t>
      </w:r>
      <w:r w:rsidR="0007308B">
        <w:t xml:space="preserve"> This will give three CSV files for the data related to the left</w:t>
      </w:r>
      <w:r w:rsidR="00770CF0">
        <w:t>-</w:t>
      </w:r>
      <w:r w:rsidR="0007308B">
        <w:t>hand</w:t>
      </w:r>
      <w:r w:rsidR="00826E86">
        <w:t xml:space="preserve"> deviations</w:t>
      </w:r>
      <w:r w:rsidR="0007308B">
        <w:t>, the right</w:t>
      </w:r>
      <w:r w:rsidR="00770CF0">
        <w:t>-</w:t>
      </w:r>
      <w:r w:rsidR="0007308B">
        <w:t>hand</w:t>
      </w:r>
      <w:r w:rsidR="00826E86">
        <w:t xml:space="preserve"> deviations</w:t>
      </w:r>
      <w:r w:rsidR="0007308B">
        <w:t xml:space="preserve">, and </w:t>
      </w:r>
      <w:r w:rsidR="00770CF0">
        <w:t>the overall statistics.</w:t>
      </w:r>
      <w:r w:rsidR="00294934">
        <w:t xml:space="preserve"> The application selects the folder where the trial run is stored by default, so if that is the intended location, simply press </w:t>
      </w:r>
      <w:r w:rsidR="00294934">
        <w:rPr>
          <w:i/>
          <w:iCs/>
        </w:rPr>
        <w:t>Select Folder</w:t>
      </w:r>
      <w:r w:rsidR="00294934">
        <w:t xml:space="preserve">. Otherwise, navigate to a particular </w:t>
      </w:r>
      <w:r w:rsidR="0007308B">
        <w:t xml:space="preserve">folder (e.g. </w:t>
      </w:r>
      <w:r w:rsidR="0007308B">
        <w:rPr>
          <w:i/>
          <w:iCs/>
        </w:rPr>
        <w:t>Downloads</w:t>
      </w:r>
      <w:r w:rsidR="0007308B">
        <w:t xml:space="preserve">) and </w:t>
      </w:r>
      <w:r w:rsidR="00B90CA8">
        <w:t>click</w:t>
      </w:r>
      <w:r w:rsidR="0007308B">
        <w:t xml:space="preserve"> </w:t>
      </w:r>
      <w:r w:rsidR="004D17B6">
        <w:t xml:space="preserve">to </w:t>
      </w:r>
      <w:r w:rsidR="0007308B">
        <w:t xml:space="preserve">select </w:t>
      </w:r>
      <w:r w:rsidR="004D17B6">
        <w:t xml:space="preserve">that </w:t>
      </w:r>
      <w:r w:rsidR="0007308B">
        <w:t>folder instead.</w:t>
      </w:r>
    </w:p>
    <w:p w14:paraId="71F85406" w14:textId="089F01A1" w:rsidR="00E8506F" w:rsidRDefault="001E1B39" w:rsidP="001E1B39">
      <w:pPr>
        <w:pStyle w:val="Heading2"/>
      </w:pPr>
      <w:bookmarkStart w:id="8" w:name="_Toc227791400"/>
      <w:r>
        <w:t>Preparation Phase</w:t>
      </w:r>
      <w:bookmarkEnd w:id="8"/>
    </w:p>
    <w:p w14:paraId="1B271BE5" w14:textId="18262F67" w:rsidR="00AE754A" w:rsidRDefault="001E1B39" w:rsidP="001E1B39">
      <w:r>
        <w:t xml:space="preserve">At this point in the trial, </w:t>
      </w:r>
      <w:r w:rsidR="0006716D">
        <w:t>the user</w:t>
      </w:r>
      <w:r>
        <w:t xml:space="preserve"> ha</w:t>
      </w:r>
      <w:r w:rsidR="0006716D">
        <w:t>s</w:t>
      </w:r>
      <w:r>
        <w:t xml:space="preserve"> a solid understanding of the kind of trial you want to run for multiple participants. </w:t>
      </w:r>
      <w:r w:rsidR="0006716D">
        <w:t xml:space="preserve">Once </w:t>
      </w:r>
      <w:r w:rsidR="00DD23C5">
        <w:t>logged</w:t>
      </w:r>
      <w:r w:rsidR="0006716D">
        <w:t xml:space="preserve"> into the software, </w:t>
      </w:r>
      <w:r w:rsidR="00DD23C5">
        <w:t xml:space="preserve">navigate to the </w:t>
      </w:r>
      <w:r w:rsidR="00DD23C5" w:rsidRPr="00425462">
        <w:rPr>
          <w:i/>
          <w:iCs/>
        </w:rPr>
        <w:t xml:space="preserve">Customize Session </w:t>
      </w:r>
      <w:r w:rsidR="00DD23C5">
        <w:t xml:space="preserve">page. </w:t>
      </w:r>
      <w:r w:rsidR="00745B90">
        <w:t xml:space="preserve">Navigating through each of the sub-menus, </w:t>
      </w:r>
      <w:r w:rsidR="00D06770">
        <w:t>the user can change each of the settings or leave them as the</w:t>
      </w:r>
      <w:r w:rsidR="00DD1ABA">
        <w:t>ir</w:t>
      </w:r>
      <w:r w:rsidR="00D06770">
        <w:t xml:space="preserve"> default value</w:t>
      </w:r>
      <w:r w:rsidR="00DD1ABA">
        <w:t>s</w:t>
      </w:r>
      <w:r w:rsidR="00235D05">
        <w:t xml:space="preserve">, but the </w:t>
      </w:r>
      <w:r w:rsidR="00425462">
        <w:t xml:space="preserve">configuration </w:t>
      </w:r>
      <w:r w:rsidR="00235D05">
        <w:t>name and target locations are required fields. Once the configuration</w:t>
      </w:r>
      <w:r w:rsidR="00425462">
        <w:t xml:space="preserve"> is finalized, selecting the </w:t>
      </w:r>
      <w:r w:rsidR="00425462" w:rsidRPr="00C31888">
        <w:rPr>
          <w:i/>
          <w:iCs/>
        </w:rPr>
        <w:t xml:space="preserve">Save Customization </w:t>
      </w:r>
      <w:r w:rsidR="00425462">
        <w:t xml:space="preserve">button will </w:t>
      </w:r>
      <w:r w:rsidR="00C31888">
        <w:t>save a JSON file to the computer’s local files.</w:t>
      </w:r>
      <w:r w:rsidR="00F76CF6">
        <w:t xml:space="preserve"> The idea is that one configuration file for one trial is used across several sessions for several different participants.</w:t>
      </w:r>
    </w:p>
    <w:p w14:paraId="5B7F6627" w14:textId="471BAF5B" w:rsidR="00E97C7C" w:rsidRDefault="00E97C7C" w:rsidP="00E97C7C">
      <w:pPr>
        <w:pStyle w:val="Heading2"/>
      </w:pPr>
      <w:bookmarkStart w:id="9" w:name="_Toc227791401"/>
      <w:r>
        <w:t>Execution Phase</w:t>
      </w:r>
      <w:bookmarkEnd w:id="9"/>
    </w:p>
    <w:p w14:paraId="26DE80DC" w14:textId="14E65613" w:rsidR="001A3EF8" w:rsidRDefault="00E97C7C" w:rsidP="00E97C7C">
      <w:r>
        <w:t xml:space="preserve">By the execution phase, the user </w:t>
      </w:r>
      <w:r w:rsidR="002C4051">
        <w:t>and a participant are present in the trial room, ready to complete a session.</w:t>
      </w:r>
      <w:r w:rsidR="00B526EC">
        <w:t xml:space="preserve"> </w:t>
      </w:r>
      <w:r w:rsidR="007349EE">
        <w:t xml:space="preserve">Once the pre-trial </w:t>
      </w:r>
      <w:r w:rsidR="006C43FC">
        <w:t>communications are completed, it is recommended to</w:t>
      </w:r>
      <w:r w:rsidR="00B526EC">
        <w:t xml:space="preserve"> first run the program, </w:t>
      </w:r>
      <w:r w:rsidR="006C43FC">
        <w:t xml:space="preserve">put the headset on the </w:t>
      </w:r>
      <w:r w:rsidR="00FB3617">
        <w:t>participant</w:t>
      </w:r>
      <w:r w:rsidR="006C43FC">
        <w:t xml:space="preserve">, </w:t>
      </w:r>
      <w:r w:rsidR="00B526EC">
        <w:t xml:space="preserve">and then start the trial on the computer. </w:t>
      </w:r>
      <w:r w:rsidR="0042235D">
        <w:t>Regardless of the order</w:t>
      </w:r>
      <w:r w:rsidR="00382426">
        <w:t xml:space="preserve">, the user </w:t>
      </w:r>
      <w:r w:rsidR="00657814">
        <w:t xml:space="preserve">should click on </w:t>
      </w:r>
      <w:r w:rsidR="00657814">
        <w:rPr>
          <w:i/>
          <w:iCs/>
        </w:rPr>
        <w:t>Start New Session</w:t>
      </w:r>
      <w:r w:rsidR="00657814">
        <w:t>,</w:t>
      </w:r>
      <w:r w:rsidR="00382426">
        <w:t xml:space="preserve"> enter the </w:t>
      </w:r>
      <w:r w:rsidR="00382426">
        <w:rPr>
          <w:i/>
          <w:iCs/>
        </w:rPr>
        <w:t>Session Name</w:t>
      </w:r>
      <w:r w:rsidR="002240C0">
        <w:t xml:space="preserve"> and</w:t>
      </w:r>
      <w:r w:rsidR="00382426">
        <w:t xml:space="preserve"> </w:t>
      </w:r>
      <w:r w:rsidR="00382426">
        <w:rPr>
          <w:i/>
          <w:iCs/>
        </w:rPr>
        <w:t>Participant ID</w:t>
      </w:r>
      <w:r w:rsidR="00382426">
        <w:t>,</w:t>
      </w:r>
      <w:r w:rsidR="002240C0">
        <w:t xml:space="preserve"> upload the </w:t>
      </w:r>
      <w:proofErr w:type="gramStart"/>
      <w:r w:rsidR="002240C0">
        <w:t>previously-created</w:t>
      </w:r>
      <w:proofErr w:type="gramEnd"/>
      <w:r w:rsidR="002240C0">
        <w:t xml:space="preserve"> configuration file, add any notes, and </w:t>
      </w:r>
      <w:r w:rsidR="00657814">
        <w:t xml:space="preserve">finally press the </w:t>
      </w:r>
      <w:r w:rsidR="00657814">
        <w:rPr>
          <w:i/>
          <w:iCs/>
        </w:rPr>
        <w:t>Begin Session</w:t>
      </w:r>
      <w:r w:rsidR="00657814">
        <w:t xml:space="preserve"> button. </w:t>
      </w:r>
      <w:r w:rsidR="00E64B90">
        <w:t xml:space="preserve">The user should not continue until the headset has been put on the participant. </w:t>
      </w:r>
      <w:r w:rsidR="005D3198">
        <w:t xml:space="preserve">Once everything is ready, they select </w:t>
      </w:r>
      <w:r w:rsidR="005D3198">
        <w:rPr>
          <w:i/>
          <w:iCs/>
        </w:rPr>
        <w:t>Start Trial</w:t>
      </w:r>
      <w:r w:rsidR="005D3198">
        <w:t xml:space="preserve">, wait for the participant to complete it, select </w:t>
      </w:r>
      <w:r w:rsidR="005D3198">
        <w:rPr>
          <w:i/>
          <w:iCs/>
        </w:rPr>
        <w:t>End Trial</w:t>
      </w:r>
      <w:r w:rsidR="005D3198">
        <w:t xml:space="preserve">, and finally </w:t>
      </w:r>
      <w:r w:rsidR="005D3198">
        <w:rPr>
          <w:i/>
          <w:iCs/>
        </w:rPr>
        <w:t>Go Home</w:t>
      </w:r>
      <w:r w:rsidR="005D3198">
        <w:t xml:space="preserve">. </w:t>
      </w:r>
      <w:r w:rsidR="00897BF5">
        <w:t>Once all those steps have been completed, the</w:t>
      </w:r>
      <w:r w:rsidR="00102043">
        <w:t xml:space="preserve"> raw</w:t>
      </w:r>
      <w:r w:rsidR="00897BF5">
        <w:t xml:space="preserve"> trial data is saved to the computer</w:t>
      </w:r>
      <w:r w:rsidR="00466FDD">
        <w:t xml:space="preserve"> </w:t>
      </w:r>
      <w:r w:rsidR="00897BF5">
        <w:t>for further review.</w:t>
      </w:r>
      <w:r w:rsidR="005D3198">
        <w:t xml:space="preserve"> </w:t>
      </w:r>
      <w:r w:rsidR="00F42A19">
        <w:t xml:space="preserve">The user can add </w:t>
      </w:r>
      <w:r w:rsidR="00C20265">
        <w:t xml:space="preserve">additional </w:t>
      </w:r>
      <w:r w:rsidR="00F42A19">
        <w:t xml:space="preserve">notes at any </w:t>
      </w:r>
      <w:r w:rsidR="000E1883">
        <w:t>point</w:t>
      </w:r>
      <w:r w:rsidR="00F42A19">
        <w:t xml:space="preserve"> between beginning the session and going home.</w:t>
      </w:r>
    </w:p>
    <w:p w14:paraId="674DF1E6" w14:textId="43DCA91B" w:rsidR="001F4F8C" w:rsidRDefault="00D9261F" w:rsidP="001F4F8C">
      <w:pPr>
        <w:pStyle w:val="Heading2"/>
      </w:pPr>
      <w:bookmarkStart w:id="10" w:name="_Toc227791402"/>
      <w:r>
        <w:t>Reflection</w:t>
      </w:r>
      <w:r w:rsidR="001F4F8C">
        <w:t xml:space="preserve"> Phase</w:t>
      </w:r>
      <w:bookmarkEnd w:id="10"/>
    </w:p>
    <w:p w14:paraId="550E7132" w14:textId="42151C6C" w:rsidR="00F67ACD" w:rsidRDefault="001F4F8C" w:rsidP="00A515B4">
      <w:r>
        <w:t xml:space="preserve">Once a trial has been completed, </w:t>
      </w:r>
      <w:r w:rsidR="00D9261F">
        <w:t xml:space="preserve">the user </w:t>
      </w:r>
      <w:r w:rsidR="00B106E9">
        <w:t xml:space="preserve">can move on to the </w:t>
      </w:r>
      <w:r w:rsidR="00A176A7">
        <w:t>reflection</w:t>
      </w:r>
      <w:r w:rsidR="00B106E9">
        <w:t xml:space="preserve"> phase. </w:t>
      </w:r>
      <w:r w:rsidR="00F61E94">
        <w:t xml:space="preserve">First, navigate to </w:t>
      </w:r>
      <w:r w:rsidR="00F61E94">
        <w:rPr>
          <w:i/>
          <w:iCs/>
        </w:rPr>
        <w:t>Review Past Sessions</w:t>
      </w:r>
      <w:r w:rsidR="00F61E94">
        <w:t xml:space="preserve"> and upload the folder containing the raw data</w:t>
      </w:r>
      <w:r w:rsidR="0004338C">
        <w:t xml:space="preserve">. The session information should populate on the screen if the data is valid. </w:t>
      </w:r>
      <w:r w:rsidR="00EF4AB5">
        <w:t xml:space="preserve">The user is free to examine the interactive view of the movement paths and the statistical overview </w:t>
      </w:r>
      <w:r w:rsidR="00CF637A">
        <w:t>without having to re-upload the data.</w:t>
      </w:r>
      <w:r w:rsidR="00F66ADC">
        <w:t xml:space="preserve"> Additionally, the </w:t>
      </w:r>
      <w:r w:rsidR="002A065E">
        <w:t xml:space="preserve">data </w:t>
      </w:r>
      <w:r w:rsidR="00347967">
        <w:t xml:space="preserve">analysis </w:t>
      </w:r>
      <w:r w:rsidR="002A065E">
        <w:t xml:space="preserve">can be exported </w:t>
      </w:r>
      <w:r w:rsidR="002A7B5C">
        <w:t xml:space="preserve">for further </w:t>
      </w:r>
      <w:r w:rsidR="00353AD1">
        <w:t>examination</w:t>
      </w:r>
      <w:r w:rsidR="004B7AD1">
        <w:t>,</w:t>
      </w:r>
      <w:r w:rsidR="002A7B5C">
        <w:t xml:space="preserve"> if desired</w:t>
      </w:r>
      <w:r w:rsidR="00C737DE">
        <w:t xml:space="preserve">, but be aware that </w:t>
      </w:r>
      <w:r w:rsidR="006B7550">
        <w:t>viewing the</w:t>
      </w:r>
      <w:r w:rsidR="00C737DE">
        <w:t xml:space="preserve"> file is slightly less intuitive than the in-program </w:t>
      </w:r>
      <w:r w:rsidR="00296D21">
        <w:t xml:space="preserve">parsed </w:t>
      </w:r>
      <w:r w:rsidR="00C165AC">
        <w:t>version</w:t>
      </w:r>
      <w:r w:rsidR="00C737DE">
        <w:t>.</w:t>
      </w:r>
    </w:p>
    <w:p w14:paraId="38C2F7D6" w14:textId="0C37979C" w:rsidR="00F67ACD" w:rsidRDefault="00F67ACD" w:rsidP="00F67ACD">
      <w:pPr>
        <w:pStyle w:val="Heading1"/>
      </w:pPr>
      <w:bookmarkStart w:id="11" w:name="_Toc227791403"/>
      <w:r>
        <w:t>Customize Session</w:t>
      </w:r>
      <w:bookmarkEnd w:id="11"/>
    </w:p>
    <w:p w14:paraId="1C1B63EE" w14:textId="5DDD343C" w:rsidR="00F67ACD" w:rsidRDefault="00B52CCC" w:rsidP="00F67ACD">
      <w:r>
        <w:t xml:space="preserve">The </w:t>
      </w:r>
      <w:r>
        <w:rPr>
          <w:i/>
          <w:iCs/>
        </w:rPr>
        <w:t>Customize Session</w:t>
      </w:r>
      <w:r>
        <w:t xml:space="preserve"> page consists of various parameters related to </w:t>
      </w:r>
      <w:r w:rsidR="007D3000">
        <w:t xml:space="preserve">the specifics of the core reaching trial. </w:t>
      </w:r>
      <w:r w:rsidR="00275EBB">
        <w:t xml:space="preserve">Once the name is set, the target locations are uploaded, and the additional parameters are updated, the configuration </w:t>
      </w:r>
      <w:r w:rsidR="00FA6928">
        <w:t xml:space="preserve">can be exported for future use across different participants in a </w:t>
      </w:r>
      <w:r w:rsidR="00F15939">
        <w:t xml:space="preserve">particular </w:t>
      </w:r>
      <w:r w:rsidR="00FA6928">
        <w:t>trial.</w:t>
      </w:r>
    </w:p>
    <w:p w14:paraId="28FA0042" w14:textId="77777777" w:rsidR="00781C11" w:rsidRDefault="00781C11" w:rsidP="00781C11">
      <w:pPr>
        <w:pStyle w:val="Heading2"/>
      </w:pPr>
      <w:bookmarkStart w:id="12" w:name="_Toc227791404"/>
      <w:r>
        <w:t>Target Settings</w:t>
      </w:r>
      <w:bookmarkEnd w:id="12"/>
    </w:p>
    <w:p w14:paraId="6A0AF8D9" w14:textId="545DDFAD" w:rsidR="00F45EAE" w:rsidRDefault="001F17F1" w:rsidP="00F45EAE">
      <w:r>
        <w:t>Declaring the locations of targets during a trial</w:t>
      </w:r>
      <w:r w:rsidR="00781C11">
        <w:t xml:space="preserve"> </w:t>
      </w:r>
      <w:r>
        <w:t>requires either a CSV or JSON file</w:t>
      </w:r>
      <w:r w:rsidR="0060625A">
        <w:t xml:space="preserve">. </w:t>
      </w:r>
      <w:r w:rsidR="003324F7">
        <w:t xml:space="preserve">The values are in meters in x, y, and z coordinate directions. </w:t>
      </w:r>
      <w:r w:rsidR="000868A9">
        <w:t xml:space="preserve">The trial is not affected in any way by the method of uploading the target locations. </w:t>
      </w:r>
      <w:r w:rsidR="0060625A">
        <w:t>An example of a target CSV is as follows:</w:t>
      </w:r>
    </w:p>
    <w:tbl>
      <w:tblPr>
        <w:tblStyle w:val="TableGrid"/>
        <w:tblW w:w="0" w:type="auto"/>
        <w:tblLook w:val="04A0" w:firstRow="1" w:lastRow="0" w:firstColumn="1" w:lastColumn="0" w:noHBand="0" w:noVBand="1"/>
      </w:tblPr>
      <w:tblGrid>
        <w:gridCol w:w="618"/>
        <w:gridCol w:w="630"/>
        <w:gridCol w:w="520"/>
        <w:gridCol w:w="7592"/>
      </w:tblGrid>
      <w:tr w:rsidR="00F45EAE" w14:paraId="53C6D198" w14:textId="77777777" w:rsidTr="00627B00">
        <w:tc>
          <w:tcPr>
            <w:tcW w:w="1746" w:type="dxa"/>
            <w:gridSpan w:val="3"/>
            <w:tcBorders>
              <w:top w:val="nil"/>
              <w:left w:val="nil"/>
              <w:bottom w:val="single" w:sz="4" w:space="0" w:color="auto"/>
              <w:right w:val="nil"/>
            </w:tcBorders>
          </w:tcPr>
          <w:p w14:paraId="57444746" w14:textId="50EA1EC4" w:rsidR="00F45EAE" w:rsidRDefault="00F45EAE" w:rsidP="00F45EAE">
            <w:r>
              <w:t>targets.csv</w:t>
            </w:r>
          </w:p>
        </w:tc>
        <w:tc>
          <w:tcPr>
            <w:tcW w:w="7604" w:type="dxa"/>
            <w:tcBorders>
              <w:top w:val="nil"/>
              <w:left w:val="nil"/>
              <w:bottom w:val="nil"/>
              <w:right w:val="nil"/>
            </w:tcBorders>
          </w:tcPr>
          <w:p w14:paraId="716F3EBD" w14:textId="77777777" w:rsidR="00F45EAE" w:rsidRDefault="00F45EAE" w:rsidP="00F45EAE"/>
        </w:tc>
      </w:tr>
      <w:tr w:rsidR="00F45EAE" w14:paraId="075321FC" w14:textId="77777777" w:rsidTr="00627B00">
        <w:tc>
          <w:tcPr>
            <w:tcW w:w="619" w:type="dxa"/>
            <w:tcBorders>
              <w:bottom w:val="single" w:sz="4" w:space="0" w:color="auto"/>
              <w:right w:val="single" w:sz="4" w:space="0" w:color="auto"/>
            </w:tcBorders>
          </w:tcPr>
          <w:p w14:paraId="0E752ED5" w14:textId="27D3A215" w:rsidR="00F45EAE" w:rsidRDefault="00F45EAE" w:rsidP="00F45EAE">
            <w:r>
              <w:t>x</w:t>
            </w:r>
          </w:p>
        </w:tc>
        <w:tc>
          <w:tcPr>
            <w:tcW w:w="630" w:type="dxa"/>
            <w:tcBorders>
              <w:left w:val="single" w:sz="4" w:space="0" w:color="auto"/>
              <w:bottom w:val="single" w:sz="4" w:space="0" w:color="auto"/>
              <w:right w:val="single" w:sz="4" w:space="0" w:color="auto"/>
            </w:tcBorders>
          </w:tcPr>
          <w:p w14:paraId="40925D06" w14:textId="10EF0A0C" w:rsidR="00F45EAE" w:rsidRDefault="00F45EAE" w:rsidP="00F45EAE">
            <w:r>
              <w:t>y</w:t>
            </w:r>
          </w:p>
        </w:tc>
        <w:tc>
          <w:tcPr>
            <w:tcW w:w="497" w:type="dxa"/>
            <w:tcBorders>
              <w:left w:val="single" w:sz="4" w:space="0" w:color="auto"/>
              <w:bottom w:val="single" w:sz="4" w:space="0" w:color="auto"/>
              <w:right w:val="single" w:sz="4" w:space="0" w:color="auto"/>
            </w:tcBorders>
          </w:tcPr>
          <w:p w14:paraId="4A077922" w14:textId="3B848941" w:rsidR="00F45EAE" w:rsidRDefault="00F45EAE" w:rsidP="00F45EAE">
            <w:r>
              <w:t>z</w:t>
            </w:r>
          </w:p>
        </w:tc>
        <w:tc>
          <w:tcPr>
            <w:tcW w:w="7604" w:type="dxa"/>
            <w:tcBorders>
              <w:top w:val="nil"/>
              <w:left w:val="single" w:sz="4" w:space="0" w:color="auto"/>
              <w:bottom w:val="nil"/>
              <w:right w:val="nil"/>
            </w:tcBorders>
          </w:tcPr>
          <w:p w14:paraId="1BBEF1E8" w14:textId="77777777" w:rsidR="00F45EAE" w:rsidRDefault="00F45EAE" w:rsidP="00F45EAE"/>
        </w:tc>
      </w:tr>
      <w:tr w:rsidR="00F45EAE" w14:paraId="665BC21E" w14:textId="77777777" w:rsidTr="00627B00">
        <w:tc>
          <w:tcPr>
            <w:tcW w:w="619" w:type="dxa"/>
            <w:tcBorders>
              <w:top w:val="single" w:sz="4" w:space="0" w:color="auto"/>
              <w:bottom w:val="single" w:sz="4" w:space="0" w:color="auto"/>
              <w:right w:val="single" w:sz="4" w:space="0" w:color="auto"/>
            </w:tcBorders>
            <w:vAlign w:val="bottom"/>
          </w:tcPr>
          <w:p w14:paraId="1B4B65B7" w14:textId="719BE79E" w:rsidR="00F45EAE" w:rsidRDefault="00F45EAE" w:rsidP="00F45EAE">
            <w:r w:rsidRPr="009D01C6">
              <w:rPr>
                <w:rFonts w:ascii="Aptos Narrow" w:eastAsia="Times New Roman" w:hAnsi="Aptos Narrow" w:cs="Times New Roman"/>
                <w:color w:val="000000"/>
                <w:kern w:val="0"/>
                <w:sz w:val="22"/>
                <w:szCs w:val="22"/>
                <w14:ligatures w14:val="none"/>
              </w:rPr>
              <w:t>0.1</w:t>
            </w:r>
          </w:p>
        </w:tc>
        <w:tc>
          <w:tcPr>
            <w:tcW w:w="630" w:type="dxa"/>
            <w:tcBorders>
              <w:top w:val="single" w:sz="4" w:space="0" w:color="auto"/>
              <w:left w:val="single" w:sz="4" w:space="0" w:color="auto"/>
              <w:bottom w:val="single" w:sz="4" w:space="0" w:color="auto"/>
              <w:right w:val="single" w:sz="4" w:space="0" w:color="auto"/>
            </w:tcBorders>
            <w:vAlign w:val="bottom"/>
          </w:tcPr>
          <w:p w14:paraId="3689D48E" w14:textId="05119B87" w:rsidR="00F45EAE" w:rsidRDefault="00F45EAE" w:rsidP="00F45EAE">
            <w:r w:rsidRPr="009D01C6">
              <w:rPr>
                <w:rFonts w:ascii="Aptos Narrow" w:eastAsia="Times New Roman" w:hAnsi="Aptos Narrow" w:cs="Times New Roman"/>
                <w:color w:val="000000"/>
                <w:kern w:val="0"/>
                <w:sz w:val="22"/>
                <w:szCs w:val="22"/>
                <w14:ligatures w14:val="none"/>
              </w:rPr>
              <w:t>0.5</w:t>
            </w:r>
          </w:p>
        </w:tc>
        <w:tc>
          <w:tcPr>
            <w:tcW w:w="497" w:type="dxa"/>
            <w:tcBorders>
              <w:top w:val="single" w:sz="4" w:space="0" w:color="auto"/>
              <w:left w:val="single" w:sz="4" w:space="0" w:color="auto"/>
              <w:bottom w:val="single" w:sz="4" w:space="0" w:color="auto"/>
              <w:right w:val="single" w:sz="4" w:space="0" w:color="auto"/>
            </w:tcBorders>
            <w:vAlign w:val="bottom"/>
          </w:tcPr>
          <w:p w14:paraId="60AC1277" w14:textId="2F4F033A" w:rsidR="00F45EAE" w:rsidRDefault="00F45EAE" w:rsidP="00F45EAE">
            <w:r>
              <w:t>0</w:t>
            </w:r>
            <w:r w:rsidR="00B25F5D">
              <w:t>.7</w:t>
            </w:r>
          </w:p>
        </w:tc>
        <w:tc>
          <w:tcPr>
            <w:tcW w:w="7604" w:type="dxa"/>
            <w:tcBorders>
              <w:top w:val="nil"/>
              <w:left w:val="single" w:sz="4" w:space="0" w:color="auto"/>
              <w:bottom w:val="nil"/>
              <w:right w:val="nil"/>
            </w:tcBorders>
          </w:tcPr>
          <w:p w14:paraId="444D58FD" w14:textId="016774C7" w:rsidR="00F45EAE" w:rsidRDefault="00F45EAE" w:rsidP="00F45EAE">
            <w:r w:rsidRPr="00A41F52">
              <w:t>The first target will be at &lt;</w:t>
            </w:r>
            <w:proofErr w:type="spellStart"/>
            <w:proofErr w:type="gramStart"/>
            <w:r w:rsidRPr="00A41F52">
              <w:t>x,y</w:t>
            </w:r>
            <w:proofErr w:type="gramEnd"/>
            <w:r w:rsidRPr="00A41F52">
              <w:t>,z</w:t>
            </w:r>
            <w:proofErr w:type="spellEnd"/>
            <w:r w:rsidRPr="00A41F52">
              <w:t>&gt;=&lt;0.1,0.5,</w:t>
            </w:r>
            <w:r w:rsidR="00B25F5D">
              <w:t>0.7</w:t>
            </w:r>
            <w:r w:rsidRPr="00A41F52">
              <w:t>&gt; m,</w:t>
            </w:r>
          </w:p>
        </w:tc>
      </w:tr>
      <w:tr w:rsidR="00F45EAE" w14:paraId="649DFCCD" w14:textId="77777777" w:rsidTr="00627B00">
        <w:tc>
          <w:tcPr>
            <w:tcW w:w="619" w:type="dxa"/>
            <w:tcBorders>
              <w:top w:val="single" w:sz="4" w:space="0" w:color="auto"/>
              <w:bottom w:val="single" w:sz="4" w:space="0" w:color="auto"/>
              <w:right w:val="single" w:sz="4" w:space="0" w:color="auto"/>
            </w:tcBorders>
            <w:vAlign w:val="bottom"/>
          </w:tcPr>
          <w:p w14:paraId="6932DB6D" w14:textId="77F4F143" w:rsidR="00F45EAE" w:rsidRDefault="00F45EAE" w:rsidP="00F45EAE">
            <w:r>
              <w:rPr>
                <w:rFonts w:ascii="Aptos Narrow" w:eastAsia="Times New Roman" w:hAnsi="Aptos Narrow" w:cs="Times New Roman"/>
                <w:color w:val="000000"/>
                <w:kern w:val="0"/>
                <w:sz w:val="22"/>
                <w:szCs w:val="22"/>
                <w14:ligatures w14:val="none"/>
              </w:rPr>
              <w:t>-</w:t>
            </w:r>
            <w:r w:rsidRPr="009D01C6">
              <w:rPr>
                <w:rFonts w:ascii="Aptos Narrow" w:eastAsia="Times New Roman" w:hAnsi="Aptos Narrow" w:cs="Times New Roman"/>
                <w:color w:val="000000"/>
                <w:kern w:val="0"/>
                <w:sz w:val="22"/>
                <w:szCs w:val="22"/>
                <w14:ligatures w14:val="none"/>
              </w:rPr>
              <w:t>0.5</w:t>
            </w:r>
          </w:p>
        </w:tc>
        <w:tc>
          <w:tcPr>
            <w:tcW w:w="630" w:type="dxa"/>
            <w:tcBorders>
              <w:top w:val="single" w:sz="4" w:space="0" w:color="auto"/>
              <w:left w:val="single" w:sz="4" w:space="0" w:color="auto"/>
              <w:bottom w:val="single" w:sz="4" w:space="0" w:color="auto"/>
              <w:right w:val="single" w:sz="4" w:space="0" w:color="auto"/>
            </w:tcBorders>
            <w:vAlign w:val="bottom"/>
          </w:tcPr>
          <w:p w14:paraId="5F18DF54" w14:textId="5726BD67" w:rsidR="00F45EAE" w:rsidRDefault="00F45EAE" w:rsidP="00F45EAE">
            <w:r>
              <w:t>0</w:t>
            </w:r>
            <w:r w:rsidR="007D0603">
              <w:t>.2</w:t>
            </w:r>
          </w:p>
        </w:tc>
        <w:tc>
          <w:tcPr>
            <w:tcW w:w="497" w:type="dxa"/>
            <w:tcBorders>
              <w:top w:val="single" w:sz="4" w:space="0" w:color="auto"/>
              <w:left w:val="single" w:sz="4" w:space="0" w:color="auto"/>
              <w:bottom w:val="single" w:sz="4" w:space="0" w:color="auto"/>
              <w:right w:val="single" w:sz="4" w:space="0" w:color="auto"/>
            </w:tcBorders>
            <w:vAlign w:val="bottom"/>
          </w:tcPr>
          <w:p w14:paraId="583C8796" w14:textId="31714A4C" w:rsidR="00F45EAE" w:rsidRDefault="00F45EAE" w:rsidP="00F45EAE">
            <w:r w:rsidRPr="009D01C6">
              <w:rPr>
                <w:rFonts w:ascii="Aptos Narrow" w:eastAsia="Times New Roman" w:hAnsi="Aptos Narrow" w:cs="Times New Roman"/>
                <w:color w:val="000000"/>
                <w:kern w:val="0"/>
                <w:sz w:val="22"/>
                <w:szCs w:val="22"/>
                <w14:ligatures w14:val="none"/>
              </w:rPr>
              <w:t>0.5</w:t>
            </w:r>
          </w:p>
        </w:tc>
        <w:tc>
          <w:tcPr>
            <w:tcW w:w="7604" w:type="dxa"/>
            <w:tcBorders>
              <w:top w:val="nil"/>
              <w:left w:val="single" w:sz="4" w:space="0" w:color="auto"/>
              <w:bottom w:val="nil"/>
              <w:right w:val="nil"/>
            </w:tcBorders>
          </w:tcPr>
          <w:p w14:paraId="252A58D0" w14:textId="0DF2F670" w:rsidR="00F45EAE" w:rsidRDefault="00F45EAE" w:rsidP="00F45EAE">
            <w:proofErr w:type="gramStart"/>
            <w:r w:rsidRPr="00A41F52">
              <w:t>the</w:t>
            </w:r>
            <w:proofErr w:type="gramEnd"/>
            <w:r w:rsidRPr="00A41F52">
              <w:t xml:space="preserve"> second target will be at &lt;</w:t>
            </w:r>
            <w:proofErr w:type="spellStart"/>
            <w:proofErr w:type="gramStart"/>
            <w:r w:rsidRPr="00A41F52">
              <w:t>x,y</w:t>
            </w:r>
            <w:proofErr w:type="gramEnd"/>
            <w:r w:rsidRPr="00A41F52">
              <w:t>,z</w:t>
            </w:r>
            <w:proofErr w:type="spellEnd"/>
            <w:r w:rsidRPr="00A41F52">
              <w:t>&gt;=&lt;-0.5,</w:t>
            </w:r>
            <w:r w:rsidR="008B4420">
              <w:t>0.2</w:t>
            </w:r>
            <w:r w:rsidRPr="00A41F52">
              <w:t>,0.5&gt; m,</w:t>
            </w:r>
          </w:p>
        </w:tc>
      </w:tr>
      <w:tr w:rsidR="00F45EAE" w14:paraId="29871A1C" w14:textId="77777777" w:rsidTr="00627B00">
        <w:tc>
          <w:tcPr>
            <w:tcW w:w="619" w:type="dxa"/>
            <w:tcBorders>
              <w:top w:val="single" w:sz="4" w:space="0" w:color="auto"/>
              <w:right w:val="single" w:sz="4" w:space="0" w:color="auto"/>
            </w:tcBorders>
            <w:vAlign w:val="bottom"/>
          </w:tcPr>
          <w:p w14:paraId="1BF82B20" w14:textId="7E6B8DA8" w:rsidR="00F45EAE" w:rsidRDefault="00F45EAE" w:rsidP="00F45EAE">
            <w:r>
              <w:rPr>
                <w:rFonts w:ascii="Aptos Narrow" w:eastAsia="Times New Roman" w:hAnsi="Aptos Narrow" w:cs="Times New Roman"/>
                <w:color w:val="000000"/>
                <w:kern w:val="0"/>
                <w:sz w:val="22"/>
                <w:szCs w:val="22"/>
                <w14:ligatures w14:val="none"/>
              </w:rPr>
              <w:t>0.</w:t>
            </w:r>
            <w:r w:rsidR="007D0603">
              <w:rPr>
                <w:rFonts w:ascii="Aptos Narrow" w:eastAsia="Times New Roman" w:hAnsi="Aptos Narrow" w:cs="Times New Roman"/>
                <w:color w:val="000000"/>
                <w:kern w:val="0"/>
                <w:sz w:val="22"/>
                <w:szCs w:val="22"/>
                <w14:ligatures w14:val="none"/>
              </w:rPr>
              <w:t>4</w:t>
            </w:r>
          </w:p>
        </w:tc>
        <w:tc>
          <w:tcPr>
            <w:tcW w:w="630" w:type="dxa"/>
            <w:tcBorders>
              <w:top w:val="single" w:sz="4" w:space="0" w:color="auto"/>
              <w:left w:val="single" w:sz="4" w:space="0" w:color="auto"/>
              <w:right w:val="single" w:sz="4" w:space="0" w:color="auto"/>
            </w:tcBorders>
            <w:vAlign w:val="bottom"/>
          </w:tcPr>
          <w:p w14:paraId="1A9B3E9F" w14:textId="547BDCF8" w:rsidR="00F45EAE" w:rsidRDefault="00F45EAE" w:rsidP="00F45EAE">
            <w:r>
              <w:rPr>
                <w:rFonts w:ascii="Aptos Narrow" w:eastAsia="Times New Roman" w:hAnsi="Aptos Narrow" w:cs="Times New Roman"/>
                <w:color w:val="000000"/>
                <w:kern w:val="0"/>
                <w:sz w:val="22"/>
                <w:szCs w:val="22"/>
                <w14:ligatures w14:val="none"/>
              </w:rPr>
              <w:t>-0.</w:t>
            </w:r>
            <w:r w:rsidR="000C21B6">
              <w:rPr>
                <w:rFonts w:ascii="Aptos Narrow" w:eastAsia="Times New Roman" w:hAnsi="Aptos Narrow" w:cs="Times New Roman"/>
                <w:color w:val="000000"/>
                <w:kern w:val="0"/>
                <w:sz w:val="22"/>
                <w:szCs w:val="22"/>
                <w14:ligatures w14:val="none"/>
              </w:rPr>
              <w:t>9</w:t>
            </w:r>
          </w:p>
        </w:tc>
        <w:tc>
          <w:tcPr>
            <w:tcW w:w="497" w:type="dxa"/>
            <w:tcBorders>
              <w:top w:val="single" w:sz="4" w:space="0" w:color="auto"/>
              <w:left w:val="single" w:sz="4" w:space="0" w:color="auto"/>
              <w:right w:val="single" w:sz="4" w:space="0" w:color="auto"/>
            </w:tcBorders>
            <w:vAlign w:val="bottom"/>
          </w:tcPr>
          <w:p w14:paraId="50BE24FD" w14:textId="383568F2" w:rsidR="00F45EAE" w:rsidRDefault="00F45EAE" w:rsidP="00F45EAE">
            <w:r>
              <w:rPr>
                <w:rFonts w:ascii="Aptos Narrow" w:eastAsia="Times New Roman" w:hAnsi="Aptos Narrow" w:cs="Times New Roman"/>
                <w:color w:val="000000"/>
                <w:kern w:val="0"/>
                <w:sz w:val="22"/>
                <w:szCs w:val="22"/>
                <w14:ligatures w14:val="none"/>
              </w:rPr>
              <w:t>0.</w:t>
            </w:r>
            <w:r w:rsidR="00D52760">
              <w:rPr>
                <w:rFonts w:ascii="Aptos Narrow" w:eastAsia="Times New Roman" w:hAnsi="Aptos Narrow" w:cs="Times New Roman"/>
                <w:color w:val="000000"/>
                <w:kern w:val="0"/>
                <w:sz w:val="22"/>
                <w:szCs w:val="22"/>
                <w14:ligatures w14:val="none"/>
              </w:rPr>
              <w:t>3</w:t>
            </w:r>
          </w:p>
        </w:tc>
        <w:tc>
          <w:tcPr>
            <w:tcW w:w="7604" w:type="dxa"/>
            <w:tcBorders>
              <w:top w:val="nil"/>
              <w:left w:val="single" w:sz="4" w:space="0" w:color="auto"/>
              <w:bottom w:val="nil"/>
              <w:right w:val="nil"/>
            </w:tcBorders>
          </w:tcPr>
          <w:p w14:paraId="299DE5D6" w14:textId="47A92605" w:rsidR="00F45EAE" w:rsidRDefault="00F45EAE" w:rsidP="00F45EAE">
            <w:r w:rsidRPr="00A41F52">
              <w:t>and the third target will be at &lt;</w:t>
            </w:r>
            <w:proofErr w:type="spellStart"/>
            <w:proofErr w:type="gramStart"/>
            <w:r w:rsidRPr="00A41F52">
              <w:t>x,y</w:t>
            </w:r>
            <w:proofErr w:type="gramEnd"/>
            <w:r w:rsidRPr="00A41F52">
              <w:t>,z</w:t>
            </w:r>
            <w:proofErr w:type="spellEnd"/>
            <w:r w:rsidRPr="00A41F52">
              <w:t>&gt;=&lt;</w:t>
            </w:r>
            <w:proofErr w:type="gramStart"/>
            <w:r w:rsidR="008B4420">
              <w:t>0.4</w:t>
            </w:r>
            <w:r w:rsidRPr="00A41F52">
              <w:t>,-</w:t>
            </w:r>
            <w:proofErr w:type="gramEnd"/>
            <w:r w:rsidR="000C21B6">
              <w:t>0.9</w:t>
            </w:r>
            <w:r w:rsidRPr="00A41F52">
              <w:t>,</w:t>
            </w:r>
            <w:r w:rsidR="008B4420">
              <w:t>0.3</w:t>
            </w:r>
            <w:r w:rsidRPr="00A41F52">
              <w:t xml:space="preserve">&gt; m. </w:t>
            </w:r>
          </w:p>
        </w:tc>
      </w:tr>
    </w:tbl>
    <w:p w14:paraId="49794EC2" w14:textId="77777777" w:rsidR="00AE754A" w:rsidRDefault="00AE754A" w:rsidP="00C37BEE">
      <w:pPr>
        <w:spacing w:before="240"/>
      </w:pPr>
    </w:p>
    <w:p w14:paraId="5CB0BB7F" w14:textId="06280CA2" w:rsidR="0060625A" w:rsidRDefault="00F54D24" w:rsidP="00C37BEE">
      <w:pPr>
        <w:spacing w:before="240"/>
      </w:pPr>
      <w:r>
        <w:t>Similarly, the JSON file should be created as follows:</w:t>
      </w:r>
    </w:p>
    <w:tbl>
      <w:tblPr>
        <w:tblStyle w:val="TableGrid"/>
        <w:tblW w:w="10194" w:type="dxa"/>
        <w:tblLook w:val="04A0" w:firstRow="1" w:lastRow="0" w:firstColumn="1" w:lastColumn="0" w:noHBand="0" w:noVBand="1"/>
      </w:tblPr>
      <w:tblGrid>
        <w:gridCol w:w="3920"/>
        <w:gridCol w:w="6274"/>
      </w:tblGrid>
      <w:tr w:rsidR="00AF3185" w14:paraId="11176270" w14:textId="77777777" w:rsidTr="00AB7D5A">
        <w:trPr>
          <w:trHeight w:val="318"/>
        </w:trPr>
        <w:tc>
          <w:tcPr>
            <w:tcW w:w="3920" w:type="dxa"/>
            <w:tcBorders>
              <w:top w:val="nil"/>
              <w:left w:val="nil"/>
              <w:right w:val="nil"/>
            </w:tcBorders>
          </w:tcPr>
          <w:p w14:paraId="7798B3C9" w14:textId="74CA786B" w:rsidR="00950402" w:rsidRDefault="00950402">
            <w:proofErr w:type="spellStart"/>
            <w:proofErr w:type="gramStart"/>
            <w:r>
              <w:t>target</w:t>
            </w:r>
            <w:r w:rsidR="00F45EAE">
              <w:t>s</w:t>
            </w:r>
            <w:r>
              <w:t>.json</w:t>
            </w:r>
            <w:proofErr w:type="spellEnd"/>
            <w:proofErr w:type="gramEnd"/>
          </w:p>
        </w:tc>
        <w:tc>
          <w:tcPr>
            <w:tcW w:w="6274" w:type="dxa"/>
            <w:tcBorders>
              <w:top w:val="nil"/>
              <w:left w:val="nil"/>
              <w:bottom w:val="nil"/>
              <w:right w:val="nil"/>
            </w:tcBorders>
          </w:tcPr>
          <w:p w14:paraId="38362ADE" w14:textId="77777777" w:rsidR="00950402" w:rsidRDefault="00950402"/>
        </w:tc>
      </w:tr>
      <w:tr w:rsidR="00AF3185" w14:paraId="128D8879" w14:textId="77777777" w:rsidTr="00AB7D5A">
        <w:trPr>
          <w:trHeight w:val="2231"/>
        </w:trPr>
        <w:tc>
          <w:tcPr>
            <w:tcW w:w="3920" w:type="dxa"/>
          </w:tcPr>
          <w:p w14:paraId="5271D2B4" w14:textId="77777777" w:rsidR="00AF3185" w:rsidRDefault="00AF3185">
            <w:r>
              <w:t>{</w:t>
            </w:r>
          </w:p>
          <w:p w14:paraId="73AD150F" w14:textId="11C209C8" w:rsidR="00437048" w:rsidRDefault="00437048" w:rsidP="00437048">
            <w:r>
              <w:t xml:space="preserve">    "targets": [</w:t>
            </w:r>
          </w:p>
          <w:p w14:paraId="520DE034" w14:textId="4827BA66" w:rsidR="00437048" w:rsidRDefault="00437048" w:rsidP="00437048">
            <w:r>
              <w:t xml:space="preserve">        {"x": 0</w:t>
            </w:r>
            <w:r w:rsidR="007D1D10">
              <w:t>.1</w:t>
            </w:r>
            <w:r>
              <w:t>, "y": 0</w:t>
            </w:r>
            <w:r w:rsidR="007D1D10">
              <w:t>.5</w:t>
            </w:r>
            <w:r>
              <w:t xml:space="preserve">, "z": </w:t>
            </w:r>
            <w:proofErr w:type="gramStart"/>
            <w:r w:rsidR="00BB7C79">
              <w:t>0</w:t>
            </w:r>
            <w:r w:rsidR="00B25F5D">
              <w:t>.7</w:t>
            </w:r>
            <w:r>
              <w:t>},</w:t>
            </w:r>
            <w:proofErr w:type="gramEnd"/>
          </w:p>
          <w:p w14:paraId="795EF930" w14:textId="6587C05F" w:rsidR="00437048" w:rsidRDefault="00437048" w:rsidP="00437048">
            <w:r>
              <w:t xml:space="preserve">        {"x": </w:t>
            </w:r>
            <w:r w:rsidR="009800F2">
              <w:t>-</w:t>
            </w:r>
            <w:r>
              <w:t>0</w:t>
            </w:r>
            <w:r w:rsidR="007D1D10">
              <w:t>.5</w:t>
            </w:r>
            <w:r>
              <w:t xml:space="preserve">, "y": </w:t>
            </w:r>
            <w:r w:rsidR="00BB7C79">
              <w:t>0</w:t>
            </w:r>
            <w:r w:rsidR="005C3B7C">
              <w:t>.2</w:t>
            </w:r>
            <w:r>
              <w:t xml:space="preserve">, "z": </w:t>
            </w:r>
            <w:proofErr w:type="gramStart"/>
            <w:r w:rsidR="007D1D10">
              <w:t>0</w:t>
            </w:r>
            <w:r>
              <w:t>.5}</w:t>
            </w:r>
            <w:r w:rsidR="00D9232A">
              <w:t>,</w:t>
            </w:r>
            <w:proofErr w:type="gramEnd"/>
          </w:p>
          <w:p w14:paraId="2DFD3A25" w14:textId="48FE9BEA" w:rsidR="0022230C" w:rsidRDefault="0022230C" w:rsidP="00437048">
            <w:r>
              <w:t xml:space="preserve">        </w:t>
            </w:r>
            <w:r w:rsidR="007D1D10">
              <w:t>{"x": 0</w:t>
            </w:r>
            <w:r w:rsidR="005C3B7C">
              <w:t>.4</w:t>
            </w:r>
            <w:r w:rsidR="007D1D10">
              <w:t xml:space="preserve">, "y": </w:t>
            </w:r>
            <w:r w:rsidR="00191C27">
              <w:t>-</w:t>
            </w:r>
            <w:r w:rsidR="007D1D10">
              <w:t>0</w:t>
            </w:r>
            <w:r w:rsidR="005C3B7C">
              <w:t>.9</w:t>
            </w:r>
            <w:r w:rsidR="007D1D10">
              <w:t xml:space="preserve">, "z": </w:t>
            </w:r>
            <w:r w:rsidR="009044E5">
              <w:t>0</w:t>
            </w:r>
            <w:r w:rsidR="005C3B7C">
              <w:t>.3</w:t>
            </w:r>
            <w:r w:rsidR="007D1D10">
              <w:t>}</w:t>
            </w:r>
          </w:p>
          <w:p w14:paraId="4B8A9F85" w14:textId="77777777" w:rsidR="00437048" w:rsidRDefault="00437048" w:rsidP="00437048">
            <w:r>
              <w:t xml:space="preserve">    ]</w:t>
            </w:r>
          </w:p>
          <w:p w14:paraId="27CAEB51" w14:textId="20169F8A" w:rsidR="00950402" w:rsidRDefault="00437048">
            <w:r>
              <w:t>}</w:t>
            </w:r>
          </w:p>
        </w:tc>
        <w:tc>
          <w:tcPr>
            <w:tcW w:w="6274" w:type="dxa"/>
            <w:tcBorders>
              <w:top w:val="nil"/>
              <w:bottom w:val="nil"/>
              <w:right w:val="nil"/>
            </w:tcBorders>
          </w:tcPr>
          <w:p w14:paraId="02BC505E" w14:textId="77777777" w:rsidR="00191C27" w:rsidRDefault="00191C27"/>
          <w:p w14:paraId="0EB2C54A" w14:textId="77777777" w:rsidR="00543CA0" w:rsidRDefault="00543CA0"/>
          <w:p w14:paraId="000882A0" w14:textId="261CAF3F" w:rsidR="000220BF" w:rsidRDefault="00950402">
            <w:r>
              <w:t>The first target will be at &lt;</w:t>
            </w:r>
            <w:proofErr w:type="spellStart"/>
            <w:proofErr w:type="gramStart"/>
            <w:r>
              <w:t>x,y</w:t>
            </w:r>
            <w:proofErr w:type="gramEnd"/>
            <w:r>
              <w:t>,z</w:t>
            </w:r>
            <w:proofErr w:type="spellEnd"/>
            <w:r>
              <w:t>&gt;=&lt;0.1,0.5,</w:t>
            </w:r>
            <w:r w:rsidR="00B25F5D">
              <w:t>0.7</w:t>
            </w:r>
            <w:r>
              <w:t>&gt; m,</w:t>
            </w:r>
          </w:p>
          <w:p w14:paraId="40CD9905" w14:textId="3DC2D1F0" w:rsidR="00360646" w:rsidRDefault="00950402">
            <w:r>
              <w:t>the second target will be at &lt;</w:t>
            </w:r>
            <w:proofErr w:type="spellStart"/>
            <w:proofErr w:type="gramStart"/>
            <w:r>
              <w:t>x,y</w:t>
            </w:r>
            <w:proofErr w:type="gramEnd"/>
            <w:r>
              <w:t>,z</w:t>
            </w:r>
            <w:proofErr w:type="spellEnd"/>
            <w:r>
              <w:t>&gt;=&lt;</w:t>
            </w:r>
            <w:r w:rsidR="00E51EA9">
              <w:t>-</w:t>
            </w:r>
            <w:r>
              <w:t>0.5,</w:t>
            </w:r>
            <w:r w:rsidR="00AB7D5A">
              <w:t>0.2</w:t>
            </w:r>
            <w:r>
              <w:t>,0.5&gt; m,</w:t>
            </w:r>
          </w:p>
          <w:p w14:paraId="0734E04C" w14:textId="0039AB75" w:rsidR="00950402" w:rsidRDefault="00950402">
            <w:r>
              <w:t>and the third target will be at &lt;</w:t>
            </w:r>
            <w:proofErr w:type="spellStart"/>
            <w:proofErr w:type="gramStart"/>
            <w:r>
              <w:t>x,y</w:t>
            </w:r>
            <w:proofErr w:type="gramEnd"/>
            <w:r>
              <w:t>,z</w:t>
            </w:r>
            <w:proofErr w:type="spellEnd"/>
            <w:r>
              <w:t>&gt;=&lt;</w:t>
            </w:r>
            <w:proofErr w:type="gramStart"/>
            <w:r w:rsidR="005C3B7C">
              <w:t>0.4</w:t>
            </w:r>
            <w:r>
              <w:t>,</w:t>
            </w:r>
            <w:r w:rsidR="00E51EA9">
              <w:t>-</w:t>
            </w:r>
            <w:proofErr w:type="gramEnd"/>
            <w:r w:rsidR="005C3B7C">
              <w:t>0.9</w:t>
            </w:r>
            <w:r>
              <w:t>,</w:t>
            </w:r>
            <w:r w:rsidR="005C3B7C">
              <w:t>0.3</w:t>
            </w:r>
            <w:r>
              <w:t>&gt; m.</w:t>
            </w:r>
          </w:p>
        </w:tc>
      </w:tr>
    </w:tbl>
    <w:p w14:paraId="293861BB" w14:textId="3E109B07" w:rsidR="000F109D" w:rsidRDefault="000F109D" w:rsidP="005049CC">
      <w:pPr>
        <w:spacing w:before="240"/>
      </w:pPr>
      <w:r>
        <w:t xml:space="preserve">For reachability </w:t>
      </w:r>
      <w:r w:rsidR="00D548C1">
        <w:t>purposes, assuming the participant is standing still</w:t>
      </w:r>
      <w:r w:rsidR="00515D3C">
        <w:t xml:space="preserve"> and does not lean</w:t>
      </w:r>
      <w:r w:rsidR="004A46C7">
        <w:t xml:space="preserve"> or step in the direction of the target</w:t>
      </w:r>
      <w:r w:rsidR="00D548C1">
        <w:t>, the target should be between -</w:t>
      </w:r>
      <w:r w:rsidR="00115F6A">
        <w:t>0.9</w:t>
      </w:r>
      <w:r w:rsidR="00D548C1">
        <w:t xml:space="preserve"> and +</w:t>
      </w:r>
      <w:r w:rsidR="00115F6A">
        <w:t>0.9</w:t>
      </w:r>
      <w:r w:rsidR="00D548C1">
        <w:t xml:space="preserve"> in the x-direction, -</w:t>
      </w:r>
      <w:r w:rsidR="00E13872">
        <w:t>1.0</w:t>
      </w:r>
      <w:r w:rsidR="00D548C1">
        <w:t xml:space="preserve"> and +</w:t>
      </w:r>
      <w:r w:rsidR="00D42999">
        <w:t>0.6</w:t>
      </w:r>
      <w:r w:rsidR="00D548C1">
        <w:t xml:space="preserve"> in the </w:t>
      </w:r>
      <w:r w:rsidR="001C6FC7">
        <w:t>y</w:t>
      </w:r>
      <w:r w:rsidR="00D548C1">
        <w:t xml:space="preserve">-direction, and </w:t>
      </w:r>
      <w:r w:rsidR="005A2002">
        <w:t>+</w:t>
      </w:r>
      <w:r w:rsidR="00E31DCB">
        <w:t>0.1</w:t>
      </w:r>
      <w:r w:rsidR="00D548C1">
        <w:t xml:space="preserve"> and +</w:t>
      </w:r>
      <w:r w:rsidR="00D42999">
        <w:t>0.8</w:t>
      </w:r>
      <w:r w:rsidR="00D548C1">
        <w:t xml:space="preserve"> in the </w:t>
      </w:r>
      <w:r w:rsidR="001C6FC7">
        <w:t>z</w:t>
      </w:r>
      <w:r w:rsidR="00D548C1">
        <w:t>-direction</w:t>
      </w:r>
      <w:r w:rsidR="004A46C7">
        <w:t xml:space="preserve">. </w:t>
      </w:r>
      <w:r w:rsidR="00DF21CD">
        <w:t xml:space="preserve">These values are for a </w:t>
      </w:r>
      <w:proofErr w:type="gramStart"/>
      <w:r w:rsidR="00DF21CD">
        <w:t>6 foot</w:t>
      </w:r>
      <w:proofErr w:type="gramEnd"/>
      <w:r w:rsidR="00DF21CD">
        <w:t xml:space="preserve"> participant </w:t>
      </w:r>
      <w:r w:rsidR="004B5D85">
        <w:t>reaching as far as possible in each direction without leaning or moving, but t</w:t>
      </w:r>
      <w:r w:rsidR="004A46C7">
        <w:t>he</w:t>
      </w:r>
      <w:r w:rsidR="00444B31">
        <w:t xml:space="preserve"> user should probably double-check the feasibility of the trial before it is run with a real participant.</w:t>
      </w:r>
    </w:p>
    <w:p w14:paraId="79F99DB9" w14:textId="4B6A6D06" w:rsidR="00606C07" w:rsidRPr="00606C07" w:rsidRDefault="000868A9" w:rsidP="005220EF">
      <w:pPr>
        <w:pStyle w:val="Heading2"/>
      </w:pPr>
      <w:bookmarkStart w:id="13" w:name="_Toc227791405"/>
      <w:r>
        <w:t xml:space="preserve">The </w:t>
      </w:r>
      <w:r w:rsidR="00606C07">
        <w:t xml:space="preserve">Parameter </w:t>
      </w:r>
      <w:r w:rsidR="000F6D48">
        <w:t>Groups</w:t>
      </w:r>
      <w:bookmarkEnd w:id="13"/>
    </w:p>
    <w:p w14:paraId="6FCCA6F1" w14:textId="5B39CCDB" w:rsidR="00606C07" w:rsidRDefault="00DA12DE" w:rsidP="00F67ACD">
      <w:r>
        <w:t>The following tables attempt to explain the complexities of each trial customization parameter.</w:t>
      </w:r>
      <w:r w:rsidR="006B1875">
        <w:t xml:space="preserve"> The one parameter not mentioned</w:t>
      </w:r>
      <w:r w:rsidR="00FC7F6D">
        <w:t xml:space="preserve"> below</w:t>
      </w:r>
      <w:r w:rsidR="006B1875">
        <w:t xml:space="preserve">, </w:t>
      </w:r>
      <w:r w:rsidR="006B1875">
        <w:rPr>
          <w:i/>
          <w:iCs/>
        </w:rPr>
        <w:t>Configuration Name</w:t>
      </w:r>
      <w:r w:rsidR="006B1875">
        <w:t xml:space="preserve">, is simply a string value to </w:t>
      </w:r>
      <w:r w:rsidR="001912C1">
        <w:t xml:space="preserve">help you identify </w:t>
      </w:r>
      <w:r w:rsidR="00CC1064">
        <w:t xml:space="preserve">each </w:t>
      </w:r>
      <w:r w:rsidR="001912C1">
        <w:t xml:space="preserve">configuration when </w:t>
      </w:r>
      <w:r w:rsidR="00264832">
        <w:t>a trial is being run.</w:t>
      </w:r>
      <w:r>
        <w:t xml:space="preserve"> </w:t>
      </w:r>
      <w:r w:rsidR="008D182D">
        <w:t>The buttons on the left side of the page are used to show and hide the various menus containing the described parameters.</w:t>
      </w:r>
      <w:r w:rsidR="00EB3F0E">
        <w:t xml:space="preserve"> The only reason they are separated into groups is because they don’t all fit on the page at the same </w:t>
      </w:r>
      <w:r w:rsidR="001B1AA1">
        <w:t>time, so don’t focus too much on the group</w:t>
      </w:r>
      <w:r w:rsidR="00523B21">
        <w:t>ings</w:t>
      </w:r>
      <w:r w:rsidR="001B1AA1">
        <w:t xml:space="preserve"> themselves.</w:t>
      </w:r>
    </w:p>
    <w:p w14:paraId="5B4B750D" w14:textId="0020B296" w:rsidR="00A11266" w:rsidRDefault="00A11266" w:rsidP="00A11266">
      <w:pPr>
        <w:pStyle w:val="Heading3"/>
      </w:pPr>
      <w:r>
        <w:t>Visibility Settings</w:t>
      </w:r>
    </w:p>
    <w:tbl>
      <w:tblPr>
        <w:tblStyle w:val="TableGrid"/>
        <w:tblW w:w="0" w:type="auto"/>
        <w:tblLook w:val="04A0" w:firstRow="1" w:lastRow="0" w:firstColumn="1" w:lastColumn="0" w:noHBand="0" w:noVBand="1"/>
      </w:tblPr>
      <w:tblGrid>
        <w:gridCol w:w="2875"/>
        <w:gridCol w:w="2250"/>
        <w:gridCol w:w="4225"/>
      </w:tblGrid>
      <w:tr w:rsidR="00A11266" w14:paraId="5B0CF7B1" w14:textId="77777777" w:rsidTr="00964697">
        <w:tc>
          <w:tcPr>
            <w:tcW w:w="2875" w:type="dxa"/>
          </w:tcPr>
          <w:p w14:paraId="4F1EBE5A" w14:textId="08457D7F" w:rsidR="00A11266" w:rsidRPr="00054852" w:rsidRDefault="0046108E" w:rsidP="0046108E">
            <w:pPr>
              <w:jc w:val="center"/>
              <w:rPr>
                <w:b/>
                <w:bCs/>
              </w:rPr>
            </w:pPr>
            <w:r w:rsidRPr="00054852">
              <w:rPr>
                <w:b/>
                <w:bCs/>
              </w:rPr>
              <w:t>Parameter</w:t>
            </w:r>
          </w:p>
        </w:tc>
        <w:tc>
          <w:tcPr>
            <w:tcW w:w="2250" w:type="dxa"/>
          </w:tcPr>
          <w:p w14:paraId="69795DBB" w14:textId="4AA43DFB" w:rsidR="00A11266" w:rsidRPr="00054852" w:rsidRDefault="0046108E" w:rsidP="0046108E">
            <w:pPr>
              <w:jc w:val="center"/>
              <w:rPr>
                <w:b/>
                <w:bCs/>
              </w:rPr>
            </w:pPr>
            <w:r w:rsidRPr="00054852">
              <w:rPr>
                <w:b/>
                <w:bCs/>
              </w:rPr>
              <w:t>Input</w:t>
            </w:r>
          </w:p>
        </w:tc>
        <w:tc>
          <w:tcPr>
            <w:tcW w:w="4225" w:type="dxa"/>
          </w:tcPr>
          <w:p w14:paraId="700DC35F" w14:textId="6DC291DE" w:rsidR="00A11266" w:rsidRPr="00054852" w:rsidRDefault="0046108E" w:rsidP="0046108E">
            <w:pPr>
              <w:jc w:val="center"/>
              <w:rPr>
                <w:b/>
                <w:bCs/>
              </w:rPr>
            </w:pPr>
            <w:r w:rsidRPr="00054852">
              <w:rPr>
                <w:b/>
                <w:bCs/>
              </w:rPr>
              <w:t>Description</w:t>
            </w:r>
          </w:p>
        </w:tc>
      </w:tr>
      <w:tr w:rsidR="00A11266" w14:paraId="07A1B44D" w14:textId="77777777" w:rsidTr="00964697">
        <w:tc>
          <w:tcPr>
            <w:tcW w:w="2875" w:type="dxa"/>
            <w:vAlign w:val="center"/>
          </w:tcPr>
          <w:p w14:paraId="1B871599" w14:textId="18043A73" w:rsidR="00A11266" w:rsidRPr="00027701" w:rsidRDefault="0046108E" w:rsidP="005378E4">
            <w:pPr>
              <w:jc w:val="center"/>
              <w:rPr>
                <w:i/>
                <w:iCs/>
              </w:rPr>
            </w:pPr>
            <w:r w:rsidRPr="00027701">
              <w:rPr>
                <w:i/>
                <w:iCs/>
              </w:rPr>
              <w:t>Hand Visibility</w:t>
            </w:r>
          </w:p>
        </w:tc>
        <w:tc>
          <w:tcPr>
            <w:tcW w:w="2250" w:type="dxa"/>
            <w:vAlign w:val="center"/>
          </w:tcPr>
          <w:p w14:paraId="62BE2C2A" w14:textId="4F452B69" w:rsidR="00921B01" w:rsidRDefault="00147AFC" w:rsidP="00147AFC">
            <w:pPr>
              <w:jc w:val="center"/>
            </w:pPr>
            <w:r w:rsidRPr="00147AFC">
              <w:rPr>
                <w:i/>
                <w:iCs/>
              </w:rPr>
              <w:t>Full</w:t>
            </w:r>
            <w:r>
              <w:t xml:space="preserve">, </w:t>
            </w:r>
            <w:r w:rsidRPr="00147AFC">
              <w:rPr>
                <w:i/>
                <w:iCs/>
              </w:rPr>
              <w:t>Flicker</w:t>
            </w:r>
            <w:r>
              <w:t xml:space="preserve">, </w:t>
            </w:r>
            <w:r w:rsidRPr="00147AFC">
              <w:rPr>
                <w:i/>
                <w:iCs/>
              </w:rPr>
              <w:t>None</w:t>
            </w:r>
            <w:r>
              <w:t xml:space="preserve"> (dropdown)</w:t>
            </w:r>
          </w:p>
          <w:p w14:paraId="28544F52" w14:textId="32034378" w:rsidR="00A11266" w:rsidRPr="00921B01" w:rsidRDefault="00921B01" w:rsidP="00147AFC">
            <w:pPr>
              <w:jc w:val="center"/>
              <w:rPr>
                <w:i/>
              </w:rPr>
            </w:pPr>
            <w:r>
              <w:t xml:space="preserve">Default: </w:t>
            </w:r>
            <w:r>
              <w:rPr>
                <w:i/>
                <w:iCs/>
              </w:rPr>
              <w:t>Full</w:t>
            </w:r>
          </w:p>
        </w:tc>
        <w:tc>
          <w:tcPr>
            <w:tcW w:w="4225" w:type="dxa"/>
          </w:tcPr>
          <w:p w14:paraId="4573D43B" w14:textId="6EFE0D88" w:rsidR="00A11266" w:rsidRPr="007E2966" w:rsidRDefault="009E35AC" w:rsidP="00F67ACD">
            <w:r>
              <w:t xml:space="preserve">When set to </w:t>
            </w:r>
            <w:r>
              <w:rPr>
                <w:i/>
                <w:iCs/>
              </w:rPr>
              <w:t>Full</w:t>
            </w:r>
            <w:r>
              <w:t xml:space="preserve">, the hands will be shown throughout the entire duration of the trial. </w:t>
            </w:r>
            <w:r w:rsidR="00B92425">
              <w:t xml:space="preserve">When set to </w:t>
            </w:r>
            <w:r w:rsidR="00B92425">
              <w:rPr>
                <w:i/>
                <w:iCs/>
              </w:rPr>
              <w:t>Flicker</w:t>
            </w:r>
            <w:r w:rsidR="00B92425">
              <w:t>, the hands will flicker on and off when not in contact with a target</w:t>
            </w:r>
            <w:r w:rsidR="003B5E54">
              <w:t xml:space="preserve"> (see </w:t>
            </w:r>
            <w:r w:rsidR="003B5E54">
              <w:rPr>
                <w:i/>
                <w:iCs/>
              </w:rPr>
              <w:t>Hand Flicker Show/Hide</w:t>
            </w:r>
            <w:r w:rsidR="003B5E54">
              <w:t xml:space="preserve"> and </w:t>
            </w:r>
            <w:r w:rsidR="003B5E54">
              <w:rPr>
                <w:i/>
                <w:iCs/>
              </w:rPr>
              <w:t xml:space="preserve">Show </w:t>
            </w:r>
            <w:r w:rsidR="0072656B">
              <w:rPr>
                <w:i/>
                <w:iCs/>
              </w:rPr>
              <w:t>Hands</w:t>
            </w:r>
            <w:r w:rsidR="003B5E54">
              <w:rPr>
                <w:i/>
                <w:iCs/>
              </w:rPr>
              <w:t xml:space="preserve"> </w:t>
            </w:r>
            <w:r w:rsidR="003D0979">
              <w:rPr>
                <w:i/>
                <w:iCs/>
              </w:rPr>
              <w:t>i</w:t>
            </w:r>
            <w:r w:rsidR="003B5E54">
              <w:rPr>
                <w:i/>
                <w:iCs/>
              </w:rPr>
              <w:t>n Proximity</w:t>
            </w:r>
            <w:r w:rsidR="003B5E54">
              <w:t>)</w:t>
            </w:r>
            <w:r w:rsidR="00B92425">
              <w:t>.</w:t>
            </w:r>
            <w:r w:rsidR="007E2966">
              <w:t xml:space="preserve"> When set to </w:t>
            </w:r>
            <w:r w:rsidR="007E2966">
              <w:rPr>
                <w:i/>
                <w:iCs/>
              </w:rPr>
              <w:t>None</w:t>
            </w:r>
            <w:r w:rsidR="007E2966">
              <w:t>, the hands will be permanently hidden after the initial</w:t>
            </w:r>
            <w:r w:rsidR="009E5550">
              <w:t xml:space="preserve"> target is reached.</w:t>
            </w:r>
          </w:p>
        </w:tc>
      </w:tr>
      <w:tr w:rsidR="00147AFC" w14:paraId="70DD870C" w14:textId="77777777" w:rsidTr="00964697">
        <w:tc>
          <w:tcPr>
            <w:tcW w:w="2875" w:type="dxa"/>
            <w:vAlign w:val="center"/>
          </w:tcPr>
          <w:p w14:paraId="618EB1C8" w14:textId="5B3FF90D" w:rsidR="00147AFC" w:rsidRPr="00027701" w:rsidRDefault="00147AFC" w:rsidP="00147AFC">
            <w:pPr>
              <w:jc w:val="center"/>
              <w:rPr>
                <w:i/>
                <w:iCs/>
              </w:rPr>
            </w:pPr>
            <w:r w:rsidRPr="00027701">
              <w:rPr>
                <w:i/>
                <w:iCs/>
              </w:rPr>
              <w:t>Target Visibility</w:t>
            </w:r>
          </w:p>
        </w:tc>
        <w:tc>
          <w:tcPr>
            <w:tcW w:w="2250" w:type="dxa"/>
            <w:vAlign w:val="center"/>
          </w:tcPr>
          <w:p w14:paraId="42DAB478" w14:textId="4283E061" w:rsidR="00921B01" w:rsidRDefault="00147AFC" w:rsidP="00147AFC">
            <w:pPr>
              <w:jc w:val="center"/>
            </w:pPr>
            <w:r w:rsidRPr="00147AFC">
              <w:rPr>
                <w:i/>
                <w:iCs/>
              </w:rPr>
              <w:t>Full</w:t>
            </w:r>
            <w:r>
              <w:t xml:space="preserve">, </w:t>
            </w:r>
            <w:r w:rsidRPr="00147AFC">
              <w:rPr>
                <w:i/>
                <w:iCs/>
              </w:rPr>
              <w:t>Flicker</w:t>
            </w:r>
            <w:r>
              <w:t xml:space="preserve">, </w:t>
            </w:r>
            <w:r w:rsidRPr="00147AFC">
              <w:rPr>
                <w:i/>
                <w:iCs/>
              </w:rPr>
              <w:t>None</w:t>
            </w:r>
            <w:r>
              <w:t xml:space="preserve"> (dropdown)</w:t>
            </w:r>
          </w:p>
          <w:p w14:paraId="3A472E42" w14:textId="5A20A4F9" w:rsidR="00147AFC" w:rsidRPr="00921B01" w:rsidRDefault="00921B01" w:rsidP="00147AFC">
            <w:pPr>
              <w:jc w:val="center"/>
              <w:rPr>
                <w:i/>
              </w:rPr>
            </w:pPr>
            <w:r>
              <w:t xml:space="preserve">Default: </w:t>
            </w:r>
            <w:r>
              <w:rPr>
                <w:i/>
                <w:iCs/>
              </w:rPr>
              <w:t>Full</w:t>
            </w:r>
          </w:p>
        </w:tc>
        <w:tc>
          <w:tcPr>
            <w:tcW w:w="4225" w:type="dxa"/>
          </w:tcPr>
          <w:p w14:paraId="57C66355" w14:textId="5A5262CA" w:rsidR="00147AFC" w:rsidRPr="00AF0893" w:rsidRDefault="000859C1" w:rsidP="00147AFC">
            <w:r>
              <w:t xml:space="preserve">When set to </w:t>
            </w:r>
            <w:r>
              <w:rPr>
                <w:i/>
                <w:iCs/>
              </w:rPr>
              <w:t>Full</w:t>
            </w:r>
            <w:r>
              <w:t xml:space="preserve">, the targets will be shown throughout the entire duration of trial. When set to </w:t>
            </w:r>
            <w:r>
              <w:rPr>
                <w:i/>
                <w:iCs/>
              </w:rPr>
              <w:t>Flicker</w:t>
            </w:r>
            <w:r>
              <w:t>, the target</w:t>
            </w:r>
            <w:r w:rsidR="00BB6AB2">
              <w:t>s</w:t>
            </w:r>
            <w:r>
              <w:t xml:space="preserve"> will flicker on and off </w:t>
            </w:r>
            <w:r w:rsidR="00AF0893">
              <w:t xml:space="preserve">after the previous target has been reached and before </w:t>
            </w:r>
            <w:r w:rsidR="008D11D1">
              <w:t>they</w:t>
            </w:r>
            <w:r w:rsidR="00AF0893">
              <w:t xml:space="preserve"> ha</w:t>
            </w:r>
            <w:r w:rsidR="00F1248C">
              <w:t>ve</w:t>
            </w:r>
            <w:r w:rsidR="00AF0893">
              <w:t xml:space="preserve"> been reached (see </w:t>
            </w:r>
            <w:r w:rsidR="00AF0893" w:rsidRPr="00AF0893">
              <w:rPr>
                <w:i/>
                <w:iCs/>
              </w:rPr>
              <w:t>Target Flicker Show/Hide</w:t>
            </w:r>
            <w:r w:rsidR="00AF0893">
              <w:t xml:space="preserve">). When set to </w:t>
            </w:r>
            <w:r w:rsidR="00AF0893">
              <w:rPr>
                <w:i/>
                <w:iCs/>
              </w:rPr>
              <w:t>None</w:t>
            </w:r>
            <w:r w:rsidR="00AF0893">
              <w:t xml:space="preserve">, the targets will only be shown </w:t>
            </w:r>
            <w:r w:rsidR="00B03E1A">
              <w:t>after they have been reached.</w:t>
            </w:r>
          </w:p>
        </w:tc>
      </w:tr>
      <w:tr w:rsidR="005D3092" w14:paraId="5C9873D7" w14:textId="77777777" w:rsidTr="00964697">
        <w:trPr>
          <w:trHeight w:val="722"/>
        </w:trPr>
        <w:tc>
          <w:tcPr>
            <w:tcW w:w="2875" w:type="dxa"/>
            <w:vAlign w:val="center"/>
          </w:tcPr>
          <w:p w14:paraId="7D92C906" w14:textId="073E79F7" w:rsidR="005D3092" w:rsidRPr="00027701" w:rsidRDefault="005D3092" w:rsidP="0086658F">
            <w:pPr>
              <w:jc w:val="center"/>
              <w:rPr>
                <w:i/>
                <w:iCs/>
              </w:rPr>
            </w:pPr>
            <w:r w:rsidRPr="00027701">
              <w:rPr>
                <w:i/>
                <w:iCs/>
              </w:rPr>
              <w:t>Hand Flicker Show</w:t>
            </w:r>
          </w:p>
        </w:tc>
        <w:tc>
          <w:tcPr>
            <w:tcW w:w="2250" w:type="dxa"/>
            <w:vAlign w:val="center"/>
          </w:tcPr>
          <w:p w14:paraId="4E27FB2F" w14:textId="1D68FDE1" w:rsidR="00921B01" w:rsidRPr="00F74AED" w:rsidRDefault="006B5126" w:rsidP="00F74AED">
            <w:pPr>
              <w:jc w:val="center"/>
            </w:pPr>
            <w:r>
              <w:t>positive</w:t>
            </w:r>
            <w:r w:rsidR="005D3092">
              <w:t xml:space="preserve"> decimal (</w:t>
            </w:r>
            <w:r w:rsidR="00DE574A">
              <w:t xml:space="preserve">in </w:t>
            </w:r>
            <w:r w:rsidR="005D3092">
              <w:t>seconds)</w:t>
            </w:r>
          </w:p>
          <w:p w14:paraId="0336DA27" w14:textId="1A943939" w:rsidR="005D3092" w:rsidRDefault="00F74AED" w:rsidP="0086658F">
            <w:pPr>
              <w:jc w:val="center"/>
            </w:pPr>
            <w:r>
              <w:t>Default: 1 sec</w:t>
            </w:r>
          </w:p>
        </w:tc>
        <w:tc>
          <w:tcPr>
            <w:tcW w:w="4225" w:type="dxa"/>
            <w:vMerge w:val="restart"/>
          </w:tcPr>
          <w:p w14:paraId="6A5BBE17" w14:textId="40328D3A" w:rsidR="000C6A1C" w:rsidRPr="005D3092" w:rsidRDefault="005D3092" w:rsidP="00147AFC">
            <w:r>
              <w:t xml:space="preserve">Assuming </w:t>
            </w:r>
            <w:r>
              <w:rPr>
                <w:i/>
                <w:iCs/>
              </w:rPr>
              <w:t>Hand Visibility</w:t>
            </w:r>
            <w:r>
              <w:t xml:space="preserve"> is set to </w:t>
            </w:r>
            <w:r>
              <w:rPr>
                <w:i/>
                <w:iCs/>
              </w:rPr>
              <w:t>Flicker</w:t>
            </w:r>
            <w:r>
              <w:t xml:space="preserve">, the participant’s hands will show for </w:t>
            </w:r>
            <w:r>
              <w:rPr>
                <w:i/>
                <w:iCs/>
              </w:rPr>
              <w:t>Hand Flicker Show</w:t>
            </w:r>
            <w:r>
              <w:t xml:space="preserve"> seconds, then hide for </w:t>
            </w:r>
            <w:r>
              <w:rPr>
                <w:i/>
                <w:iCs/>
              </w:rPr>
              <w:t>Hand Flicker Hide</w:t>
            </w:r>
            <w:r>
              <w:t xml:space="preserve"> seconds. </w:t>
            </w:r>
          </w:p>
        </w:tc>
      </w:tr>
      <w:tr w:rsidR="00DE574A" w14:paraId="259F7273" w14:textId="77777777" w:rsidTr="00964697">
        <w:trPr>
          <w:trHeight w:val="723"/>
        </w:trPr>
        <w:tc>
          <w:tcPr>
            <w:tcW w:w="2875" w:type="dxa"/>
            <w:vAlign w:val="center"/>
          </w:tcPr>
          <w:p w14:paraId="5FA0D6C5" w14:textId="4A1002B8" w:rsidR="00DE574A" w:rsidRPr="00027701" w:rsidRDefault="00DE574A" w:rsidP="00DE574A">
            <w:pPr>
              <w:jc w:val="center"/>
              <w:rPr>
                <w:i/>
                <w:iCs/>
              </w:rPr>
            </w:pPr>
            <w:r w:rsidRPr="00027701">
              <w:rPr>
                <w:i/>
                <w:iCs/>
              </w:rPr>
              <w:t>Hand Flicker Hide</w:t>
            </w:r>
          </w:p>
        </w:tc>
        <w:tc>
          <w:tcPr>
            <w:tcW w:w="2250" w:type="dxa"/>
            <w:vAlign w:val="center"/>
          </w:tcPr>
          <w:p w14:paraId="4E246E4D" w14:textId="51421646" w:rsidR="00F74AED" w:rsidRDefault="00DE574A" w:rsidP="00F74AED">
            <w:pPr>
              <w:jc w:val="center"/>
            </w:pPr>
            <w:r>
              <w:t>positive decimal (in seconds)</w:t>
            </w:r>
          </w:p>
          <w:p w14:paraId="385C3156" w14:textId="37A2841E" w:rsidR="00DE574A" w:rsidRDefault="00F74AED" w:rsidP="00DE574A">
            <w:pPr>
              <w:jc w:val="center"/>
            </w:pPr>
            <w:r>
              <w:t>Default: 1 se</w:t>
            </w:r>
            <w:r w:rsidR="003C58D2">
              <w:t>c</w:t>
            </w:r>
          </w:p>
        </w:tc>
        <w:tc>
          <w:tcPr>
            <w:tcW w:w="4225" w:type="dxa"/>
            <w:vMerge/>
          </w:tcPr>
          <w:p w14:paraId="43DD8E0D" w14:textId="77777777" w:rsidR="00DE574A" w:rsidRDefault="00DE574A" w:rsidP="00DE574A"/>
        </w:tc>
      </w:tr>
      <w:tr w:rsidR="00DE574A" w14:paraId="0F50F05D" w14:textId="77777777" w:rsidTr="00964697">
        <w:trPr>
          <w:trHeight w:val="722"/>
        </w:trPr>
        <w:tc>
          <w:tcPr>
            <w:tcW w:w="2875" w:type="dxa"/>
            <w:vAlign w:val="center"/>
          </w:tcPr>
          <w:p w14:paraId="70F66491" w14:textId="7619FC94" w:rsidR="00DE574A" w:rsidRPr="00027701" w:rsidRDefault="00DE574A" w:rsidP="00DE574A">
            <w:pPr>
              <w:jc w:val="center"/>
              <w:rPr>
                <w:i/>
                <w:iCs/>
              </w:rPr>
            </w:pPr>
            <w:r w:rsidRPr="00027701">
              <w:rPr>
                <w:i/>
                <w:iCs/>
              </w:rPr>
              <w:t>Target Flicker Show</w:t>
            </w:r>
          </w:p>
        </w:tc>
        <w:tc>
          <w:tcPr>
            <w:tcW w:w="2250" w:type="dxa"/>
            <w:vAlign w:val="center"/>
          </w:tcPr>
          <w:p w14:paraId="5852F9F3" w14:textId="1740D0DF" w:rsidR="00F74AED" w:rsidRDefault="00DE574A" w:rsidP="00F74AED">
            <w:pPr>
              <w:jc w:val="center"/>
            </w:pPr>
            <w:r>
              <w:t>positive decimal (in seconds)</w:t>
            </w:r>
          </w:p>
          <w:p w14:paraId="377CF0C2" w14:textId="12D1F997" w:rsidR="00DE574A" w:rsidRDefault="00F74AED" w:rsidP="00DE574A">
            <w:pPr>
              <w:jc w:val="center"/>
            </w:pPr>
            <w:r>
              <w:t>Default: 1 sec</w:t>
            </w:r>
          </w:p>
        </w:tc>
        <w:tc>
          <w:tcPr>
            <w:tcW w:w="4225" w:type="dxa"/>
            <w:vMerge w:val="restart"/>
          </w:tcPr>
          <w:p w14:paraId="4F2D1379" w14:textId="5A423AB1" w:rsidR="00DE574A" w:rsidRDefault="00DE574A" w:rsidP="00DE574A">
            <w:r>
              <w:t xml:space="preserve">Assuming </w:t>
            </w:r>
            <w:r>
              <w:rPr>
                <w:i/>
                <w:iCs/>
              </w:rPr>
              <w:t>Target Visibility</w:t>
            </w:r>
            <w:r>
              <w:t xml:space="preserve"> is set to </w:t>
            </w:r>
            <w:r>
              <w:rPr>
                <w:i/>
                <w:iCs/>
              </w:rPr>
              <w:t>Flicker</w:t>
            </w:r>
            <w:r>
              <w:t>, the participant’s hands will be shown for {</w:t>
            </w:r>
            <w:r>
              <w:rPr>
                <w:i/>
                <w:iCs/>
              </w:rPr>
              <w:t>Target Flicker Show</w:t>
            </w:r>
            <w:r>
              <w:t>} seconds, then hidden for {</w:t>
            </w:r>
            <w:r w:rsidRPr="00AC2B3A">
              <w:rPr>
                <w:i/>
                <w:iCs/>
              </w:rPr>
              <w:t>Target</w:t>
            </w:r>
            <w:r>
              <w:rPr>
                <w:i/>
                <w:iCs/>
              </w:rPr>
              <w:t xml:space="preserve"> Flicker Hide</w:t>
            </w:r>
            <w:r>
              <w:t>} seconds.</w:t>
            </w:r>
          </w:p>
        </w:tc>
      </w:tr>
      <w:tr w:rsidR="00DE574A" w14:paraId="3D6720F3" w14:textId="77777777" w:rsidTr="00964697">
        <w:trPr>
          <w:trHeight w:val="723"/>
        </w:trPr>
        <w:tc>
          <w:tcPr>
            <w:tcW w:w="2875" w:type="dxa"/>
            <w:vAlign w:val="center"/>
          </w:tcPr>
          <w:p w14:paraId="0FB9CD77" w14:textId="184686F5" w:rsidR="00DE574A" w:rsidRPr="00027701" w:rsidRDefault="00DE574A" w:rsidP="00DE574A">
            <w:pPr>
              <w:jc w:val="center"/>
              <w:rPr>
                <w:i/>
                <w:iCs/>
              </w:rPr>
            </w:pPr>
            <w:r w:rsidRPr="00027701">
              <w:rPr>
                <w:i/>
                <w:iCs/>
              </w:rPr>
              <w:t>Target Flicker Hide</w:t>
            </w:r>
          </w:p>
        </w:tc>
        <w:tc>
          <w:tcPr>
            <w:tcW w:w="2250" w:type="dxa"/>
            <w:vAlign w:val="center"/>
          </w:tcPr>
          <w:p w14:paraId="4F4B3EDA" w14:textId="184CAB91" w:rsidR="00F74AED" w:rsidRDefault="00DE574A" w:rsidP="00F74AED">
            <w:pPr>
              <w:jc w:val="center"/>
            </w:pPr>
            <w:r>
              <w:t>positive decimal (in seconds)</w:t>
            </w:r>
          </w:p>
          <w:p w14:paraId="660BF6C4" w14:textId="1138F0C5" w:rsidR="00DE574A" w:rsidRDefault="00F74AED" w:rsidP="00DE574A">
            <w:pPr>
              <w:jc w:val="center"/>
            </w:pPr>
            <w:r>
              <w:t>Default: 1 sec</w:t>
            </w:r>
          </w:p>
        </w:tc>
        <w:tc>
          <w:tcPr>
            <w:tcW w:w="4225" w:type="dxa"/>
            <w:vMerge/>
          </w:tcPr>
          <w:p w14:paraId="7406A14E" w14:textId="77777777" w:rsidR="00DE574A" w:rsidRDefault="00DE574A" w:rsidP="00DE574A"/>
        </w:tc>
      </w:tr>
    </w:tbl>
    <w:p w14:paraId="30520894" w14:textId="74DFD0AE" w:rsidR="00343AD0" w:rsidRDefault="006C12D6" w:rsidP="0063173D">
      <w:pPr>
        <w:spacing w:before="240"/>
        <w:jc w:val="center"/>
      </w:pPr>
      <w:r w:rsidRPr="006C12D6">
        <w:rPr>
          <w:noProof/>
        </w:rPr>
        <w:drawing>
          <wp:inline distT="0" distB="0" distL="0" distR="0" wp14:anchorId="4955A656" wp14:editId="771D2B0C">
            <wp:extent cx="4572000" cy="2560320"/>
            <wp:effectExtent l="0" t="0" r="0" b="0"/>
            <wp:docPr id="92120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01331" name=""/>
                    <pic:cNvPicPr/>
                  </pic:nvPicPr>
                  <pic:blipFill>
                    <a:blip r:embed="rId23"/>
                    <a:stretch>
                      <a:fillRect/>
                    </a:stretch>
                  </pic:blipFill>
                  <pic:spPr>
                    <a:xfrm>
                      <a:off x="0" y="0"/>
                      <a:ext cx="4572000" cy="2560320"/>
                    </a:xfrm>
                    <a:prstGeom prst="rect">
                      <a:avLst/>
                    </a:prstGeom>
                  </pic:spPr>
                </pic:pic>
              </a:graphicData>
            </a:graphic>
          </wp:inline>
        </w:drawing>
      </w:r>
    </w:p>
    <w:p w14:paraId="345BFF1F" w14:textId="30050CD2" w:rsidR="00AE6C39" w:rsidRDefault="00296C30" w:rsidP="00AE6C39">
      <w:pPr>
        <w:pStyle w:val="Heading3"/>
        <w:spacing w:before="240"/>
      </w:pPr>
      <w:r>
        <w:t>Offset</w:t>
      </w:r>
      <w:r w:rsidR="00AE6C39">
        <w:t xml:space="preserve"> Settings</w:t>
      </w:r>
    </w:p>
    <w:tbl>
      <w:tblPr>
        <w:tblStyle w:val="TableGrid"/>
        <w:tblW w:w="0" w:type="auto"/>
        <w:tblLook w:val="04A0" w:firstRow="1" w:lastRow="0" w:firstColumn="1" w:lastColumn="0" w:noHBand="0" w:noVBand="1"/>
      </w:tblPr>
      <w:tblGrid>
        <w:gridCol w:w="2875"/>
        <w:gridCol w:w="2250"/>
        <w:gridCol w:w="4225"/>
      </w:tblGrid>
      <w:tr w:rsidR="00965D42" w14:paraId="232D5CAA" w14:textId="77777777" w:rsidTr="00964697">
        <w:tc>
          <w:tcPr>
            <w:tcW w:w="2875" w:type="dxa"/>
          </w:tcPr>
          <w:p w14:paraId="15ABF8B2" w14:textId="77777777" w:rsidR="00AC67AD" w:rsidRPr="00054852" w:rsidRDefault="00AC67AD">
            <w:pPr>
              <w:jc w:val="center"/>
              <w:rPr>
                <w:b/>
                <w:bCs/>
              </w:rPr>
            </w:pPr>
            <w:r w:rsidRPr="00054852">
              <w:rPr>
                <w:b/>
                <w:bCs/>
              </w:rPr>
              <w:t>Parameter</w:t>
            </w:r>
          </w:p>
        </w:tc>
        <w:tc>
          <w:tcPr>
            <w:tcW w:w="2250" w:type="dxa"/>
          </w:tcPr>
          <w:p w14:paraId="017084CF" w14:textId="77777777" w:rsidR="00AC67AD" w:rsidRPr="00054852" w:rsidRDefault="00AC67AD">
            <w:pPr>
              <w:jc w:val="center"/>
              <w:rPr>
                <w:b/>
                <w:bCs/>
              </w:rPr>
            </w:pPr>
            <w:r w:rsidRPr="00054852">
              <w:rPr>
                <w:b/>
                <w:bCs/>
              </w:rPr>
              <w:t>Input</w:t>
            </w:r>
          </w:p>
        </w:tc>
        <w:tc>
          <w:tcPr>
            <w:tcW w:w="4225" w:type="dxa"/>
          </w:tcPr>
          <w:p w14:paraId="54A398E5" w14:textId="77777777" w:rsidR="00AC67AD" w:rsidRPr="00054852" w:rsidRDefault="00AC67AD">
            <w:pPr>
              <w:jc w:val="center"/>
              <w:rPr>
                <w:b/>
                <w:bCs/>
              </w:rPr>
            </w:pPr>
            <w:r w:rsidRPr="00054852">
              <w:rPr>
                <w:b/>
                <w:bCs/>
              </w:rPr>
              <w:t>Description</w:t>
            </w:r>
          </w:p>
        </w:tc>
      </w:tr>
      <w:tr w:rsidR="00965D42" w14:paraId="056ECCE4" w14:textId="77777777" w:rsidTr="00964697">
        <w:tc>
          <w:tcPr>
            <w:tcW w:w="2875" w:type="dxa"/>
            <w:vAlign w:val="center"/>
          </w:tcPr>
          <w:p w14:paraId="1E48B20A" w14:textId="4DDB0900" w:rsidR="00AC67AD" w:rsidRPr="00027701" w:rsidRDefault="00F36D83">
            <w:pPr>
              <w:jc w:val="center"/>
              <w:rPr>
                <w:i/>
                <w:iCs/>
              </w:rPr>
            </w:pPr>
            <w:r>
              <w:rPr>
                <w:i/>
                <w:iCs/>
              </w:rPr>
              <w:t>Type</w:t>
            </w:r>
          </w:p>
        </w:tc>
        <w:tc>
          <w:tcPr>
            <w:tcW w:w="2250" w:type="dxa"/>
            <w:vAlign w:val="center"/>
          </w:tcPr>
          <w:p w14:paraId="2D918469" w14:textId="77777777" w:rsidR="00AC67AD" w:rsidRDefault="00A11E00">
            <w:pPr>
              <w:jc w:val="center"/>
            </w:pPr>
            <w:r>
              <w:rPr>
                <w:i/>
                <w:iCs/>
              </w:rPr>
              <w:t>None</w:t>
            </w:r>
            <w:r w:rsidR="00AC67AD">
              <w:t xml:space="preserve">, </w:t>
            </w:r>
            <w:r w:rsidR="00CF637C">
              <w:rPr>
                <w:i/>
                <w:iCs/>
              </w:rPr>
              <w:t>Fixed</w:t>
            </w:r>
            <w:r w:rsidR="00AC67AD">
              <w:t xml:space="preserve">, </w:t>
            </w:r>
            <w:r w:rsidR="0005444D">
              <w:rPr>
                <w:i/>
                <w:iCs/>
              </w:rPr>
              <w:t>Randomized</w:t>
            </w:r>
            <w:r w:rsidR="00AC67AD">
              <w:t xml:space="preserve"> (dropdown)</w:t>
            </w:r>
          </w:p>
          <w:p w14:paraId="65E2D9A9" w14:textId="54E4DC10" w:rsidR="00AC67AD" w:rsidRDefault="00F74AED">
            <w:pPr>
              <w:jc w:val="center"/>
            </w:pPr>
            <w:r>
              <w:t xml:space="preserve">Default: </w:t>
            </w:r>
            <w:r>
              <w:rPr>
                <w:i/>
                <w:iCs/>
              </w:rPr>
              <w:t>None</w:t>
            </w:r>
          </w:p>
        </w:tc>
        <w:tc>
          <w:tcPr>
            <w:tcW w:w="4225" w:type="dxa"/>
          </w:tcPr>
          <w:p w14:paraId="4AC512CB" w14:textId="1BD09EBE" w:rsidR="00AC67AD" w:rsidRPr="003548E2" w:rsidRDefault="002905E8">
            <w:r>
              <w:t xml:space="preserve">All in-trial object interactions rely on the actual position of the participant’s </w:t>
            </w:r>
            <w:r w:rsidR="00C625F1">
              <w:t xml:space="preserve">hand controllers, </w:t>
            </w:r>
            <w:r w:rsidR="00AD524F">
              <w:t xml:space="preserve">but </w:t>
            </w:r>
            <w:r w:rsidR="00C625F1">
              <w:t xml:space="preserve">these settings allow for the visual representation of </w:t>
            </w:r>
            <w:r w:rsidR="00CF7D5A">
              <w:t xml:space="preserve">their hands to be offset by a customizable amount. If set to </w:t>
            </w:r>
            <w:r w:rsidR="00CF7D5A">
              <w:rPr>
                <w:i/>
                <w:iCs/>
              </w:rPr>
              <w:t>None</w:t>
            </w:r>
            <w:r w:rsidR="00CF7D5A">
              <w:t xml:space="preserve">, the hand displayed will be accurate to the hand controller locations. If set to </w:t>
            </w:r>
            <w:r w:rsidR="00CF7D5A">
              <w:rPr>
                <w:i/>
                <w:iCs/>
              </w:rPr>
              <w:t>Fixed</w:t>
            </w:r>
            <w:r w:rsidR="00CF7D5A">
              <w:t xml:space="preserve">, </w:t>
            </w:r>
            <w:r w:rsidR="007E0439">
              <w:t>a set offset will be applied to the hand displayed.</w:t>
            </w:r>
            <w:r w:rsidR="003548E2">
              <w:t xml:space="preserve"> If set to </w:t>
            </w:r>
            <w:r w:rsidR="003548E2">
              <w:rPr>
                <w:i/>
                <w:iCs/>
              </w:rPr>
              <w:t>Randomized</w:t>
            </w:r>
            <w:r w:rsidR="003548E2">
              <w:t>, a variable offset will be applied differently to each participant</w:t>
            </w:r>
            <w:r w:rsidR="00086D46">
              <w:t>. The randomization</w:t>
            </w:r>
            <w:r w:rsidR="00137B8B">
              <w:t xml:space="preserve"> process</w:t>
            </w:r>
            <w:r w:rsidR="00086D46">
              <w:t xml:space="preserve"> uses the </w:t>
            </w:r>
            <w:r w:rsidR="00F01FDF">
              <w:t>given</w:t>
            </w:r>
            <w:r w:rsidR="00086D46">
              <w:t xml:space="preserve"> standard deviation</w:t>
            </w:r>
            <w:r w:rsidR="006A3B14">
              <w:t xml:space="preserve"> (see </w:t>
            </w:r>
            <w:r w:rsidR="006A3B14">
              <w:rPr>
                <w:i/>
                <w:iCs/>
              </w:rPr>
              <w:t>X</w:t>
            </w:r>
            <w:r w:rsidR="006A3B14">
              <w:t xml:space="preserve">, </w:t>
            </w:r>
            <w:r w:rsidR="006A3B14">
              <w:rPr>
                <w:i/>
                <w:iCs/>
              </w:rPr>
              <w:t>Y</w:t>
            </w:r>
            <w:r w:rsidR="006A3B14">
              <w:t xml:space="preserve">, and </w:t>
            </w:r>
            <w:r w:rsidR="006A3B14">
              <w:rPr>
                <w:i/>
                <w:iCs/>
              </w:rPr>
              <w:t>Z</w:t>
            </w:r>
            <w:r w:rsidR="006A3B14">
              <w:t>)</w:t>
            </w:r>
            <w:r w:rsidR="00086D46">
              <w:t xml:space="preserve"> along with a normal distribution</w:t>
            </w:r>
            <w:r w:rsidR="0023709F">
              <w:t xml:space="preserve"> to calculate the offset value</w:t>
            </w:r>
            <w:r w:rsidR="00086D46">
              <w:t>.</w:t>
            </w:r>
          </w:p>
        </w:tc>
      </w:tr>
      <w:tr w:rsidR="00965D42" w14:paraId="0472D8E1" w14:textId="77777777" w:rsidTr="00964697">
        <w:tc>
          <w:tcPr>
            <w:tcW w:w="2875" w:type="dxa"/>
            <w:vAlign w:val="center"/>
          </w:tcPr>
          <w:p w14:paraId="06B703D3" w14:textId="01F68E81" w:rsidR="00AC67AD" w:rsidRPr="00027701" w:rsidRDefault="0067573F">
            <w:pPr>
              <w:jc w:val="center"/>
              <w:rPr>
                <w:i/>
                <w:iCs/>
              </w:rPr>
            </w:pPr>
            <w:r>
              <w:rPr>
                <w:i/>
                <w:iCs/>
              </w:rPr>
              <w:t>X</w:t>
            </w:r>
          </w:p>
        </w:tc>
        <w:tc>
          <w:tcPr>
            <w:tcW w:w="2250" w:type="dxa"/>
            <w:vAlign w:val="center"/>
          </w:tcPr>
          <w:p w14:paraId="64B2C073" w14:textId="77777777" w:rsidR="00AC67AD" w:rsidRDefault="00965D42">
            <w:pPr>
              <w:jc w:val="center"/>
            </w:pPr>
            <w:r w:rsidRPr="00965D42">
              <w:t>decimal</w:t>
            </w:r>
            <w:r>
              <w:rPr>
                <w:i/>
                <w:iCs/>
              </w:rPr>
              <w:t xml:space="preserve"> </w:t>
            </w:r>
            <w:r w:rsidR="00AC67AD">
              <w:t>(</w:t>
            </w:r>
            <w:r w:rsidR="00097A5E">
              <w:t>centimeters</w:t>
            </w:r>
            <w:r w:rsidR="00AC67AD">
              <w:t>)</w:t>
            </w:r>
          </w:p>
          <w:p w14:paraId="361A6396" w14:textId="77C4693D" w:rsidR="00AC67AD" w:rsidRDefault="007D6758">
            <w:pPr>
              <w:jc w:val="center"/>
            </w:pPr>
            <w:r>
              <w:t>Default: 0 cm</w:t>
            </w:r>
          </w:p>
        </w:tc>
        <w:tc>
          <w:tcPr>
            <w:tcW w:w="4225" w:type="dxa"/>
          </w:tcPr>
          <w:p w14:paraId="2D6B323B" w14:textId="653F93AF" w:rsidR="00AC67AD" w:rsidRPr="00AF0893" w:rsidRDefault="0088273D">
            <w:r>
              <w:t>If this value is positive, the displayed hand will</w:t>
            </w:r>
            <w:r w:rsidR="00E100C2">
              <w:t xml:space="preserve"> be</w:t>
            </w:r>
            <w:r>
              <w:t xml:space="preserve"> offset </w:t>
            </w:r>
            <w:r w:rsidRPr="00B60841">
              <w:rPr>
                <w:u w:val="single"/>
              </w:rPr>
              <w:t xml:space="preserve">to the </w:t>
            </w:r>
            <w:r w:rsidRPr="00A12B80">
              <w:rPr>
                <w:u w:val="single"/>
              </w:rPr>
              <w:t>right</w:t>
            </w:r>
            <w:r w:rsidR="00FB2D2D">
              <w:t>, and vice versa.</w:t>
            </w:r>
            <w:r>
              <w:t xml:space="preserve"> </w:t>
            </w:r>
          </w:p>
        </w:tc>
      </w:tr>
      <w:tr w:rsidR="00097A5E" w14:paraId="34C8C5EB" w14:textId="77777777" w:rsidTr="00097148">
        <w:tc>
          <w:tcPr>
            <w:tcW w:w="2875" w:type="dxa"/>
            <w:vAlign w:val="center"/>
          </w:tcPr>
          <w:p w14:paraId="488166B3" w14:textId="20970E7A" w:rsidR="00097A5E" w:rsidRPr="00027701" w:rsidRDefault="00097A5E" w:rsidP="00097A5E">
            <w:pPr>
              <w:jc w:val="center"/>
              <w:rPr>
                <w:i/>
                <w:iCs/>
              </w:rPr>
            </w:pPr>
            <w:r>
              <w:rPr>
                <w:i/>
                <w:iCs/>
              </w:rPr>
              <w:t>Y</w:t>
            </w:r>
          </w:p>
        </w:tc>
        <w:tc>
          <w:tcPr>
            <w:tcW w:w="2250" w:type="dxa"/>
            <w:vAlign w:val="center"/>
          </w:tcPr>
          <w:p w14:paraId="01485DAA" w14:textId="77777777" w:rsidR="00097A5E" w:rsidRDefault="00097A5E" w:rsidP="00097148">
            <w:pPr>
              <w:jc w:val="center"/>
            </w:pPr>
            <w:r w:rsidRPr="00B4377E">
              <w:t>decimal</w:t>
            </w:r>
            <w:r w:rsidRPr="00B4377E">
              <w:rPr>
                <w:i/>
                <w:iCs/>
              </w:rPr>
              <w:t xml:space="preserve"> </w:t>
            </w:r>
            <w:r w:rsidRPr="00B4377E">
              <w:t>(centimeters)</w:t>
            </w:r>
          </w:p>
          <w:p w14:paraId="274DC296" w14:textId="0DA213FB" w:rsidR="00097A5E" w:rsidRPr="007D6758" w:rsidRDefault="007D6758" w:rsidP="00097148">
            <w:pPr>
              <w:jc w:val="center"/>
            </w:pPr>
            <w:r w:rsidRPr="007D6758">
              <w:t>Default: 0 cm</w:t>
            </w:r>
          </w:p>
        </w:tc>
        <w:tc>
          <w:tcPr>
            <w:tcW w:w="4225" w:type="dxa"/>
          </w:tcPr>
          <w:p w14:paraId="6D2EBAFF" w14:textId="55F88121" w:rsidR="00097A5E" w:rsidRDefault="00DC1C03" w:rsidP="00097A5E">
            <w:r>
              <w:t xml:space="preserve">If this value is positive, the displayed hand will </w:t>
            </w:r>
            <w:r w:rsidR="003E61E4">
              <w:t xml:space="preserve">be </w:t>
            </w:r>
            <w:r>
              <w:t xml:space="preserve">offset </w:t>
            </w:r>
            <w:r w:rsidR="001525CA" w:rsidRPr="00A12B80">
              <w:rPr>
                <w:u w:val="single"/>
              </w:rPr>
              <w:t>upwards</w:t>
            </w:r>
            <w:r>
              <w:t>, and vice versa.</w:t>
            </w:r>
          </w:p>
        </w:tc>
      </w:tr>
      <w:tr w:rsidR="00097A5E" w14:paraId="0F40879B" w14:textId="77777777" w:rsidTr="00097148">
        <w:tc>
          <w:tcPr>
            <w:tcW w:w="2875" w:type="dxa"/>
            <w:vAlign w:val="center"/>
          </w:tcPr>
          <w:p w14:paraId="6719BB83" w14:textId="28256A2F" w:rsidR="00097A5E" w:rsidRPr="00027701" w:rsidRDefault="00097A5E" w:rsidP="00097A5E">
            <w:pPr>
              <w:jc w:val="center"/>
              <w:rPr>
                <w:i/>
                <w:iCs/>
              </w:rPr>
            </w:pPr>
            <w:r>
              <w:rPr>
                <w:i/>
                <w:iCs/>
              </w:rPr>
              <w:t>Z</w:t>
            </w:r>
          </w:p>
        </w:tc>
        <w:tc>
          <w:tcPr>
            <w:tcW w:w="2250" w:type="dxa"/>
            <w:vAlign w:val="center"/>
          </w:tcPr>
          <w:p w14:paraId="40789A30" w14:textId="77777777" w:rsidR="00097A5E" w:rsidRDefault="00097A5E" w:rsidP="00097148">
            <w:pPr>
              <w:jc w:val="center"/>
            </w:pPr>
            <w:r w:rsidRPr="00B4377E">
              <w:t>decimal</w:t>
            </w:r>
            <w:r w:rsidRPr="00B4377E">
              <w:rPr>
                <w:i/>
                <w:iCs/>
              </w:rPr>
              <w:t xml:space="preserve"> </w:t>
            </w:r>
            <w:r w:rsidRPr="00B4377E">
              <w:t>(centimeters)</w:t>
            </w:r>
          </w:p>
          <w:p w14:paraId="613B6B8D" w14:textId="09EE1AEB" w:rsidR="00097A5E" w:rsidRPr="00147AFC" w:rsidRDefault="007D6758" w:rsidP="00097148">
            <w:pPr>
              <w:jc w:val="center"/>
              <w:rPr>
                <w:i/>
                <w:iCs/>
              </w:rPr>
            </w:pPr>
            <w:r>
              <w:t>Default: 0 cm</w:t>
            </w:r>
          </w:p>
        </w:tc>
        <w:tc>
          <w:tcPr>
            <w:tcW w:w="4225" w:type="dxa"/>
          </w:tcPr>
          <w:p w14:paraId="3F99EDB1" w14:textId="79912D75" w:rsidR="00097A5E" w:rsidRDefault="005357EF" w:rsidP="00097A5E">
            <w:r>
              <w:t>If this value is positive, the displayed hand will</w:t>
            </w:r>
            <w:r w:rsidR="004928F1">
              <w:t xml:space="preserve"> be</w:t>
            </w:r>
            <w:r>
              <w:t xml:space="preserve"> offset </w:t>
            </w:r>
            <w:r w:rsidR="007D7CD0" w:rsidRPr="00A12B80">
              <w:rPr>
                <w:u w:val="single"/>
              </w:rPr>
              <w:t>forward</w:t>
            </w:r>
            <w:r>
              <w:t>, and vice versa.</w:t>
            </w:r>
          </w:p>
        </w:tc>
      </w:tr>
      <w:tr w:rsidR="00AC67AD" w14:paraId="7CE0A49D" w14:textId="77777777" w:rsidTr="00964697">
        <w:tc>
          <w:tcPr>
            <w:tcW w:w="2875" w:type="dxa"/>
            <w:vAlign w:val="center"/>
          </w:tcPr>
          <w:p w14:paraId="4BF1DC57" w14:textId="6242897F" w:rsidR="00AC67AD" w:rsidRPr="00027701" w:rsidRDefault="00DF3F87" w:rsidP="00AC67AD">
            <w:pPr>
              <w:jc w:val="center"/>
              <w:rPr>
                <w:i/>
                <w:iCs/>
              </w:rPr>
            </w:pPr>
            <w:r>
              <w:rPr>
                <w:i/>
                <w:iCs/>
              </w:rPr>
              <w:t>Target Proximity Radius</w:t>
            </w:r>
          </w:p>
        </w:tc>
        <w:tc>
          <w:tcPr>
            <w:tcW w:w="2250" w:type="dxa"/>
            <w:vAlign w:val="center"/>
          </w:tcPr>
          <w:p w14:paraId="44BBCD50" w14:textId="376C09F4" w:rsidR="007D6758" w:rsidRDefault="00ED6393" w:rsidP="00AC67AD">
            <w:pPr>
              <w:jc w:val="center"/>
            </w:pPr>
            <w:r>
              <w:t>n</w:t>
            </w:r>
            <w:r w:rsidR="00B8416F">
              <w:t>o</w:t>
            </w:r>
            <w:r w:rsidR="00D950FD">
              <w:t>n</w:t>
            </w:r>
            <w:r w:rsidR="00311B22">
              <w:t>-</w:t>
            </w:r>
            <w:r w:rsidR="00B8416F">
              <w:t>negative decimal (centimeters)</w:t>
            </w:r>
          </w:p>
          <w:p w14:paraId="189ED18C" w14:textId="5FC7AA07" w:rsidR="00AC67AD" w:rsidRPr="00B8416F" w:rsidRDefault="007D6758" w:rsidP="00AC67AD">
            <w:pPr>
              <w:jc w:val="center"/>
            </w:pPr>
            <w:r>
              <w:t>Default: 10 cm</w:t>
            </w:r>
          </w:p>
        </w:tc>
        <w:tc>
          <w:tcPr>
            <w:tcW w:w="4225" w:type="dxa"/>
          </w:tcPr>
          <w:p w14:paraId="1FD9AD78" w14:textId="4074C09D" w:rsidR="00AC67AD" w:rsidRPr="001D01F3" w:rsidRDefault="001D3A2A" w:rsidP="00AC67AD">
            <w:r>
              <w:t xml:space="preserve">The analyzed data is separated into categories for </w:t>
            </w:r>
            <w:r>
              <w:rPr>
                <w:i/>
                <w:iCs/>
              </w:rPr>
              <w:t>Seek</w:t>
            </w:r>
            <w:r>
              <w:t xml:space="preserve">, </w:t>
            </w:r>
            <w:r w:rsidR="00683EBE">
              <w:rPr>
                <w:i/>
                <w:iCs/>
              </w:rPr>
              <w:t>Approach</w:t>
            </w:r>
            <w:r>
              <w:t xml:space="preserve">, and </w:t>
            </w:r>
            <w:r w:rsidR="004D3794">
              <w:rPr>
                <w:i/>
                <w:iCs/>
              </w:rPr>
              <w:t>Search</w:t>
            </w:r>
            <w:r>
              <w:t>.</w:t>
            </w:r>
            <w:r w:rsidR="00A1768E">
              <w:t xml:space="preserve"> </w:t>
            </w:r>
            <w:r w:rsidR="00683EBE">
              <w:t xml:space="preserve">The </w:t>
            </w:r>
            <w:r w:rsidR="00683EBE">
              <w:rPr>
                <w:i/>
                <w:iCs/>
              </w:rPr>
              <w:t>Approach</w:t>
            </w:r>
            <w:r w:rsidR="001D01F3">
              <w:t xml:space="preserve"> </w:t>
            </w:r>
            <w:r w:rsidR="008620EE">
              <w:t>portion</w:t>
            </w:r>
            <w:r w:rsidR="001D01F3">
              <w:t xml:space="preserve"> is when the participant is in some proximity to the target, but </w:t>
            </w:r>
            <w:r w:rsidR="001F5EA9">
              <w:t xml:space="preserve">they </w:t>
            </w:r>
            <w:r w:rsidR="001D01F3">
              <w:t>ha</w:t>
            </w:r>
            <w:r w:rsidR="001F5EA9">
              <w:t>ve</w:t>
            </w:r>
            <w:r w:rsidR="001D01F3">
              <w:t xml:space="preserve"> not reached the target yet. </w:t>
            </w:r>
            <w:r w:rsidR="00B959E7">
              <w:t>This value adds the given number to the radius of the target itself to create a new invisible</w:t>
            </w:r>
            <w:r w:rsidR="0012129E">
              <w:t xml:space="preserve"> sphere</w:t>
            </w:r>
            <w:r w:rsidR="00B959E7">
              <w:t xml:space="preserve"> th</w:t>
            </w:r>
            <w:r w:rsidR="00E5176F">
              <w:t>at</w:t>
            </w:r>
            <w:r w:rsidR="00B959E7">
              <w:t xml:space="preserve"> surrounds the target for collision purposes.</w:t>
            </w:r>
          </w:p>
        </w:tc>
      </w:tr>
      <w:tr w:rsidR="00AC67AD" w14:paraId="3E5FE268" w14:textId="77777777" w:rsidTr="00964697">
        <w:tc>
          <w:tcPr>
            <w:tcW w:w="2875" w:type="dxa"/>
            <w:vAlign w:val="center"/>
          </w:tcPr>
          <w:p w14:paraId="7FC9D536" w14:textId="42C4189E" w:rsidR="00AC67AD" w:rsidRPr="00027701" w:rsidRDefault="007B3E91" w:rsidP="00AC67AD">
            <w:pPr>
              <w:jc w:val="center"/>
              <w:rPr>
                <w:i/>
                <w:iCs/>
              </w:rPr>
            </w:pPr>
            <w:r>
              <w:rPr>
                <w:i/>
                <w:iCs/>
              </w:rPr>
              <w:t>Show Hands in Proximity</w:t>
            </w:r>
          </w:p>
        </w:tc>
        <w:tc>
          <w:tcPr>
            <w:tcW w:w="2250" w:type="dxa"/>
            <w:vAlign w:val="center"/>
          </w:tcPr>
          <w:p w14:paraId="6BC295F9" w14:textId="569F81D9" w:rsidR="00C2185A" w:rsidRDefault="00C2185A" w:rsidP="00AC67AD">
            <w:pPr>
              <w:jc w:val="center"/>
            </w:pPr>
            <w:r>
              <w:t>true</w:t>
            </w:r>
            <w:r w:rsidR="009F7368">
              <w:t xml:space="preserve">, </w:t>
            </w:r>
            <w:r>
              <w:t>false</w:t>
            </w:r>
          </w:p>
          <w:p w14:paraId="25D3E026" w14:textId="13D1CB69" w:rsidR="007D6758" w:rsidRPr="00305E46" w:rsidRDefault="009263F6" w:rsidP="00AC67AD">
            <w:pPr>
              <w:jc w:val="center"/>
            </w:pPr>
            <w:r>
              <w:t>(</w:t>
            </w:r>
            <w:r w:rsidR="005279C5">
              <w:t>toggle</w:t>
            </w:r>
            <w:r>
              <w:t>)</w:t>
            </w:r>
          </w:p>
          <w:p w14:paraId="7D057033" w14:textId="1CA6217D" w:rsidR="00AC67AD" w:rsidRPr="007D6758" w:rsidRDefault="007D6758" w:rsidP="00AC67AD">
            <w:pPr>
              <w:jc w:val="center"/>
            </w:pPr>
            <w:r>
              <w:t xml:space="preserve">Default: </w:t>
            </w:r>
            <w:r w:rsidRPr="007D6758">
              <w:rPr>
                <w:i/>
                <w:iCs/>
              </w:rPr>
              <w:t>Unselected</w:t>
            </w:r>
          </w:p>
        </w:tc>
        <w:tc>
          <w:tcPr>
            <w:tcW w:w="4225" w:type="dxa"/>
          </w:tcPr>
          <w:p w14:paraId="54AE50D5" w14:textId="406E4553" w:rsidR="00AC67AD" w:rsidRPr="006B6029" w:rsidRDefault="001F14F4" w:rsidP="00AC67AD">
            <w:pPr>
              <w:rPr>
                <w:i/>
                <w:iCs/>
              </w:rPr>
            </w:pPr>
            <w:r>
              <w:t>If</w:t>
            </w:r>
            <w:r w:rsidR="00220EBF">
              <w:t xml:space="preserve"> this checkbox is checked, </w:t>
            </w:r>
            <w:r w:rsidR="009F1864">
              <w:t>when</w:t>
            </w:r>
            <w:r w:rsidR="00220EBF">
              <w:t xml:space="preserve"> the participant is within proximity of the target (see </w:t>
            </w:r>
            <w:r w:rsidR="00220EBF">
              <w:rPr>
                <w:i/>
                <w:iCs/>
              </w:rPr>
              <w:t>Target Proximity Radius</w:t>
            </w:r>
            <w:r w:rsidR="00220EBF">
              <w:t xml:space="preserve">), </w:t>
            </w:r>
            <w:r w:rsidR="006B6029">
              <w:t xml:space="preserve">their hands will be permanently shown (see </w:t>
            </w:r>
            <w:r w:rsidR="006B6029" w:rsidRPr="006B6029">
              <w:rPr>
                <w:i/>
                <w:iCs/>
              </w:rPr>
              <w:t>Hand Visibility</w:t>
            </w:r>
            <w:r w:rsidR="006B6029">
              <w:t xml:space="preserve">). This has no effect when the hands are </w:t>
            </w:r>
            <w:r w:rsidR="001E389F">
              <w:t>already</w:t>
            </w:r>
            <w:r w:rsidR="006B6029">
              <w:t xml:space="preserve"> always shown.</w:t>
            </w:r>
          </w:p>
        </w:tc>
      </w:tr>
    </w:tbl>
    <w:p w14:paraId="4FA86ED3" w14:textId="2EAFCB60" w:rsidR="001964B5" w:rsidRDefault="001964B5" w:rsidP="0063173D">
      <w:pPr>
        <w:spacing w:before="240"/>
        <w:jc w:val="center"/>
      </w:pPr>
      <w:r w:rsidRPr="001964B5">
        <w:rPr>
          <w:noProof/>
        </w:rPr>
        <w:drawing>
          <wp:inline distT="0" distB="0" distL="0" distR="0" wp14:anchorId="1A3207B1" wp14:editId="5E1DE0EE">
            <wp:extent cx="4572000" cy="2569464"/>
            <wp:effectExtent l="0" t="0" r="0" b="2540"/>
            <wp:docPr id="2034068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68952" name=""/>
                    <pic:cNvPicPr/>
                  </pic:nvPicPr>
                  <pic:blipFill>
                    <a:blip r:embed="rId24"/>
                    <a:stretch>
                      <a:fillRect/>
                    </a:stretch>
                  </pic:blipFill>
                  <pic:spPr>
                    <a:xfrm>
                      <a:off x="0" y="0"/>
                      <a:ext cx="4572000" cy="2569464"/>
                    </a:xfrm>
                    <a:prstGeom prst="rect">
                      <a:avLst/>
                    </a:prstGeom>
                  </pic:spPr>
                </pic:pic>
              </a:graphicData>
            </a:graphic>
          </wp:inline>
        </w:drawing>
      </w:r>
    </w:p>
    <w:p w14:paraId="3A155520" w14:textId="294B7A88" w:rsidR="005B1D37" w:rsidRDefault="00D27D88" w:rsidP="005B1D37">
      <w:pPr>
        <w:pStyle w:val="Heading3"/>
        <w:spacing w:before="240"/>
      </w:pPr>
      <w:r>
        <w:t>Background</w:t>
      </w:r>
      <w:r w:rsidR="005B1D37">
        <w:t xml:space="preserve"> Settings</w:t>
      </w:r>
    </w:p>
    <w:tbl>
      <w:tblPr>
        <w:tblStyle w:val="TableGrid"/>
        <w:tblW w:w="0" w:type="auto"/>
        <w:tblLook w:val="04A0" w:firstRow="1" w:lastRow="0" w:firstColumn="1" w:lastColumn="0" w:noHBand="0" w:noVBand="1"/>
      </w:tblPr>
      <w:tblGrid>
        <w:gridCol w:w="2875"/>
        <w:gridCol w:w="2250"/>
        <w:gridCol w:w="4225"/>
      </w:tblGrid>
      <w:tr w:rsidR="006745A8" w14:paraId="486DA4EB" w14:textId="77777777" w:rsidTr="00964697">
        <w:tc>
          <w:tcPr>
            <w:tcW w:w="2875" w:type="dxa"/>
          </w:tcPr>
          <w:p w14:paraId="5F6F80EB" w14:textId="77777777" w:rsidR="005B1D37" w:rsidRPr="00054852" w:rsidRDefault="005B1D37">
            <w:pPr>
              <w:jc w:val="center"/>
              <w:rPr>
                <w:b/>
                <w:bCs/>
              </w:rPr>
            </w:pPr>
            <w:r w:rsidRPr="00054852">
              <w:rPr>
                <w:b/>
                <w:bCs/>
              </w:rPr>
              <w:t>Parameter</w:t>
            </w:r>
          </w:p>
        </w:tc>
        <w:tc>
          <w:tcPr>
            <w:tcW w:w="2250" w:type="dxa"/>
          </w:tcPr>
          <w:p w14:paraId="53B19E79" w14:textId="77777777" w:rsidR="005B1D37" w:rsidRPr="00054852" w:rsidRDefault="005B1D37">
            <w:pPr>
              <w:jc w:val="center"/>
              <w:rPr>
                <w:b/>
                <w:bCs/>
              </w:rPr>
            </w:pPr>
            <w:r w:rsidRPr="00054852">
              <w:rPr>
                <w:b/>
                <w:bCs/>
              </w:rPr>
              <w:t>Input</w:t>
            </w:r>
          </w:p>
        </w:tc>
        <w:tc>
          <w:tcPr>
            <w:tcW w:w="4225" w:type="dxa"/>
          </w:tcPr>
          <w:p w14:paraId="60195F66" w14:textId="77777777" w:rsidR="005B1D37" w:rsidRPr="00054852" w:rsidRDefault="005B1D37">
            <w:pPr>
              <w:jc w:val="center"/>
              <w:rPr>
                <w:b/>
                <w:bCs/>
              </w:rPr>
            </w:pPr>
            <w:r w:rsidRPr="00054852">
              <w:rPr>
                <w:b/>
                <w:bCs/>
              </w:rPr>
              <w:t>Description</w:t>
            </w:r>
          </w:p>
        </w:tc>
      </w:tr>
      <w:tr w:rsidR="006745A8" w14:paraId="308CF1DC" w14:textId="77777777" w:rsidTr="000E2176">
        <w:tc>
          <w:tcPr>
            <w:tcW w:w="2875" w:type="dxa"/>
            <w:vAlign w:val="center"/>
          </w:tcPr>
          <w:p w14:paraId="315CB58C" w14:textId="3ED478D0" w:rsidR="005B1D37" w:rsidRPr="00027701" w:rsidRDefault="003D0250">
            <w:pPr>
              <w:jc w:val="center"/>
              <w:rPr>
                <w:i/>
                <w:iCs/>
              </w:rPr>
            </w:pPr>
            <w:r>
              <w:rPr>
                <w:i/>
                <w:iCs/>
              </w:rPr>
              <w:t>Background</w:t>
            </w:r>
          </w:p>
        </w:tc>
        <w:tc>
          <w:tcPr>
            <w:tcW w:w="2250" w:type="dxa"/>
            <w:vAlign w:val="center"/>
          </w:tcPr>
          <w:p w14:paraId="4CAD7E18" w14:textId="41DD6C4B" w:rsidR="005B1D37" w:rsidRDefault="00CE0690" w:rsidP="000E2176">
            <w:pPr>
              <w:jc w:val="center"/>
            </w:pPr>
            <w:r>
              <w:t>image.png, image.jpg, image.jpeg, video.mov, video.mp4</w:t>
            </w:r>
            <w:r w:rsidR="005B1D37">
              <w:t xml:space="preserve"> </w:t>
            </w:r>
            <w:r w:rsidR="00BE5DF5">
              <w:br/>
            </w:r>
            <w:r w:rsidR="005B1D37">
              <w:t>(</w:t>
            </w:r>
            <w:r>
              <w:t>file upload</w:t>
            </w:r>
            <w:r w:rsidR="005B1D37">
              <w:t>)</w:t>
            </w:r>
          </w:p>
        </w:tc>
        <w:tc>
          <w:tcPr>
            <w:tcW w:w="4225" w:type="dxa"/>
          </w:tcPr>
          <w:p w14:paraId="36CB4E70" w14:textId="53DD7837" w:rsidR="005B1D37" w:rsidRPr="007E2966" w:rsidRDefault="00DA2E15">
            <w:r>
              <w:t xml:space="preserve">By default, the background will be set to Unity’s standard blue sky and gray floor. However, the user can upload an image or video to constantly play in the background of the trial if desired. </w:t>
            </w:r>
            <w:r w:rsidR="004A68D5">
              <w:t>Keep in mind that 360-degree media will show the best results for immersion</w:t>
            </w:r>
            <w:r w:rsidR="008371DD">
              <w:t>, which can be found on standard stock media websites</w:t>
            </w:r>
            <w:r w:rsidR="00E612A5">
              <w:t xml:space="preserve"> for free or paid</w:t>
            </w:r>
            <w:r w:rsidR="004A68D5">
              <w:t>.</w:t>
            </w:r>
          </w:p>
        </w:tc>
      </w:tr>
      <w:tr w:rsidR="006745A8" w14:paraId="29DEA613" w14:textId="77777777" w:rsidTr="000E2176">
        <w:tc>
          <w:tcPr>
            <w:tcW w:w="2875" w:type="dxa"/>
            <w:vAlign w:val="center"/>
          </w:tcPr>
          <w:p w14:paraId="2A27503A" w14:textId="17379865" w:rsidR="005B1D37" w:rsidRPr="00027701" w:rsidRDefault="00544641">
            <w:pPr>
              <w:jc w:val="center"/>
              <w:rPr>
                <w:i/>
                <w:iCs/>
              </w:rPr>
            </w:pPr>
            <w:r>
              <w:rPr>
                <w:i/>
                <w:iCs/>
              </w:rPr>
              <w:t>Moving Objects</w:t>
            </w:r>
          </w:p>
        </w:tc>
        <w:tc>
          <w:tcPr>
            <w:tcW w:w="2250" w:type="dxa"/>
            <w:vAlign w:val="center"/>
          </w:tcPr>
          <w:p w14:paraId="41046629" w14:textId="7D40DF82" w:rsidR="008272C1" w:rsidRDefault="00544641" w:rsidP="000E2176">
            <w:pPr>
              <w:jc w:val="center"/>
            </w:pPr>
            <w:r w:rsidRPr="00544641">
              <w:t>true, false</w:t>
            </w:r>
            <w:r w:rsidR="005B1D37" w:rsidRPr="00544641">
              <w:t xml:space="preserve"> </w:t>
            </w:r>
            <w:r w:rsidR="00424D89">
              <w:br/>
            </w:r>
            <w:r w:rsidR="005B1D37">
              <w:t>(</w:t>
            </w:r>
            <w:r w:rsidR="00424D89">
              <w:t>toggle</w:t>
            </w:r>
            <w:r w:rsidR="005B1D37">
              <w:t>)</w:t>
            </w:r>
          </w:p>
          <w:p w14:paraId="413D899A" w14:textId="2E4FE8BE" w:rsidR="005B1D37" w:rsidRPr="008272C1" w:rsidRDefault="008272C1" w:rsidP="000E2176">
            <w:pPr>
              <w:jc w:val="center"/>
              <w:rPr>
                <w:i/>
              </w:rPr>
            </w:pPr>
            <w:r>
              <w:t xml:space="preserve">Default: </w:t>
            </w:r>
            <w:r>
              <w:rPr>
                <w:i/>
                <w:iCs/>
              </w:rPr>
              <w:t>Unselected</w:t>
            </w:r>
          </w:p>
        </w:tc>
        <w:tc>
          <w:tcPr>
            <w:tcW w:w="4225" w:type="dxa"/>
          </w:tcPr>
          <w:p w14:paraId="70D4AC30" w14:textId="6841B98C" w:rsidR="005B1D37" w:rsidRPr="00AF0893" w:rsidRDefault="008F18C4">
            <w:r>
              <w:t xml:space="preserve">In tandem with the default, image, or video background options, if this box is checked, </w:t>
            </w:r>
            <w:r w:rsidR="00B113B1">
              <w:t xml:space="preserve">the program will generate </w:t>
            </w:r>
            <w:r w:rsidR="00B613E6">
              <w:t xml:space="preserve">various </w:t>
            </w:r>
            <w:r w:rsidR="003E388F">
              <w:t xml:space="preserve">three-dimensional </w:t>
            </w:r>
            <w:r w:rsidR="00B113B1">
              <w:t xml:space="preserve">objects moving throughout the participant’s </w:t>
            </w:r>
            <w:r w:rsidR="003F3DAF">
              <w:t>frame</w:t>
            </w:r>
            <w:r w:rsidR="00B113B1">
              <w:t xml:space="preserve"> of view</w:t>
            </w:r>
            <w:r w:rsidR="00FE2C2B">
              <w:t xml:space="preserve"> (see </w:t>
            </w:r>
            <w:r w:rsidR="00FE2C2B">
              <w:rPr>
                <w:i/>
                <w:iCs/>
              </w:rPr>
              <w:t>Object Direction/Speed/Quantity/ Color/Size</w:t>
            </w:r>
            <w:r w:rsidR="00FE2C2B">
              <w:t>)</w:t>
            </w:r>
            <w:r w:rsidR="00B113B1">
              <w:t>.</w:t>
            </w:r>
          </w:p>
        </w:tc>
      </w:tr>
      <w:tr w:rsidR="005B1D37" w14:paraId="36A0B5BA" w14:textId="77777777" w:rsidTr="000E2176">
        <w:tc>
          <w:tcPr>
            <w:tcW w:w="2875" w:type="dxa"/>
            <w:vAlign w:val="center"/>
          </w:tcPr>
          <w:p w14:paraId="5D95EB76" w14:textId="0B3C6330" w:rsidR="005B1D37" w:rsidRPr="00027701" w:rsidRDefault="00483E80">
            <w:pPr>
              <w:jc w:val="center"/>
              <w:rPr>
                <w:i/>
                <w:iCs/>
              </w:rPr>
            </w:pPr>
            <w:r>
              <w:rPr>
                <w:i/>
                <w:iCs/>
              </w:rPr>
              <w:t>Object Direction</w:t>
            </w:r>
          </w:p>
        </w:tc>
        <w:tc>
          <w:tcPr>
            <w:tcW w:w="2250" w:type="dxa"/>
            <w:vAlign w:val="center"/>
          </w:tcPr>
          <w:p w14:paraId="42FC6C71" w14:textId="77777777" w:rsidR="005B1D37" w:rsidRDefault="00DD3B7D" w:rsidP="000E2176">
            <w:pPr>
              <w:jc w:val="center"/>
            </w:pPr>
            <w:r w:rsidRPr="0012187C">
              <w:rPr>
                <w:i/>
                <w:iCs/>
              </w:rPr>
              <w:t>Right</w:t>
            </w:r>
            <w:r>
              <w:t xml:space="preserve">, </w:t>
            </w:r>
            <w:r w:rsidRPr="0012187C">
              <w:rPr>
                <w:i/>
                <w:iCs/>
              </w:rPr>
              <w:t>Left</w:t>
            </w:r>
            <w:r>
              <w:t xml:space="preserve">, </w:t>
            </w:r>
            <w:r w:rsidR="0012187C">
              <w:br/>
            </w:r>
            <w:r w:rsidRPr="0012187C">
              <w:rPr>
                <w:i/>
                <w:iCs/>
              </w:rPr>
              <w:t>Up</w:t>
            </w:r>
            <w:r w:rsidRPr="0012187C">
              <w:t>,</w:t>
            </w:r>
            <w:r>
              <w:t xml:space="preserve"> </w:t>
            </w:r>
            <w:r w:rsidRPr="0012187C">
              <w:rPr>
                <w:i/>
                <w:iCs/>
              </w:rPr>
              <w:t>Down</w:t>
            </w:r>
            <w:r>
              <w:t xml:space="preserve">, </w:t>
            </w:r>
            <w:r w:rsidRPr="0012187C">
              <w:rPr>
                <w:i/>
                <w:iCs/>
              </w:rPr>
              <w:t>Forward</w:t>
            </w:r>
            <w:r>
              <w:t xml:space="preserve">, </w:t>
            </w:r>
            <w:r w:rsidRPr="0012187C">
              <w:rPr>
                <w:i/>
                <w:iCs/>
              </w:rPr>
              <w:t>Backward</w:t>
            </w:r>
            <w:r>
              <w:t>,</w:t>
            </w:r>
            <w:r w:rsidR="005B1D37">
              <w:t xml:space="preserve"> (dropdown)</w:t>
            </w:r>
          </w:p>
          <w:p w14:paraId="5B76EF6C" w14:textId="4529A502" w:rsidR="005B1D37" w:rsidRPr="00147AFC" w:rsidRDefault="003F57AF" w:rsidP="000E2176">
            <w:pPr>
              <w:jc w:val="center"/>
              <w:rPr>
                <w:i/>
                <w:iCs/>
              </w:rPr>
            </w:pPr>
            <w:r>
              <w:t xml:space="preserve">Default: </w:t>
            </w:r>
            <w:r>
              <w:rPr>
                <w:i/>
                <w:iCs/>
              </w:rPr>
              <w:t>Right</w:t>
            </w:r>
          </w:p>
        </w:tc>
        <w:tc>
          <w:tcPr>
            <w:tcW w:w="4225" w:type="dxa"/>
          </w:tcPr>
          <w:p w14:paraId="7CCBEF1A" w14:textId="52438004" w:rsidR="005B1D37" w:rsidRPr="00B73911" w:rsidRDefault="00BC4EF2">
            <w:r>
              <w:t xml:space="preserve">Assuming </w:t>
            </w:r>
            <w:r>
              <w:rPr>
                <w:i/>
                <w:iCs/>
              </w:rPr>
              <w:t>Moving Objects</w:t>
            </w:r>
            <w:r>
              <w:t xml:space="preserve"> </w:t>
            </w:r>
            <w:proofErr w:type="gramStart"/>
            <w:r>
              <w:t>is</w:t>
            </w:r>
            <w:proofErr w:type="gramEnd"/>
            <w:r>
              <w:t xml:space="preserve"> checked,</w:t>
            </w:r>
            <w:r w:rsidR="00B73911">
              <w:t xml:space="preserve"> this sets the direction of the motion of the object. For example, if set to </w:t>
            </w:r>
            <w:r w:rsidR="00B73911">
              <w:rPr>
                <w:i/>
                <w:iCs/>
              </w:rPr>
              <w:t>Right</w:t>
            </w:r>
            <w:r w:rsidR="00B73911">
              <w:t>, the objects will spawn to the left of the participant, then move toward the right of the participant.</w:t>
            </w:r>
          </w:p>
        </w:tc>
      </w:tr>
      <w:tr w:rsidR="00BC4EF2" w14:paraId="591508D4" w14:textId="77777777" w:rsidTr="000E2176">
        <w:tc>
          <w:tcPr>
            <w:tcW w:w="2875" w:type="dxa"/>
            <w:vAlign w:val="center"/>
          </w:tcPr>
          <w:p w14:paraId="4E686F05" w14:textId="50967961" w:rsidR="00BC4EF2" w:rsidRPr="00027701" w:rsidRDefault="00BC4EF2" w:rsidP="00BC4EF2">
            <w:pPr>
              <w:jc w:val="center"/>
              <w:rPr>
                <w:i/>
                <w:iCs/>
              </w:rPr>
            </w:pPr>
            <w:r>
              <w:rPr>
                <w:i/>
                <w:iCs/>
              </w:rPr>
              <w:t>Object Speed</w:t>
            </w:r>
          </w:p>
        </w:tc>
        <w:tc>
          <w:tcPr>
            <w:tcW w:w="2250" w:type="dxa"/>
            <w:vAlign w:val="center"/>
          </w:tcPr>
          <w:p w14:paraId="31678D0C" w14:textId="77777777" w:rsidR="00BC4EF2" w:rsidRDefault="009F2579" w:rsidP="00BC4EF2">
            <w:pPr>
              <w:jc w:val="center"/>
            </w:pPr>
            <w:r>
              <w:t>positive decimal</w:t>
            </w:r>
            <w:r w:rsidR="00BC4EF2">
              <w:t xml:space="preserve"> (</w:t>
            </w:r>
            <w:r w:rsidR="00913182">
              <w:t>m</w:t>
            </w:r>
            <w:r w:rsidR="00561E06">
              <w:t>eters per second</w:t>
            </w:r>
            <w:r w:rsidR="00BC4EF2">
              <w:t>)</w:t>
            </w:r>
          </w:p>
          <w:p w14:paraId="1777F37A" w14:textId="23FC23CC" w:rsidR="00BC4EF2" w:rsidRPr="003F57AF" w:rsidRDefault="003F57AF" w:rsidP="00BC4EF2">
            <w:pPr>
              <w:jc w:val="center"/>
            </w:pPr>
            <w:r>
              <w:t xml:space="preserve">Default: </w:t>
            </w:r>
            <w:r w:rsidR="00447462">
              <w:t>10 m/s</w:t>
            </w:r>
          </w:p>
        </w:tc>
        <w:tc>
          <w:tcPr>
            <w:tcW w:w="4225" w:type="dxa"/>
          </w:tcPr>
          <w:p w14:paraId="6FC44EEF" w14:textId="5034A99A" w:rsidR="00BC4EF2" w:rsidRDefault="00BC4EF2" w:rsidP="00BC4EF2">
            <w:r w:rsidRPr="002910CB">
              <w:t xml:space="preserve">Assuming </w:t>
            </w:r>
            <w:r w:rsidRPr="002910CB">
              <w:rPr>
                <w:i/>
                <w:iCs/>
              </w:rPr>
              <w:t>Moving Objects</w:t>
            </w:r>
            <w:r w:rsidRPr="002910CB">
              <w:t xml:space="preserve"> is checked,</w:t>
            </w:r>
            <w:r w:rsidR="00913182">
              <w:t xml:space="preserve"> </w:t>
            </w:r>
            <w:r w:rsidR="00457789">
              <w:t>this sets how fast the objects move throughout the three-dimensional space.</w:t>
            </w:r>
          </w:p>
        </w:tc>
      </w:tr>
      <w:tr w:rsidR="00BC4EF2" w14:paraId="7A79F2B4" w14:textId="77777777" w:rsidTr="000E2176">
        <w:tc>
          <w:tcPr>
            <w:tcW w:w="2875" w:type="dxa"/>
            <w:vAlign w:val="center"/>
          </w:tcPr>
          <w:p w14:paraId="17009D56" w14:textId="0A5D2189" w:rsidR="00BC4EF2" w:rsidRPr="00027701" w:rsidRDefault="00BC4EF2" w:rsidP="00BC4EF2">
            <w:pPr>
              <w:jc w:val="center"/>
              <w:rPr>
                <w:i/>
                <w:iCs/>
              </w:rPr>
            </w:pPr>
            <w:r>
              <w:rPr>
                <w:i/>
                <w:iCs/>
              </w:rPr>
              <w:t>Object Quantity</w:t>
            </w:r>
          </w:p>
        </w:tc>
        <w:tc>
          <w:tcPr>
            <w:tcW w:w="2250" w:type="dxa"/>
            <w:vAlign w:val="center"/>
          </w:tcPr>
          <w:p w14:paraId="1F14A83D" w14:textId="77777777" w:rsidR="00BC4EF2" w:rsidRDefault="006B3A5C" w:rsidP="00BC4EF2">
            <w:pPr>
              <w:jc w:val="center"/>
            </w:pPr>
            <w:r w:rsidRPr="006B3A5C">
              <w:t>positive integer</w:t>
            </w:r>
            <w:r w:rsidR="00BC4EF2">
              <w:t xml:space="preserve"> (</w:t>
            </w:r>
            <w:r>
              <w:t>objects per minute</w:t>
            </w:r>
            <w:r w:rsidR="00BC4EF2">
              <w:t>)</w:t>
            </w:r>
          </w:p>
          <w:p w14:paraId="0DA0AA70" w14:textId="7824A5FC" w:rsidR="00BC4EF2" w:rsidRPr="00447462" w:rsidRDefault="00447462" w:rsidP="00BC4EF2">
            <w:pPr>
              <w:jc w:val="center"/>
            </w:pPr>
            <w:r>
              <w:t>Default: 100</w:t>
            </w:r>
          </w:p>
        </w:tc>
        <w:tc>
          <w:tcPr>
            <w:tcW w:w="4225" w:type="dxa"/>
          </w:tcPr>
          <w:p w14:paraId="67B73505" w14:textId="129B8C81" w:rsidR="00BC4EF2" w:rsidRDefault="00BC4EF2" w:rsidP="00BC4EF2">
            <w:r w:rsidRPr="002910CB">
              <w:t xml:space="preserve">Assuming </w:t>
            </w:r>
            <w:r w:rsidRPr="002910CB">
              <w:rPr>
                <w:i/>
                <w:iCs/>
              </w:rPr>
              <w:t>Moving Objects</w:t>
            </w:r>
            <w:r w:rsidRPr="002910CB">
              <w:t xml:space="preserve"> is checked,</w:t>
            </w:r>
            <w:r w:rsidR="00B37A03">
              <w:t xml:space="preserve"> this sets the number of objects that are spawned each minute of the trial.</w:t>
            </w:r>
          </w:p>
        </w:tc>
      </w:tr>
      <w:tr w:rsidR="00BC4EF2" w14:paraId="4BBDE131" w14:textId="77777777" w:rsidTr="000E2176">
        <w:tc>
          <w:tcPr>
            <w:tcW w:w="2875" w:type="dxa"/>
            <w:vAlign w:val="center"/>
          </w:tcPr>
          <w:p w14:paraId="3360E731" w14:textId="6E3799D7" w:rsidR="00BC4EF2" w:rsidRPr="00027701" w:rsidRDefault="00BC4EF2" w:rsidP="00BC4EF2">
            <w:pPr>
              <w:jc w:val="center"/>
              <w:rPr>
                <w:i/>
                <w:iCs/>
              </w:rPr>
            </w:pPr>
            <w:r>
              <w:rPr>
                <w:i/>
                <w:iCs/>
              </w:rPr>
              <w:t>Object Color</w:t>
            </w:r>
          </w:p>
        </w:tc>
        <w:tc>
          <w:tcPr>
            <w:tcW w:w="2250" w:type="dxa"/>
            <w:vAlign w:val="center"/>
          </w:tcPr>
          <w:p w14:paraId="3312B3D6" w14:textId="77777777" w:rsidR="00BC4EF2" w:rsidRDefault="00126C1E" w:rsidP="006745A8">
            <w:pPr>
              <w:jc w:val="center"/>
            </w:pPr>
            <w:r>
              <w:rPr>
                <w:i/>
                <w:iCs/>
              </w:rPr>
              <w:t>XXXXXX</w:t>
            </w:r>
            <w:r w:rsidR="006745A8">
              <w:rPr>
                <w:i/>
                <w:iCs/>
              </w:rPr>
              <w:t xml:space="preserve"> </w:t>
            </w:r>
            <w:r w:rsidR="00BC4EF2">
              <w:t>(</w:t>
            </w:r>
            <w:r w:rsidR="006745A8">
              <w:t xml:space="preserve">hexadecimal </w:t>
            </w:r>
            <w:r w:rsidR="008013C7">
              <w:t>color code</w:t>
            </w:r>
            <w:r w:rsidR="00BC4EF2">
              <w:t>)</w:t>
            </w:r>
          </w:p>
          <w:p w14:paraId="279209C2" w14:textId="77F6B39D" w:rsidR="00BC4EF2" w:rsidRPr="00147AFC" w:rsidRDefault="00447462" w:rsidP="006745A8">
            <w:pPr>
              <w:jc w:val="center"/>
              <w:rPr>
                <w:i/>
                <w:iCs/>
              </w:rPr>
            </w:pPr>
            <w:r>
              <w:t>Default: 000000 (black)</w:t>
            </w:r>
          </w:p>
        </w:tc>
        <w:tc>
          <w:tcPr>
            <w:tcW w:w="4225" w:type="dxa"/>
          </w:tcPr>
          <w:p w14:paraId="288D31D8" w14:textId="4F1E70DB" w:rsidR="00BC4EF2" w:rsidRDefault="00BC4EF2" w:rsidP="00BC4EF2">
            <w:r w:rsidRPr="002910CB">
              <w:t xml:space="preserve">Assuming </w:t>
            </w:r>
            <w:r w:rsidRPr="002910CB">
              <w:rPr>
                <w:i/>
                <w:iCs/>
              </w:rPr>
              <w:t>Moving Objects</w:t>
            </w:r>
            <w:r w:rsidRPr="002910CB">
              <w:t xml:space="preserve"> is checked,</w:t>
            </w:r>
            <w:r w:rsidR="00170544">
              <w:t xml:space="preserve"> this sets the color of the objects</w:t>
            </w:r>
            <w:r w:rsidR="00126C1E">
              <w:t xml:space="preserve"> using a hexadecimal color code (e.g. </w:t>
            </w:r>
            <w:hyperlink r:id="rId25" w:history="1">
              <w:r w:rsidR="0060348A" w:rsidRPr="0060348A">
                <w:rPr>
                  <w:rStyle w:val="Hyperlink"/>
                </w:rPr>
                <w:t xml:space="preserve">8ED873 for </w:t>
              </w:r>
            </w:hyperlink>
            <w:r w:rsidR="007D17C2" w:rsidRPr="007D17C2">
              <w:rPr>
                <w:rFonts w:ascii="Arial" w:hAnsi="Arial" w:cs="Arial"/>
                <w:caps/>
                <w:sz w:val="105"/>
                <w:szCs w:val="105"/>
                <w:shd w:val="clear" w:color="auto" w:fill="8ED873"/>
              </w:rPr>
              <w:t xml:space="preserve"> </w:t>
            </w:r>
            <w:r w:rsidR="00E32739">
              <w:t>)</w:t>
            </w:r>
            <w:r w:rsidR="00170544">
              <w:t>.</w:t>
            </w:r>
          </w:p>
        </w:tc>
      </w:tr>
      <w:tr w:rsidR="00BC4EF2" w14:paraId="2923ED7D" w14:textId="77777777" w:rsidTr="000E2176">
        <w:tc>
          <w:tcPr>
            <w:tcW w:w="2875" w:type="dxa"/>
            <w:vAlign w:val="center"/>
          </w:tcPr>
          <w:p w14:paraId="4E74F7B5" w14:textId="77EC1448" w:rsidR="00BC4EF2" w:rsidRPr="00027701" w:rsidRDefault="00BC4EF2" w:rsidP="00BC4EF2">
            <w:pPr>
              <w:jc w:val="center"/>
              <w:rPr>
                <w:i/>
                <w:iCs/>
              </w:rPr>
            </w:pPr>
            <w:r>
              <w:rPr>
                <w:i/>
                <w:iCs/>
              </w:rPr>
              <w:t>Object Size</w:t>
            </w:r>
          </w:p>
        </w:tc>
        <w:tc>
          <w:tcPr>
            <w:tcW w:w="2250" w:type="dxa"/>
            <w:vAlign w:val="center"/>
          </w:tcPr>
          <w:p w14:paraId="49EDD1B2" w14:textId="6986354F" w:rsidR="000F314A" w:rsidRPr="000F314A" w:rsidRDefault="006137AA" w:rsidP="00BC4EF2">
            <w:pPr>
              <w:jc w:val="center"/>
            </w:pPr>
            <w:r>
              <w:t>p</w:t>
            </w:r>
            <w:r w:rsidR="000F314A">
              <w:t>ositive decimals</w:t>
            </w:r>
          </w:p>
          <w:p w14:paraId="3B015354" w14:textId="77777777" w:rsidR="00BC4EF2" w:rsidRDefault="00BC4EF2" w:rsidP="00BC4EF2">
            <w:pPr>
              <w:jc w:val="center"/>
            </w:pPr>
            <w:r>
              <w:t>(</w:t>
            </w:r>
            <w:r w:rsidR="00CF097D">
              <w:t>centimeters</w:t>
            </w:r>
            <w:r>
              <w:t>)</w:t>
            </w:r>
          </w:p>
          <w:p w14:paraId="784FAB99" w14:textId="5A5EB5F7" w:rsidR="00BC4EF2" w:rsidRPr="002765D6" w:rsidRDefault="002765D6" w:rsidP="00BC4EF2">
            <w:pPr>
              <w:jc w:val="center"/>
            </w:pPr>
            <w:r>
              <w:t>Default: 25, 25, 100</w:t>
            </w:r>
          </w:p>
        </w:tc>
        <w:tc>
          <w:tcPr>
            <w:tcW w:w="4225" w:type="dxa"/>
          </w:tcPr>
          <w:p w14:paraId="23770C69" w14:textId="597E7366" w:rsidR="00BC4EF2" w:rsidRDefault="00BC4EF2" w:rsidP="00BC4EF2">
            <w:r w:rsidRPr="002910CB">
              <w:t xml:space="preserve">Assuming </w:t>
            </w:r>
            <w:r w:rsidRPr="002910CB">
              <w:rPr>
                <w:i/>
                <w:iCs/>
              </w:rPr>
              <w:t>Moving Objects</w:t>
            </w:r>
            <w:r w:rsidRPr="002910CB">
              <w:t xml:space="preserve"> is checked,</w:t>
            </w:r>
            <w:r w:rsidR="00787E08">
              <w:t xml:space="preserve"> this sets the length, height, and width of the generated cubes.</w:t>
            </w:r>
          </w:p>
        </w:tc>
      </w:tr>
    </w:tbl>
    <w:p w14:paraId="474F230B" w14:textId="2A86808F" w:rsidR="001421D0" w:rsidRDefault="001421D0" w:rsidP="0063173D">
      <w:pPr>
        <w:spacing w:before="240"/>
        <w:jc w:val="center"/>
      </w:pPr>
      <w:r w:rsidRPr="001421D0">
        <w:rPr>
          <w:noProof/>
        </w:rPr>
        <w:drawing>
          <wp:inline distT="0" distB="0" distL="0" distR="0" wp14:anchorId="1DD0F62B" wp14:editId="5E44CFCE">
            <wp:extent cx="4572000" cy="2569464"/>
            <wp:effectExtent l="0" t="0" r="0" b="2540"/>
            <wp:docPr id="73816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62664" name=""/>
                    <pic:cNvPicPr/>
                  </pic:nvPicPr>
                  <pic:blipFill>
                    <a:blip r:embed="rId26"/>
                    <a:stretch>
                      <a:fillRect/>
                    </a:stretch>
                  </pic:blipFill>
                  <pic:spPr>
                    <a:xfrm>
                      <a:off x="0" y="0"/>
                      <a:ext cx="4572000" cy="2569464"/>
                    </a:xfrm>
                    <a:prstGeom prst="rect">
                      <a:avLst/>
                    </a:prstGeom>
                  </pic:spPr>
                </pic:pic>
              </a:graphicData>
            </a:graphic>
          </wp:inline>
        </w:drawing>
      </w:r>
    </w:p>
    <w:p w14:paraId="6CF2488A" w14:textId="7E4C11AD" w:rsidR="005B1D37" w:rsidRDefault="00E31145" w:rsidP="005B1D37">
      <w:pPr>
        <w:pStyle w:val="Heading3"/>
        <w:spacing w:before="240"/>
      </w:pPr>
      <w:r>
        <w:t>Target</w:t>
      </w:r>
      <w:r w:rsidR="005B1D37">
        <w:t xml:space="preserve"> Settings</w:t>
      </w:r>
    </w:p>
    <w:tbl>
      <w:tblPr>
        <w:tblStyle w:val="TableGrid"/>
        <w:tblW w:w="0" w:type="auto"/>
        <w:tblLook w:val="04A0" w:firstRow="1" w:lastRow="0" w:firstColumn="1" w:lastColumn="0" w:noHBand="0" w:noVBand="1"/>
      </w:tblPr>
      <w:tblGrid>
        <w:gridCol w:w="2875"/>
        <w:gridCol w:w="2250"/>
        <w:gridCol w:w="4225"/>
      </w:tblGrid>
      <w:tr w:rsidR="00AB768C" w14:paraId="6989C79A" w14:textId="77777777" w:rsidTr="00964697">
        <w:tc>
          <w:tcPr>
            <w:tcW w:w="2875" w:type="dxa"/>
          </w:tcPr>
          <w:p w14:paraId="25D5D73C" w14:textId="77777777" w:rsidR="005B1D37" w:rsidRPr="00054852" w:rsidRDefault="005B1D37">
            <w:pPr>
              <w:jc w:val="center"/>
              <w:rPr>
                <w:b/>
                <w:bCs/>
              </w:rPr>
            </w:pPr>
            <w:r w:rsidRPr="00054852">
              <w:rPr>
                <w:b/>
                <w:bCs/>
              </w:rPr>
              <w:t>Parameter</w:t>
            </w:r>
          </w:p>
        </w:tc>
        <w:tc>
          <w:tcPr>
            <w:tcW w:w="2250" w:type="dxa"/>
          </w:tcPr>
          <w:p w14:paraId="17AEF171" w14:textId="77777777" w:rsidR="005B1D37" w:rsidRPr="00054852" w:rsidRDefault="005B1D37">
            <w:pPr>
              <w:jc w:val="center"/>
              <w:rPr>
                <w:b/>
                <w:bCs/>
              </w:rPr>
            </w:pPr>
            <w:r w:rsidRPr="00054852">
              <w:rPr>
                <w:b/>
                <w:bCs/>
              </w:rPr>
              <w:t>Input</w:t>
            </w:r>
          </w:p>
        </w:tc>
        <w:tc>
          <w:tcPr>
            <w:tcW w:w="4225" w:type="dxa"/>
          </w:tcPr>
          <w:p w14:paraId="2D712AF5" w14:textId="77777777" w:rsidR="005B1D37" w:rsidRPr="00054852" w:rsidRDefault="005B1D37">
            <w:pPr>
              <w:jc w:val="center"/>
              <w:rPr>
                <w:b/>
                <w:bCs/>
              </w:rPr>
            </w:pPr>
            <w:r w:rsidRPr="00054852">
              <w:rPr>
                <w:b/>
                <w:bCs/>
              </w:rPr>
              <w:t>Description</w:t>
            </w:r>
          </w:p>
        </w:tc>
      </w:tr>
      <w:tr w:rsidR="00AB768C" w14:paraId="627027B1" w14:textId="77777777" w:rsidTr="000E2176">
        <w:tc>
          <w:tcPr>
            <w:tcW w:w="2875" w:type="dxa"/>
            <w:vAlign w:val="center"/>
          </w:tcPr>
          <w:p w14:paraId="65BB4D8A" w14:textId="2981E8F7" w:rsidR="005B1D37" w:rsidRPr="00027701" w:rsidRDefault="009A50E7">
            <w:pPr>
              <w:jc w:val="center"/>
              <w:rPr>
                <w:i/>
                <w:iCs/>
              </w:rPr>
            </w:pPr>
            <w:r>
              <w:rPr>
                <w:i/>
                <w:iCs/>
              </w:rPr>
              <w:t>Targets</w:t>
            </w:r>
          </w:p>
        </w:tc>
        <w:tc>
          <w:tcPr>
            <w:tcW w:w="2250" w:type="dxa"/>
            <w:vAlign w:val="center"/>
          </w:tcPr>
          <w:p w14:paraId="5D9A84DE" w14:textId="44BB4D37" w:rsidR="005B1D37" w:rsidRDefault="009429B7" w:rsidP="000E2176">
            <w:pPr>
              <w:jc w:val="center"/>
            </w:pPr>
            <w:r w:rsidRPr="009429B7">
              <w:t>targets.csv</w:t>
            </w:r>
            <w:r w:rsidR="005B1D37">
              <w:t xml:space="preserve"> </w:t>
            </w:r>
            <w:r w:rsidR="00BE3A1D">
              <w:br/>
            </w:r>
            <w:r w:rsidR="005B1D37">
              <w:t>(</w:t>
            </w:r>
            <w:r w:rsidR="00F65312">
              <w:t>file upload</w:t>
            </w:r>
            <w:r w:rsidR="005B1D37">
              <w:t>)</w:t>
            </w:r>
          </w:p>
        </w:tc>
        <w:tc>
          <w:tcPr>
            <w:tcW w:w="4225" w:type="dxa"/>
          </w:tcPr>
          <w:p w14:paraId="0BE81B68" w14:textId="5C021B38" w:rsidR="005B1D37" w:rsidRPr="007E2966" w:rsidRDefault="00D66C6B">
            <w:r>
              <w:t>As one of the most important parameters</w:t>
            </w:r>
            <w:r w:rsidR="00C83E39">
              <w:t>, this allows the user to upload the specific coordinates of each target for the participant to reach for.</w:t>
            </w:r>
            <w:r w:rsidR="004777AD">
              <w:t xml:space="preserve"> See the </w:t>
            </w:r>
            <w:r w:rsidR="006613BF">
              <w:t>Target Settings</w:t>
            </w:r>
            <w:r w:rsidR="006449F0">
              <w:t xml:space="preserve"> section</w:t>
            </w:r>
            <w:r w:rsidR="004777AD">
              <w:t xml:space="preserve"> for</w:t>
            </w:r>
            <w:r w:rsidR="00066A33">
              <w:t xml:space="preserve"> more</w:t>
            </w:r>
            <w:r w:rsidR="004777AD">
              <w:t xml:space="preserve"> information about the target file format</w:t>
            </w:r>
            <w:r w:rsidR="00BF0846">
              <w:t>.</w:t>
            </w:r>
          </w:p>
        </w:tc>
      </w:tr>
      <w:tr w:rsidR="00AB768C" w14:paraId="4647F898" w14:textId="77777777" w:rsidTr="000E2176">
        <w:tc>
          <w:tcPr>
            <w:tcW w:w="2875" w:type="dxa"/>
            <w:vAlign w:val="center"/>
          </w:tcPr>
          <w:p w14:paraId="03AF9303" w14:textId="51228DE2" w:rsidR="005B1D37" w:rsidRPr="00027701" w:rsidRDefault="0001058F">
            <w:pPr>
              <w:jc w:val="center"/>
              <w:rPr>
                <w:i/>
                <w:iCs/>
              </w:rPr>
            </w:pPr>
            <w:r>
              <w:rPr>
                <w:i/>
                <w:iCs/>
              </w:rPr>
              <w:t>Time Before Start</w:t>
            </w:r>
          </w:p>
        </w:tc>
        <w:tc>
          <w:tcPr>
            <w:tcW w:w="2250" w:type="dxa"/>
            <w:vAlign w:val="center"/>
          </w:tcPr>
          <w:p w14:paraId="0F47C22F" w14:textId="6EC47763" w:rsidR="002765D6" w:rsidRDefault="0028116F" w:rsidP="000E2176">
            <w:pPr>
              <w:jc w:val="center"/>
            </w:pPr>
            <w:r>
              <w:t>n</w:t>
            </w:r>
            <w:r w:rsidRPr="0028116F">
              <w:t>on-negative decimal</w:t>
            </w:r>
            <w:r w:rsidR="005B1D37">
              <w:t xml:space="preserve"> </w:t>
            </w:r>
            <w:r w:rsidR="00336AFF">
              <w:br/>
            </w:r>
            <w:r w:rsidR="005B1D37">
              <w:t>(</w:t>
            </w:r>
            <w:r w:rsidR="00B50740">
              <w:t>seconds</w:t>
            </w:r>
            <w:r w:rsidR="005B1D37">
              <w:t>)</w:t>
            </w:r>
          </w:p>
          <w:p w14:paraId="01A7882D" w14:textId="419E3F9F" w:rsidR="005B1D37" w:rsidRDefault="002765D6" w:rsidP="000E2176">
            <w:pPr>
              <w:jc w:val="center"/>
            </w:pPr>
            <w:r>
              <w:t xml:space="preserve">Default: </w:t>
            </w:r>
            <w:r w:rsidR="003C58D2">
              <w:t>3 sec</w:t>
            </w:r>
          </w:p>
        </w:tc>
        <w:tc>
          <w:tcPr>
            <w:tcW w:w="4225" w:type="dxa"/>
          </w:tcPr>
          <w:p w14:paraId="131FCEAA" w14:textId="5E3B3CE5" w:rsidR="005B1D37" w:rsidRPr="00AF0893" w:rsidRDefault="00A14A8C">
            <w:r>
              <w:t xml:space="preserve">When the user selects to begin the trial, the participant will </w:t>
            </w:r>
            <w:r w:rsidR="00585161">
              <w:t xml:space="preserve">be given an initial </w:t>
            </w:r>
            <w:r w:rsidR="000625F8">
              <w:t>target</w:t>
            </w:r>
            <w:r w:rsidR="00585161">
              <w:t xml:space="preserve"> to reach for. To start the trial, they will have to hold their </w:t>
            </w:r>
            <w:r w:rsidR="000625F8">
              <w:t xml:space="preserve">hand on that target for this number of seconds before the next target </w:t>
            </w:r>
            <w:r w:rsidR="001A099C">
              <w:t>appears</w:t>
            </w:r>
            <w:r w:rsidR="000625F8">
              <w:t xml:space="preserve">. After that, the next target will appear instantly upon collision. </w:t>
            </w:r>
          </w:p>
        </w:tc>
      </w:tr>
      <w:tr w:rsidR="005B1D37" w14:paraId="75D38276" w14:textId="77777777" w:rsidTr="000E2176">
        <w:tc>
          <w:tcPr>
            <w:tcW w:w="2875" w:type="dxa"/>
            <w:vAlign w:val="center"/>
          </w:tcPr>
          <w:p w14:paraId="5218C455" w14:textId="02ACEF8C" w:rsidR="005B1D37" w:rsidRPr="00027701" w:rsidRDefault="007A091C">
            <w:pPr>
              <w:jc w:val="center"/>
              <w:rPr>
                <w:i/>
                <w:iCs/>
              </w:rPr>
            </w:pPr>
            <w:r>
              <w:rPr>
                <w:i/>
                <w:iCs/>
              </w:rPr>
              <w:t>Target Radius</w:t>
            </w:r>
          </w:p>
        </w:tc>
        <w:tc>
          <w:tcPr>
            <w:tcW w:w="2250" w:type="dxa"/>
            <w:vAlign w:val="center"/>
          </w:tcPr>
          <w:p w14:paraId="3893CD1E" w14:textId="77777777" w:rsidR="005B1D37" w:rsidRDefault="002B6512" w:rsidP="000E2176">
            <w:pPr>
              <w:jc w:val="center"/>
            </w:pPr>
            <w:r>
              <w:t>n</w:t>
            </w:r>
            <w:r w:rsidR="00AB768C">
              <w:t xml:space="preserve">on-negative decimal </w:t>
            </w:r>
            <w:r w:rsidR="005B1D37">
              <w:t>(</w:t>
            </w:r>
            <w:r w:rsidR="00AB768C">
              <w:t>centimeters</w:t>
            </w:r>
            <w:r w:rsidR="005B1D37">
              <w:t>)</w:t>
            </w:r>
          </w:p>
          <w:p w14:paraId="1B30E29F" w14:textId="3D8D340F" w:rsidR="005B1D37" w:rsidRPr="002765D6" w:rsidRDefault="002765D6" w:rsidP="000E2176">
            <w:pPr>
              <w:jc w:val="center"/>
            </w:pPr>
            <w:r>
              <w:t xml:space="preserve">Default: </w:t>
            </w:r>
            <w:r w:rsidR="003C58D2">
              <w:t>5 cm</w:t>
            </w:r>
          </w:p>
        </w:tc>
        <w:tc>
          <w:tcPr>
            <w:tcW w:w="4225" w:type="dxa"/>
          </w:tcPr>
          <w:p w14:paraId="3D72BD43" w14:textId="6742C95B" w:rsidR="005B1D37" w:rsidRDefault="00AC3DEA">
            <w:r>
              <w:t xml:space="preserve">This sets the radius of all the targets during the trial, </w:t>
            </w:r>
            <w:r w:rsidR="00B35B9A">
              <w:t xml:space="preserve">which affects the three-dimensional space </w:t>
            </w:r>
            <w:r w:rsidR="00752971">
              <w:t>that</w:t>
            </w:r>
            <w:r w:rsidR="00B35B9A">
              <w:t xml:space="preserve"> </w:t>
            </w:r>
            <w:r w:rsidR="00752971">
              <w:t xml:space="preserve">the participant </w:t>
            </w:r>
            <w:r w:rsidR="000E619E">
              <w:t xml:space="preserve">is reaching </w:t>
            </w:r>
            <w:r w:rsidR="001D15D3">
              <w:t>toward.</w:t>
            </w:r>
          </w:p>
        </w:tc>
      </w:tr>
    </w:tbl>
    <w:p w14:paraId="7EE965E2" w14:textId="1CADFE92" w:rsidR="000322B4" w:rsidRDefault="000322B4" w:rsidP="005B5F2B">
      <w:pPr>
        <w:spacing w:before="240"/>
        <w:jc w:val="center"/>
      </w:pPr>
      <w:r w:rsidRPr="000322B4">
        <w:rPr>
          <w:noProof/>
        </w:rPr>
        <w:drawing>
          <wp:inline distT="0" distB="0" distL="0" distR="0" wp14:anchorId="70171B5D" wp14:editId="2B58F8C4">
            <wp:extent cx="4572000" cy="2578608"/>
            <wp:effectExtent l="0" t="0" r="0" b="0"/>
            <wp:docPr id="113581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13767" name=""/>
                    <pic:cNvPicPr/>
                  </pic:nvPicPr>
                  <pic:blipFill>
                    <a:blip r:embed="rId27"/>
                    <a:stretch>
                      <a:fillRect/>
                    </a:stretch>
                  </pic:blipFill>
                  <pic:spPr>
                    <a:xfrm>
                      <a:off x="0" y="0"/>
                      <a:ext cx="4572000" cy="2578608"/>
                    </a:xfrm>
                    <a:prstGeom prst="rect">
                      <a:avLst/>
                    </a:prstGeom>
                  </pic:spPr>
                </pic:pic>
              </a:graphicData>
            </a:graphic>
          </wp:inline>
        </w:drawing>
      </w:r>
    </w:p>
    <w:p w14:paraId="5B345AA6" w14:textId="0EE4E9C8" w:rsidR="005B1D37" w:rsidRDefault="00B742F7" w:rsidP="005B1D37">
      <w:pPr>
        <w:pStyle w:val="Heading3"/>
        <w:spacing w:before="240"/>
      </w:pPr>
      <w:r>
        <w:t>Color</w:t>
      </w:r>
      <w:r w:rsidR="005B1D37">
        <w:t xml:space="preserve"> Settings</w:t>
      </w:r>
    </w:p>
    <w:tbl>
      <w:tblPr>
        <w:tblStyle w:val="TableGrid"/>
        <w:tblW w:w="0" w:type="auto"/>
        <w:tblLook w:val="04A0" w:firstRow="1" w:lastRow="0" w:firstColumn="1" w:lastColumn="0" w:noHBand="0" w:noVBand="1"/>
      </w:tblPr>
      <w:tblGrid>
        <w:gridCol w:w="2875"/>
        <w:gridCol w:w="2250"/>
        <w:gridCol w:w="4225"/>
      </w:tblGrid>
      <w:tr w:rsidR="005B1D37" w14:paraId="09000B33" w14:textId="77777777" w:rsidTr="00964697">
        <w:tc>
          <w:tcPr>
            <w:tcW w:w="2875" w:type="dxa"/>
          </w:tcPr>
          <w:p w14:paraId="0286737E" w14:textId="77777777" w:rsidR="005B1D37" w:rsidRPr="00054852" w:rsidRDefault="005B1D37">
            <w:pPr>
              <w:jc w:val="center"/>
              <w:rPr>
                <w:b/>
                <w:bCs/>
              </w:rPr>
            </w:pPr>
            <w:r w:rsidRPr="00054852">
              <w:rPr>
                <w:b/>
                <w:bCs/>
              </w:rPr>
              <w:t>Parameter</w:t>
            </w:r>
          </w:p>
        </w:tc>
        <w:tc>
          <w:tcPr>
            <w:tcW w:w="2250" w:type="dxa"/>
          </w:tcPr>
          <w:p w14:paraId="7B094C70" w14:textId="77777777" w:rsidR="005B1D37" w:rsidRPr="00054852" w:rsidRDefault="005B1D37">
            <w:pPr>
              <w:jc w:val="center"/>
              <w:rPr>
                <w:b/>
                <w:bCs/>
              </w:rPr>
            </w:pPr>
            <w:r w:rsidRPr="00054852">
              <w:rPr>
                <w:b/>
                <w:bCs/>
              </w:rPr>
              <w:t>Input</w:t>
            </w:r>
          </w:p>
        </w:tc>
        <w:tc>
          <w:tcPr>
            <w:tcW w:w="4225" w:type="dxa"/>
          </w:tcPr>
          <w:p w14:paraId="2EC65037" w14:textId="77777777" w:rsidR="005B1D37" w:rsidRPr="00054852" w:rsidRDefault="005B1D37">
            <w:pPr>
              <w:jc w:val="center"/>
              <w:rPr>
                <w:b/>
                <w:bCs/>
              </w:rPr>
            </w:pPr>
            <w:r w:rsidRPr="00054852">
              <w:rPr>
                <w:b/>
                <w:bCs/>
              </w:rPr>
              <w:t>Description</w:t>
            </w:r>
          </w:p>
        </w:tc>
      </w:tr>
      <w:tr w:rsidR="00087856" w14:paraId="38B8F030" w14:textId="77777777" w:rsidTr="000E2176">
        <w:tc>
          <w:tcPr>
            <w:tcW w:w="2875" w:type="dxa"/>
            <w:vAlign w:val="center"/>
          </w:tcPr>
          <w:p w14:paraId="61BA665D" w14:textId="598CEADC" w:rsidR="00087856" w:rsidRPr="00027701" w:rsidRDefault="00087856" w:rsidP="00087856">
            <w:pPr>
              <w:jc w:val="center"/>
              <w:rPr>
                <w:i/>
                <w:iCs/>
              </w:rPr>
            </w:pPr>
            <w:r>
              <w:rPr>
                <w:i/>
                <w:iCs/>
              </w:rPr>
              <w:t>Left Hand Color</w:t>
            </w:r>
          </w:p>
        </w:tc>
        <w:tc>
          <w:tcPr>
            <w:tcW w:w="2250" w:type="dxa"/>
            <w:vAlign w:val="center"/>
          </w:tcPr>
          <w:p w14:paraId="407CDD18" w14:textId="77777777" w:rsidR="00087856" w:rsidRDefault="00087856" w:rsidP="00087856">
            <w:pPr>
              <w:jc w:val="center"/>
            </w:pPr>
            <w:r>
              <w:rPr>
                <w:i/>
                <w:iCs/>
              </w:rPr>
              <w:t xml:space="preserve">XXXXXX </w:t>
            </w:r>
            <w:r>
              <w:t>(hexadecimal color code)</w:t>
            </w:r>
          </w:p>
          <w:p w14:paraId="46F5D886" w14:textId="3550E923" w:rsidR="00087856" w:rsidRDefault="00234132" w:rsidP="00087856">
            <w:pPr>
              <w:jc w:val="center"/>
            </w:pPr>
            <w:r>
              <w:t xml:space="preserve">Default: </w:t>
            </w:r>
            <w:r w:rsidR="00DC09A3">
              <w:t>0000FF</w:t>
            </w:r>
            <w:r w:rsidR="005F136D">
              <w:t xml:space="preserve"> (blue)</w:t>
            </w:r>
          </w:p>
        </w:tc>
        <w:tc>
          <w:tcPr>
            <w:tcW w:w="4225" w:type="dxa"/>
          </w:tcPr>
          <w:p w14:paraId="6080653E" w14:textId="148F9793" w:rsidR="00087856" w:rsidRPr="007E2966" w:rsidRDefault="000E7F93" w:rsidP="00087856">
            <w:r>
              <w:t>T</w:t>
            </w:r>
            <w:r w:rsidR="00FF27CE">
              <w:t>his</w:t>
            </w:r>
            <w:r w:rsidR="00087856">
              <w:t xml:space="preserve"> sets the color of the </w:t>
            </w:r>
            <w:r w:rsidR="00DF23ED">
              <w:t>participant’s left hand</w:t>
            </w:r>
            <w:r w:rsidR="00087856">
              <w:t xml:space="preserve"> using a hexadecimal color code (e.g. </w:t>
            </w:r>
            <w:hyperlink r:id="rId28" w:history="1">
              <w:r w:rsidR="00087856" w:rsidRPr="0060348A">
                <w:rPr>
                  <w:rStyle w:val="Hyperlink"/>
                </w:rPr>
                <w:t xml:space="preserve">8ED873 for </w:t>
              </w:r>
            </w:hyperlink>
            <w:r w:rsidR="00087856" w:rsidRPr="007D17C2">
              <w:rPr>
                <w:rFonts w:ascii="Arial" w:hAnsi="Arial" w:cs="Arial"/>
                <w:caps/>
                <w:sz w:val="105"/>
                <w:szCs w:val="105"/>
                <w:shd w:val="clear" w:color="auto" w:fill="8ED873"/>
              </w:rPr>
              <w:t xml:space="preserve"> </w:t>
            </w:r>
            <w:r w:rsidR="00087856">
              <w:t>).</w:t>
            </w:r>
          </w:p>
        </w:tc>
      </w:tr>
      <w:tr w:rsidR="00087856" w14:paraId="242018BA" w14:textId="77777777" w:rsidTr="000E2176">
        <w:tc>
          <w:tcPr>
            <w:tcW w:w="2875" w:type="dxa"/>
            <w:vAlign w:val="center"/>
          </w:tcPr>
          <w:p w14:paraId="29E33429" w14:textId="02D1201D" w:rsidR="00087856" w:rsidRPr="00027701" w:rsidRDefault="00087856" w:rsidP="00087856">
            <w:pPr>
              <w:jc w:val="center"/>
              <w:rPr>
                <w:i/>
                <w:iCs/>
              </w:rPr>
            </w:pPr>
            <w:r>
              <w:rPr>
                <w:i/>
                <w:iCs/>
              </w:rPr>
              <w:t>Right Hand Color</w:t>
            </w:r>
          </w:p>
        </w:tc>
        <w:tc>
          <w:tcPr>
            <w:tcW w:w="2250" w:type="dxa"/>
            <w:vAlign w:val="center"/>
          </w:tcPr>
          <w:p w14:paraId="2FB1758E" w14:textId="77777777" w:rsidR="00087856" w:rsidRDefault="00087856" w:rsidP="00087856">
            <w:pPr>
              <w:jc w:val="center"/>
            </w:pPr>
            <w:r>
              <w:rPr>
                <w:i/>
                <w:iCs/>
              </w:rPr>
              <w:t xml:space="preserve">XXXXXX </w:t>
            </w:r>
            <w:r>
              <w:t>(hexadecimal color code)</w:t>
            </w:r>
          </w:p>
          <w:p w14:paraId="0C54D0C1" w14:textId="2D521A4D" w:rsidR="00087856" w:rsidRDefault="00234132" w:rsidP="00087856">
            <w:pPr>
              <w:jc w:val="center"/>
            </w:pPr>
            <w:r>
              <w:t xml:space="preserve">Default: </w:t>
            </w:r>
            <w:r w:rsidR="00DC09A3">
              <w:t>FF0000</w:t>
            </w:r>
            <w:r w:rsidR="00810DD1">
              <w:t xml:space="preserve"> (</w:t>
            </w:r>
            <w:r w:rsidR="005F136D">
              <w:t>red)</w:t>
            </w:r>
          </w:p>
        </w:tc>
        <w:tc>
          <w:tcPr>
            <w:tcW w:w="4225" w:type="dxa"/>
          </w:tcPr>
          <w:p w14:paraId="2CD93702" w14:textId="186CE832" w:rsidR="00087856" w:rsidRPr="00AF0893" w:rsidRDefault="00FF3E94" w:rsidP="00087856">
            <w:r>
              <w:t xml:space="preserve">This </w:t>
            </w:r>
            <w:r w:rsidR="00087856">
              <w:t xml:space="preserve">sets the color of the </w:t>
            </w:r>
            <w:r w:rsidR="00744D34">
              <w:t>participant’s right hand</w:t>
            </w:r>
            <w:r w:rsidR="00087856">
              <w:t xml:space="preserve"> using a hexadecimal color code (e.g. </w:t>
            </w:r>
            <w:hyperlink r:id="rId29" w:history="1">
              <w:r w:rsidR="00087856" w:rsidRPr="0060348A">
                <w:rPr>
                  <w:rStyle w:val="Hyperlink"/>
                </w:rPr>
                <w:t xml:space="preserve">8ED873 for </w:t>
              </w:r>
            </w:hyperlink>
            <w:r w:rsidR="00087856" w:rsidRPr="007D17C2">
              <w:rPr>
                <w:rFonts w:ascii="Arial" w:hAnsi="Arial" w:cs="Arial"/>
                <w:caps/>
                <w:sz w:val="105"/>
                <w:szCs w:val="105"/>
                <w:shd w:val="clear" w:color="auto" w:fill="8ED873"/>
              </w:rPr>
              <w:t xml:space="preserve"> </w:t>
            </w:r>
            <w:r w:rsidR="00087856">
              <w:t>).</w:t>
            </w:r>
          </w:p>
        </w:tc>
      </w:tr>
      <w:tr w:rsidR="00087856" w14:paraId="1090A77C" w14:textId="77777777" w:rsidTr="000E2176">
        <w:tc>
          <w:tcPr>
            <w:tcW w:w="2875" w:type="dxa"/>
            <w:vAlign w:val="center"/>
          </w:tcPr>
          <w:p w14:paraId="7E61589B" w14:textId="66605283" w:rsidR="00087856" w:rsidRPr="00027701" w:rsidRDefault="00087856" w:rsidP="00087856">
            <w:pPr>
              <w:jc w:val="center"/>
              <w:rPr>
                <w:i/>
                <w:iCs/>
              </w:rPr>
            </w:pPr>
            <w:r>
              <w:rPr>
                <w:i/>
                <w:iCs/>
              </w:rPr>
              <w:t>Target Color</w:t>
            </w:r>
          </w:p>
        </w:tc>
        <w:tc>
          <w:tcPr>
            <w:tcW w:w="2250" w:type="dxa"/>
            <w:vAlign w:val="center"/>
          </w:tcPr>
          <w:p w14:paraId="5AB75D6A" w14:textId="77777777" w:rsidR="00087856" w:rsidRDefault="00087856" w:rsidP="00087856">
            <w:pPr>
              <w:jc w:val="center"/>
            </w:pPr>
            <w:r>
              <w:rPr>
                <w:i/>
                <w:iCs/>
              </w:rPr>
              <w:t xml:space="preserve">XXXXXX </w:t>
            </w:r>
            <w:r>
              <w:t>(hexadecimal color code)</w:t>
            </w:r>
          </w:p>
          <w:p w14:paraId="7791259F" w14:textId="05E3D348" w:rsidR="00087856" w:rsidRPr="00147AFC" w:rsidRDefault="00234132" w:rsidP="00087856">
            <w:pPr>
              <w:jc w:val="center"/>
              <w:rPr>
                <w:i/>
                <w:iCs/>
              </w:rPr>
            </w:pPr>
            <w:r>
              <w:rPr>
                <w:i/>
                <w:iCs/>
              </w:rPr>
              <w:t xml:space="preserve">Default: </w:t>
            </w:r>
            <w:r w:rsidR="00810DD1">
              <w:rPr>
                <w:i/>
                <w:iCs/>
              </w:rPr>
              <w:t>C0C0C0 (silver)</w:t>
            </w:r>
          </w:p>
        </w:tc>
        <w:tc>
          <w:tcPr>
            <w:tcW w:w="4225" w:type="dxa"/>
          </w:tcPr>
          <w:p w14:paraId="165D3395" w14:textId="596CADB9" w:rsidR="00087856" w:rsidRDefault="00693747" w:rsidP="00087856">
            <w:r>
              <w:t>This</w:t>
            </w:r>
            <w:r w:rsidR="00087856">
              <w:t xml:space="preserve"> sets the color of the </w:t>
            </w:r>
            <w:r w:rsidR="0046698D">
              <w:t xml:space="preserve">reaching </w:t>
            </w:r>
            <w:r w:rsidR="00F17C55">
              <w:t>targets</w:t>
            </w:r>
            <w:r w:rsidR="00087856">
              <w:t xml:space="preserve"> using a hexadecimal color code (e.g. </w:t>
            </w:r>
            <w:hyperlink r:id="rId30" w:history="1">
              <w:r w:rsidR="00087856" w:rsidRPr="0060348A">
                <w:rPr>
                  <w:rStyle w:val="Hyperlink"/>
                </w:rPr>
                <w:t xml:space="preserve">8ED873 for </w:t>
              </w:r>
            </w:hyperlink>
            <w:r w:rsidR="00087856" w:rsidRPr="007D17C2">
              <w:rPr>
                <w:rFonts w:ascii="Arial" w:hAnsi="Arial" w:cs="Arial"/>
                <w:caps/>
                <w:sz w:val="105"/>
                <w:szCs w:val="105"/>
                <w:shd w:val="clear" w:color="auto" w:fill="8ED873"/>
              </w:rPr>
              <w:t xml:space="preserve"> </w:t>
            </w:r>
            <w:r w:rsidR="00087856">
              <w:t>).</w:t>
            </w:r>
          </w:p>
        </w:tc>
      </w:tr>
    </w:tbl>
    <w:p w14:paraId="6D7183AA" w14:textId="6E619FD3" w:rsidR="009815A3" w:rsidRDefault="009815A3" w:rsidP="005B5F2B">
      <w:pPr>
        <w:spacing w:before="240"/>
        <w:jc w:val="center"/>
      </w:pPr>
      <w:bookmarkStart w:id="14" w:name="_Toc227791406"/>
      <w:r w:rsidRPr="009815A3">
        <w:rPr>
          <w:noProof/>
        </w:rPr>
        <w:drawing>
          <wp:inline distT="0" distB="0" distL="0" distR="0" wp14:anchorId="323D60A8" wp14:editId="6CB931A3">
            <wp:extent cx="4572000" cy="2560320"/>
            <wp:effectExtent l="0" t="0" r="0" b="0"/>
            <wp:docPr id="33314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49793" name=""/>
                    <pic:cNvPicPr/>
                  </pic:nvPicPr>
                  <pic:blipFill rotWithShape="1">
                    <a:blip r:embed="rId31"/>
                    <a:srcRect t="944"/>
                    <a:stretch>
                      <a:fillRect/>
                    </a:stretch>
                  </pic:blipFill>
                  <pic:spPr bwMode="auto">
                    <a:xfrm>
                      <a:off x="0" y="0"/>
                      <a:ext cx="4572000" cy="2560320"/>
                    </a:xfrm>
                    <a:prstGeom prst="rect">
                      <a:avLst/>
                    </a:prstGeom>
                    <a:ln>
                      <a:noFill/>
                    </a:ln>
                    <a:extLst>
                      <a:ext uri="{53640926-AAD7-44D8-BBD7-CCE9431645EC}">
                        <a14:shadowObscured xmlns:a14="http://schemas.microsoft.com/office/drawing/2010/main"/>
                      </a:ext>
                    </a:extLst>
                  </pic:spPr>
                </pic:pic>
              </a:graphicData>
            </a:graphic>
          </wp:inline>
        </w:drawing>
      </w:r>
    </w:p>
    <w:p w14:paraId="1643BD47" w14:textId="6679FFA3" w:rsidR="00606C07" w:rsidRDefault="00606C07" w:rsidP="00606C07">
      <w:pPr>
        <w:pStyle w:val="Heading2"/>
      </w:pPr>
      <w:r>
        <w:t>Export Configuration</w:t>
      </w:r>
      <w:bookmarkEnd w:id="14"/>
    </w:p>
    <w:p w14:paraId="538426EE" w14:textId="348E8983" w:rsidR="009F366F" w:rsidRPr="00BC19C1" w:rsidRDefault="009F366F" w:rsidP="009F366F">
      <w:r>
        <w:t>Once</w:t>
      </w:r>
      <w:r w:rsidR="00C53D0B">
        <w:t xml:space="preserve"> the configuration has a name, target locations, and each </w:t>
      </w:r>
      <w:r w:rsidR="00BC19C1">
        <w:t xml:space="preserve">of the other parameters have been modified as desired, saving that information can be done by selecting </w:t>
      </w:r>
      <w:r w:rsidR="00BC19C1">
        <w:rPr>
          <w:i/>
          <w:iCs/>
        </w:rPr>
        <w:t>Save Configuration</w:t>
      </w:r>
      <w:r w:rsidR="00BC19C1">
        <w:t xml:space="preserve">. </w:t>
      </w:r>
      <w:r w:rsidR="003F5CE8">
        <w:t xml:space="preserve">While the software cannot modify an existing configuration, a new one can be created </w:t>
      </w:r>
      <w:r w:rsidR="000545E0">
        <w:t>or the file can be manually modified</w:t>
      </w:r>
      <w:r w:rsidR="00700141">
        <w:t xml:space="preserve">, preserving the JSON format. </w:t>
      </w:r>
      <w:r w:rsidR="00251AEE">
        <w:t>Ideally</w:t>
      </w:r>
      <w:r w:rsidR="00C178F1">
        <w:t xml:space="preserve">, changes to a </w:t>
      </w:r>
      <w:r w:rsidR="00AE4EAB">
        <w:t>configuration</w:t>
      </w:r>
      <w:r w:rsidR="00C178F1">
        <w:t xml:space="preserve"> are made before </w:t>
      </w:r>
      <w:r w:rsidR="0097569B">
        <w:t>the trial</w:t>
      </w:r>
      <w:r w:rsidR="00C178F1">
        <w:t xml:space="preserve"> is run with real participants to avoid </w:t>
      </w:r>
      <w:r w:rsidR="00AE4EAB">
        <w:t>any complications.</w:t>
      </w:r>
    </w:p>
    <w:p w14:paraId="092813E5" w14:textId="67C39BB6" w:rsidR="0078760D" w:rsidRDefault="0078760D" w:rsidP="0078760D">
      <w:pPr>
        <w:pStyle w:val="Heading1"/>
      </w:pPr>
      <w:bookmarkStart w:id="15" w:name="_Toc227791407"/>
      <w:r>
        <w:t>Start New Session</w:t>
      </w:r>
      <w:bookmarkEnd w:id="15"/>
    </w:p>
    <w:p w14:paraId="575C9F5E" w14:textId="5A574D36" w:rsidR="00762B22" w:rsidRDefault="00097E63" w:rsidP="00762B22">
      <w:r>
        <w:t xml:space="preserve">The </w:t>
      </w:r>
      <w:r>
        <w:rPr>
          <w:i/>
          <w:iCs/>
        </w:rPr>
        <w:t>Start New Session</w:t>
      </w:r>
      <w:r>
        <w:t xml:space="preserve"> and </w:t>
      </w:r>
      <w:r>
        <w:rPr>
          <w:i/>
          <w:iCs/>
        </w:rPr>
        <w:t>Live Trial View</w:t>
      </w:r>
      <w:r>
        <w:t xml:space="preserve"> pages </w:t>
      </w:r>
      <w:r w:rsidR="00CA52A4">
        <w:t>are relatively simple from the perspective of the user, as most of the process relies on the participant.</w:t>
      </w:r>
      <w:r w:rsidR="006963D9">
        <w:t xml:space="preserve"> First, the user enters </w:t>
      </w:r>
      <w:r w:rsidR="00600D08">
        <w:t>a name for the session</w:t>
      </w:r>
      <w:r w:rsidR="009370A0">
        <w:t xml:space="preserve"> (this is solely for future identification, so keep it unique and memorable</w:t>
      </w:r>
      <w:r w:rsidR="008A4675">
        <w:t>, but it will be saved along with a timestamp</w:t>
      </w:r>
      <w:r w:rsidR="009370A0">
        <w:t>)</w:t>
      </w:r>
      <w:r w:rsidR="00B600A5">
        <w:t xml:space="preserve"> and</w:t>
      </w:r>
      <w:r w:rsidR="00600D08">
        <w:t xml:space="preserve"> the participant’s identifier, </w:t>
      </w:r>
      <w:r w:rsidR="00951088">
        <w:t>uploads</w:t>
      </w:r>
      <w:r w:rsidR="00F8231D">
        <w:t xml:space="preserve"> the configuration settings for the trial</w:t>
      </w:r>
      <w:r w:rsidR="00C15515">
        <w:t xml:space="preserve"> (see the Customize Session section)</w:t>
      </w:r>
      <w:r w:rsidR="00F8231D">
        <w:t xml:space="preserve">, and </w:t>
      </w:r>
      <w:r w:rsidR="00065760">
        <w:t>adds any initial notes about the session.</w:t>
      </w:r>
      <w:r w:rsidR="00E92568">
        <w:t xml:space="preserve"> From there, select </w:t>
      </w:r>
      <w:r w:rsidR="00E92568">
        <w:rPr>
          <w:i/>
          <w:iCs/>
        </w:rPr>
        <w:t>Begin Session</w:t>
      </w:r>
      <w:r w:rsidR="00E92568">
        <w:t xml:space="preserve"> to see the trial from perspective of the participant. Assuming the </w:t>
      </w:r>
      <w:r w:rsidR="004E6E53">
        <w:t xml:space="preserve">headset has been put on, select </w:t>
      </w:r>
      <w:r w:rsidR="004E6E53">
        <w:rPr>
          <w:i/>
          <w:iCs/>
        </w:rPr>
        <w:t>Begin Trial</w:t>
      </w:r>
      <w:r w:rsidR="004E6E53">
        <w:t xml:space="preserve"> and wait for the participant to complete each reaching task. At any point, </w:t>
      </w:r>
      <w:r w:rsidR="00AC7671">
        <w:t>the user can log notes that are timestamped when they start typing for future reference.</w:t>
      </w:r>
      <w:r w:rsidR="00F156CC">
        <w:t xml:space="preserve"> Once the </w:t>
      </w:r>
      <w:r w:rsidR="0073495D">
        <w:t xml:space="preserve">participant has completed the trial, select </w:t>
      </w:r>
      <w:r w:rsidR="0073495D">
        <w:rPr>
          <w:i/>
          <w:iCs/>
        </w:rPr>
        <w:t>End Trial</w:t>
      </w:r>
      <w:r w:rsidR="0073495D">
        <w:t xml:space="preserve">. After any last notes are taken, press the </w:t>
      </w:r>
      <w:r w:rsidR="0073495D">
        <w:rPr>
          <w:i/>
          <w:iCs/>
        </w:rPr>
        <w:t>Go Home</w:t>
      </w:r>
      <w:r w:rsidR="0073495D">
        <w:t xml:space="preserve"> button to return to the home page</w:t>
      </w:r>
      <w:r w:rsidR="001C4C8F">
        <w:t xml:space="preserve">, </w:t>
      </w:r>
      <w:r w:rsidR="0073495D">
        <w:t>save the raw trial data</w:t>
      </w:r>
      <w:r w:rsidR="001C4C8F">
        <w:t>, and complete the session for this participant.</w:t>
      </w:r>
    </w:p>
    <w:p w14:paraId="4E43B233" w14:textId="44112D88" w:rsidR="000650D1" w:rsidRDefault="00B572C2" w:rsidP="00485CFB">
      <w:pPr>
        <w:jc w:val="center"/>
      </w:pPr>
      <w:r w:rsidRPr="00B572C2">
        <w:rPr>
          <w:noProof/>
        </w:rPr>
        <w:drawing>
          <wp:inline distT="0" distB="0" distL="0" distR="0" wp14:anchorId="620C97D7" wp14:editId="3D1BB074">
            <wp:extent cx="4572000" cy="2569464"/>
            <wp:effectExtent l="0" t="0" r="0" b="2540"/>
            <wp:docPr id="655938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38054" name=""/>
                    <pic:cNvPicPr/>
                  </pic:nvPicPr>
                  <pic:blipFill>
                    <a:blip r:embed="rId32"/>
                    <a:stretch>
                      <a:fillRect/>
                    </a:stretch>
                  </pic:blipFill>
                  <pic:spPr>
                    <a:xfrm>
                      <a:off x="0" y="0"/>
                      <a:ext cx="4572000" cy="2569464"/>
                    </a:xfrm>
                    <a:prstGeom prst="rect">
                      <a:avLst/>
                    </a:prstGeom>
                  </pic:spPr>
                </pic:pic>
              </a:graphicData>
            </a:graphic>
          </wp:inline>
        </w:drawing>
      </w:r>
    </w:p>
    <w:p w14:paraId="0E6FA547" w14:textId="47B3D2A0" w:rsidR="00587B6F" w:rsidRDefault="00587B6F" w:rsidP="00587B6F">
      <w:pPr>
        <w:pStyle w:val="Heading2"/>
      </w:pPr>
      <w:bookmarkStart w:id="16" w:name="_Toc227791408"/>
      <w:r>
        <w:t>Trial Data</w:t>
      </w:r>
      <w:bookmarkEnd w:id="16"/>
    </w:p>
    <w:p w14:paraId="11D4024C" w14:textId="2D384A77" w:rsidR="00587B6F" w:rsidRDefault="00282830" w:rsidP="00587B6F">
      <w:r>
        <w:t xml:space="preserve">This file will have a lot of information, but each row is simply a </w:t>
      </w:r>
      <w:r w:rsidR="003D38F6">
        <w:t>moment in time of the trial from the perspective of each of the following variables:</w:t>
      </w:r>
    </w:p>
    <w:tbl>
      <w:tblPr>
        <w:tblStyle w:val="TableGrid"/>
        <w:tblW w:w="0" w:type="auto"/>
        <w:tblLook w:val="04A0" w:firstRow="1" w:lastRow="0" w:firstColumn="1" w:lastColumn="0" w:noHBand="0" w:noVBand="1"/>
      </w:tblPr>
      <w:tblGrid>
        <w:gridCol w:w="1975"/>
        <w:gridCol w:w="7375"/>
      </w:tblGrid>
      <w:tr w:rsidR="007D1BF4" w14:paraId="4AB612E6" w14:textId="77777777" w:rsidTr="00693063">
        <w:tc>
          <w:tcPr>
            <w:tcW w:w="1975" w:type="dxa"/>
            <w:vAlign w:val="bottom"/>
          </w:tcPr>
          <w:p w14:paraId="24EC0E0B" w14:textId="5B722330" w:rsidR="007D1BF4" w:rsidRPr="00693063" w:rsidRDefault="007D1BF4" w:rsidP="00693063">
            <w:pPr>
              <w:jc w:val="center"/>
              <w:rPr>
                <w:b/>
                <w:bCs/>
              </w:rPr>
            </w:pPr>
            <w:r w:rsidRPr="00693063">
              <w:rPr>
                <w:b/>
                <w:bCs/>
              </w:rPr>
              <w:t>Column</w:t>
            </w:r>
          </w:p>
        </w:tc>
        <w:tc>
          <w:tcPr>
            <w:tcW w:w="7375" w:type="dxa"/>
            <w:vAlign w:val="bottom"/>
          </w:tcPr>
          <w:p w14:paraId="0EE38D72" w14:textId="7724C84E" w:rsidR="007D1BF4" w:rsidRPr="00693063" w:rsidRDefault="007D1BF4" w:rsidP="00693063">
            <w:pPr>
              <w:jc w:val="center"/>
              <w:rPr>
                <w:b/>
                <w:bCs/>
              </w:rPr>
            </w:pPr>
            <w:r w:rsidRPr="00693063">
              <w:rPr>
                <w:b/>
                <w:bCs/>
              </w:rPr>
              <w:t>Description</w:t>
            </w:r>
          </w:p>
        </w:tc>
      </w:tr>
      <w:tr w:rsidR="007D1BF4" w14:paraId="28CC8315" w14:textId="77777777" w:rsidTr="00044007">
        <w:tc>
          <w:tcPr>
            <w:tcW w:w="1975" w:type="dxa"/>
            <w:vAlign w:val="center"/>
          </w:tcPr>
          <w:p w14:paraId="45FFDC25" w14:textId="42D1DA04" w:rsidR="007D1BF4" w:rsidRPr="00693063" w:rsidRDefault="007D1BF4" w:rsidP="00693063">
            <w:pPr>
              <w:jc w:val="center"/>
            </w:pPr>
            <w:r w:rsidRPr="00693063">
              <w:t>Timestamp</w:t>
            </w:r>
          </w:p>
        </w:tc>
        <w:tc>
          <w:tcPr>
            <w:tcW w:w="7375" w:type="dxa"/>
            <w:vAlign w:val="center"/>
          </w:tcPr>
          <w:p w14:paraId="03AD4213" w14:textId="51B6C375" w:rsidR="007D1BF4" w:rsidRDefault="003E2A30" w:rsidP="00044007">
            <w:r>
              <w:t xml:space="preserve">The timestamp of the data </w:t>
            </w:r>
            <w:proofErr w:type="gramStart"/>
            <w:r w:rsidR="0060351E">
              <w:t>point,</w:t>
            </w:r>
            <w:proofErr w:type="gramEnd"/>
            <w:r w:rsidR="0060351E">
              <w:t xml:space="preserve"> </w:t>
            </w:r>
            <w:proofErr w:type="gramStart"/>
            <w:r>
              <w:t>starting</w:t>
            </w:r>
            <w:proofErr w:type="gramEnd"/>
            <w:r>
              <w:t xml:space="preserve"> w</w:t>
            </w:r>
            <w:r w:rsidR="00E64C09">
              <w:t xml:space="preserve">hen the user presses </w:t>
            </w:r>
            <w:r w:rsidR="00E64C09">
              <w:rPr>
                <w:i/>
                <w:iCs/>
              </w:rPr>
              <w:t>Start Trial</w:t>
            </w:r>
            <w:r w:rsidR="00E64C09">
              <w:t xml:space="preserve"> and </w:t>
            </w:r>
            <w:proofErr w:type="gramStart"/>
            <w:r w:rsidR="00E64C09">
              <w:t>ending</w:t>
            </w:r>
            <w:proofErr w:type="gramEnd"/>
            <w:r w:rsidR="00E64C09">
              <w:t xml:space="preserve"> when they press </w:t>
            </w:r>
            <w:r w:rsidR="00E64C09">
              <w:rPr>
                <w:i/>
                <w:iCs/>
              </w:rPr>
              <w:t>End Trial</w:t>
            </w:r>
            <w:r w:rsidR="00E64C09">
              <w:t>.</w:t>
            </w:r>
            <w:r>
              <w:t xml:space="preserve"> </w:t>
            </w:r>
            <w:r w:rsidR="00E64C09">
              <w:t>Ideally, Unity tries to capture this information every 25 milliseconds.</w:t>
            </w:r>
          </w:p>
        </w:tc>
      </w:tr>
      <w:tr w:rsidR="00806F45" w14:paraId="27FCDA93" w14:textId="77777777" w:rsidTr="00044007">
        <w:tc>
          <w:tcPr>
            <w:tcW w:w="1975" w:type="dxa"/>
            <w:vAlign w:val="center"/>
          </w:tcPr>
          <w:p w14:paraId="48CD8E9A" w14:textId="055E71BE" w:rsidR="00806F45" w:rsidRPr="00693063" w:rsidRDefault="00806F45" w:rsidP="00693063">
            <w:pPr>
              <w:jc w:val="center"/>
            </w:pPr>
            <w:r w:rsidRPr="00693063">
              <w:rPr>
                <w:i/>
                <w:iCs/>
              </w:rPr>
              <w:t xml:space="preserve">Lx </w:t>
            </w:r>
            <w:r>
              <w:br/>
              <w:t xml:space="preserve">(left hand </w:t>
            </w:r>
            <w:r>
              <w:br/>
              <w:t>x-position)</w:t>
            </w:r>
          </w:p>
        </w:tc>
        <w:tc>
          <w:tcPr>
            <w:tcW w:w="7375" w:type="dxa"/>
            <w:vMerge w:val="restart"/>
            <w:vAlign w:val="center"/>
          </w:tcPr>
          <w:p w14:paraId="10E478D9" w14:textId="1A75E66B" w:rsidR="00806F45" w:rsidRDefault="00806F45" w:rsidP="00044007">
            <w:r>
              <w:t xml:space="preserve">These three points represent the location of the user’s </w:t>
            </w:r>
            <w:r w:rsidR="007E1792">
              <w:t>left</w:t>
            </w:r>
            <w:r>
              <w:t xml:space="preserve"> hand in three-dimensional space. Each measurement is given in meters</w:t>
            </w:r>
            <w:r w:rsidR="0076281D">
              <w:t xml:space="preserve"> where +X is to their right, +Y is upward, and +Z is forward.</w:t>
            </w:r>
          </w:p>
        </w:tc>
      </w:tr>
      <w:tr w:rsidR="00806F45" w14:paraId="49CEF0EC" w14:textId="77777777" w:rsidTr="00044007">
        <w:tc>
          <w:tcPr>
            <w:tcW w:w="1975" w:type="dxa"/>
            <w:vAlign w:val="center"/>
          </w:tcPr>
          <w:p w14:paraId="2A5A06A8" w14:textId="44A00AD1" w:rsidR="00806F45" w:rsidRPr="00693063" w:rsidRDefault="00806F45" w:rsidP="00693063">
            <w:pPr>
              <w:jc w:val="center"/>
            </w:pPr>
            <w:r w:rsidRPr="00693063">
              <w:rPr>
                <w:i/>
                <w:iCs/>
              </w:rPr>
              <w:t>L</w:t>
            </w:r>
            <w:r>
              <w:rPr>
                <w:i/>
                <w:iCs/>
              </w:rPr>
              <w:t>y</w:t>
            </w:r>
            <w:r>
              <w:br/>
              <w:t xml:space="preserve">(left hand </w:t>
            </w:r>
            <w:r>
              <w:br/>
              <w:t>y-position)</w:t>
            </w:r>
          </w:p>
        </w:tc>
        <w:tc>
          <w:tcPr>
            <w:tcW w:w="7375" w:type="dxa"/>
            <w:vMerge/>
            <w:vAlign w:val="center"/>
          </w:tcPr>
          <w:p w14:paraId="5ABE18EC" w14:textId="77777777" w:rsidR="00806F45" w:rsidRDefault="00806F45" w:rsidP="00044007"/>
        </w:tc>
      </w:tr>
      <w:tr w:rsidR="00806F45" w14:paraId="07E96520" w14:textId="77777777" w:rsidTr="00044007">
        <w:tc>
          <w:tcPr>
            <w:tcW w:w="1975" w:type="dxa"/>
            <w:vAlign w:val="center"/>
          </w:tcPr>
          <w:p w14:paraId="22FD69C0" w14:textId="73EFFB24" w:rsidR="00806F45" w:rsidRPr="00693063" w:rsidRDefault="00806F45" w:rsidP="00693063">
            <w:pPr>
              <w:jc w:val="center"/>
            </w:pPr>
            <w:proofErr w:type="spellStart"/>
            <w:r w:rsidRPr="00693063">
              <w:rPr>
                <w:i/>
                <w:iCs/>
              </w:rPr>
              <w:t>L</w:t>
            </w:r>
            <w:r>
              <w:rPr>
                <w:i/>
                <w:iCs/>
              </w:rPr>
              <w:t>z</w:t>
            </w:r>
            <w:proofErr w:type="spellEnd"/>
            <w:r>
              <w:br/>
              <w:t xml:space="preserve">(left hand </w:t>
            </w:r>
            <w:r>
              <w:br/>
              <w:t>z-position)</w:t>
            </w:r>
          </w:p>
        </w:tc>
        <w:tc>
          <w:tcPr>
            <w:tcW w:w="7375" w:type="dxa"/>
            <w:vMerge/>
            <w:vAlign w:val="center"/>
          </w:tcPr>
          <w:p w14:paraId="6ECEA052" w14:textId="77777777" w:rsidR="00806F45" w:rsidRDefault="00806F45" w:rsidP="00044007"/>
        </w:tc>
      </w:tr>
      <w:tr w:rsidR="004D0EC8" w14:paraId="05356D55" w14:textId="77777777" w:rsidTr="00044007">
        <w:tc>
          <w:tcPr>
            <w:tcW w:w="1975" w:type="dxa"/>
            <w:vAlign w:val="center"/>
          </w:tcPr>
          <w:p w14:paraId="0D0B3CAE" w14:textId="20E399D8" w:rsidR="004D0EC8" w:rsidRPr="00693063" w:rsidRDefault="004D0EC8" w:rsidP="00693063">
            <w:pPr>
              <w:jc w:val="center"/>
            </w:pPr>
            <w:proofErr w:type="spellStart"/>
            <w:r w:rsidRPr="00693063">
              <w:rPr>
                <w:i/>
                <w:iCs/>
              </w:rPr>
              <w:t>L</w:t>
            </w:r>
            <w:r>
              <w:rPr>
                <w:i/>
                <w:iCs/>
              </w:rPr>
              <w:t>qX</w:t>
            </w:r>
            <w:proofErr w:type="spellEnd"/>
            <w:r>
              <w:br/>
              <w:t>(left hand</w:t>
            </w:r>
            <w:r>
              <w:br/>
              <w:t>x-rotation)</w:t>
            </w:r>
          </w:p>
        </w:tc>
        <w:tc>
          <w:tcPr>
            <w:tcW w:w="7375" w:type="dxa"/>
            <w:vMerge w:val="restart"/>
            <w:vAlign w:val="center"/>
          </w:tcPr>
          <w:p w14:paraId="0323886D" w14:textId="6FB61532" w:rsidR="004D0EC8" w:rsidRDefault="004D0EC8" w:rsidP="00044007">
            <w:r>
              <w:t xml:space="preserve">These </w:t>
            </w:r>
            <w:r w:rsidR="00C65A90">
              <w:t>four</w:t>
            </w:r>
            <w:r>
              <w:t xml:space="preserve"> points represent the orientation of the user’s left hand in three-dimensional space.</w:t>
            </w:r>
          </w:p>
        </w:tc>
      </w:tr>
      <w:tr w:rsidR="004D0EC8" w14:paraId="6AE90535" w14:textId="77777777" w:rsidTr="00044007">
        <w:tc>
          <w:tcPr>
            <w:tcW w:w="1975" w:type="dxa"/>
            <w:vAlign w:val="center"/>
          </w:tcPr>
          <w:p w14:paraId="45025CB3" w14:textId="08285BEF" w:rsidR="004D0EC8" w:rsidRPr="00693063" w:rsidRDefault="004D0EC8" w:rsidP="00693063">
            <w:pPr>
              <w:jc w:val="center"/>
            </w:pPr>
            <w:proofErr w:type="spellStart"/>
            <w:r w:rsidRPr="00693063">
              <w:rPr>
                <w:i/>
                <w:iCs/>
              </w:rPr>
              <w:t>L</w:t>
            </w:r>
            <w:r>
              <w:rPr>
                <w:i/>
                <w:iCs/>
              </w:rPr>
              <w:t>qY</w:t>
            </w:r>
            <w:proofErr w:type="spellEnd"/>
            <w:r>
              <w:br/>
              <w:t>(left hand</w:t>
            </w:r>
            <w:r>
              <w:br/>
              <w:t>y-rotation)</w:t>
            </w:r>
          </w:p>
        </w:tc>
        <w:tc>
          <w:tcPr>
            <w:tcW w:w="7375" w:type="dxa"/>
            <w:vMerge/>
            <w:vAlign w:val="center"/>
          </w:tcPr>
          <w:p w14:paraId="06AB0B9C" w14:textId="77777777" w:rsidR="004D0EC8" w:rsidRDefault="004D0EC8" w:rsidP="00044007"/>
        </w:tc>
      </w:tr>
      <w:tr w:rsidR="004D0EC8" w14:paraId="31C4DC2D" w14:textId="77777777" w:rsidTr="00044007">
        <w:tc>
          <w:tcPr>
            <w:tcW w:w="1975" w:type="dxa"/>
            <w:vAlign w:val="center"/>
          </w:tcPr>
          <w:p w14:paraId="714A1B2E" w14:textId="137084C0" w:rsidR="004D0EC8" w:rsidRPr="00693063" w:rsidRDefault="004D0EC8" w:rsidP="00693063">
            <w:pPr>
              <w:jc w:val="center"/>
            </w:pPr>
            <w:proofErr w:type="spellStart"/>
            <w:r w:rsidRPr="00693063">
              <w:rPr>
                <w:i/>
                <w:iCs/>
              </w:rPr>
              <w:t>L</w:t>
            </w:r>
            <w:r>
              <w:rPr>
                <w:i/>
                <w:iCs/>
              </w:rPr>
              <w:t>qZ</w:t>
            </w:r>
            <w:proofErr w:type="spellEnd"/>
            <w:r>
              <w:br/>
              <w:t>(left hand</w:t>
            </w:r>
            <w:r>
              <w:br/>
              <w:t>z-rotation)</w:t>
            </w:r>
          </w:p>
        </w:tc>
        <w:tc>
          <w:tcPr>
            <w:tcW w:w="7375" w:type="dxa"/>
            <w:vMerge/>
            <w:vAlign w:val="center"/>
          </w:tcPr>
          <w:p w14:paraId="4301A933" w14:textId="77777777" w:rsidR="004D0EC8" w:rsidRDefault="004D0EC8" w:rsidP="00044007"/>
        </w:tc>
      </w:tr>
      <w:tr w:rsidR="004D0EC8" w14:paraId="714A47D5" w14:textId="77777777" w:rsidTr="00044007">
        <w:tc>
          <w:tcPr>
            <w:tcW w:w="1975" w:type="dxa"/>
            <w:vAlign w:val="center"/>
          </w:tcPr>
          <w:p w14:paraId="2DDFACE5" w14:textId="70A2B5D3" w:rsidR="004D0EC8" w:rsidRPr="004D0EC8" w:rsidRDefault="004D0EC8" w:rsidP="00693063">
            <w:pPr>
              <w:jc w:val="center"/>
            </w:pPr>
            <w:proofErr w:type="spellStart"/>
            <w:r>
              <w:rPr>
                <w:i/>
                <w:iCs/>
              </w:rPr>
              <w:t>LqW</w:t>
            </w:r>
            <w:proofErr w:type="spellEnd"/>
            <w:r>
              <w:rPr>
                <w:i/>
                <w:iCs/>
              </w:rPr>
              <w:br/>
            </w:r>
            <w:r w:rsidR="005858B2">
              <w:t>(left hand rotation scalar)</w:t>
            </w:r>
          </w:p>
        </w:tc>
        <w:tc>
          <w:tcPr>
            <w:tcW w:w="7375" w:type="dxa"/>
            <w:vMerge/>
            <w:vAlign w:val="center"/>
          </w:tcPr>
          <w:p w14:paraId="78F8866F" w14:textId="77777777" w:rsidR="004D0EC8" w:rsidRDefault="004D0EC8" w:rsidP="00044007"/>
        </w:tc>
      </w:tr>
      <w:tr w:rsidR="007E1792" w14:paraId="295E7BF0" w14:textId="77777777" w:rsidTr="00044007">
        <w:tc>
          <w:tcPr>
            <w:tcW w:w="1975" w:type="dxa"/>
            <w:vAlign w:val="center"/>
          </w:tcPr>
          <w:p w14:paraId="485FFD80" w14:textId="600AC315" w:rsidR="007E1792" w:rsidRPr="00693063" w:rsidRDefault="007E1792" w:rsidP="00693063">
            <w:pPr>
              <w:jc w:val="center"/>
            </w:pPr>
            <w:r>
              <w:rPr>
                <w:i/>
                <w:iCs/>
              </w:rPr>
              <w:t>R</w:t>
            </w:r>
            <w:r w:rsidRPr="00693063">
              <w:rPr>
                <w:i/>
                <w:iCs/>
              </w:rPr>
              <w:t xml:space="preserve">x </w:t>
            </w:r>
            <w:r>
              <w:br/>
              <w:t xml:space="preserve">(right hand </w:t>
            </w:r>
            <w:r>
              <w:br/>
              <w:t>x-position)</w:t>
            </w:r>
          </w:p>
        </w:tc>
        <w:tc>
          <w:tcPr>
            <w:tcW w:w="7375" w:type="dxa"/>
            <w:vMerge w:val="restart"/>
            <w:vAlign w:val="center"/>
          </w:tcPr>
          <w:p w14:paraId="258CE5F4" w14:textId="00FF5945" w:rsidR="007E1792" w:rsidRDefault="007E1792" w:rsidP="00044007">
            <w:r>
              <w:t>These three points represent the location of the user’s right hand in three-dimensional space. Each measurement is given in meters where +X is to their right, +Y is upward, and +Z is forward.</w:t>
            </w:r>
          </w:p>
        </w:tc>
      </w:tr>
      <w:tr w:rsidR="007E1792" w14:paraId="4F86FA0B" w14:textId="77777777" w:rsidTr="00044007">
        <w:tc>
          <w:tcPr>
            <w:tcW w:w="1975" w:type="dxa"/>
          </w:tcPr>
          <w:p w14:paraId="51D5FBB1" w14:textId="6F069EF4" w:rsidR="007E1792" w:rsidRPr="00693063" w:rsidRDefault="007E1792" w:rsidP="00CF3D92">
            <w:pPr>
              <w:jc w:val="center"/>
            </w:pPr>
            <w:r w:rsidRPr="00237F9A">
              <w:rPr>
                <w:i/>
                <w:iCs/>
              </w:rPr>
              <w:t>R</w:t>
            </w:r>
            <w:r>
              <w:rPr>
                <w:i/>
                <w:iCs/>
              </w:rPr>
              <w:t>y</w:t>
            </w:r>
            <w:r w:rsidRPr="00237F9A">
              <w:rPr>
                <w:i/>
                <w:iCs/>
              </w:rPr>
              <w:t xml:space="preserve"> </w:t>
            </w:r>
            <w:r w:rsidRPr="00237F9A">
              <w:br/>
              <w:t xml:space="preserve">(right hand </w:t>
            </w:r>
            <w:r w:rsidRPr="00237F9A">
              <w:br/>
            </w:r>
            <w:r>
              <w:t>y</w:t>
            </w:r>
            <w:r w:rsidRPr="00237F9A">
              <w:t>-position)</w:t>
            </w:r>
          </w:p>
        </w:tc>
        <w:tc>
          <w:tcPr>
            <w:tcW w:w="7375" w:type="dxa"/>
            <w:vMerge/>
            <w:vAlign w:val="center"/>
          </w:tcPr>
          <w:p w14:paraId="192585B4" w14:textId="77777777" w:rsidR="007E1792" w:rsidRDefault="007E1792" w:rsidP="00044007"/>
        </w:tc>
      </w:tr>
      <w:tr w:rsidR="007E1792" w14:paraId="61F8003A" w14:textId="77777777" w:rsidTr="00044007">
        <w:tc>
          <w:tcPr>
            <w:tcW w:w="1975" w:type="dxa"/>
          </w:tcPr>
          <w:p w14:paraId="7D4AA461" w14:textId="02F56CBC" w:rsidR="007E1792" w:rsidRPr="00693063" w:rsidRDefault="007E1792" w:rsidP="00CF3D92">
            <w:pPr>
              <w:jc w:val="center"/>
            </w:pPr>
            <w:r w:rsidRPr="00237F9A">
              <w:rPr>
                <w:i/>
                <w:iCs/>
              </w:rPr>
              <w:t>R</w:t>
            </w:r>
            <w:r>
              <w:rPr>
                <w:i/>
                <w:iCs/>
              </w:rPr>
              <w:t>z</w:t>
            </w:r>
            <w:r w:rsidRPr="00237F9A">
              <w:rPr>
                <w:i/>
                <w:iCs/>
              </w:rPr>
              <w:t xml:space="preserve"> </w:t>
            </w:r>
            <w:r w:rsidRPr="00237F9A">
              <w:br/>
              <w:t xml:space="preserve">(right hand </w:t>
            </w:r>
            <w:r w:rsidRPr="00237F9A">
              <w:br/>
            </w:r>
            <w:r>
              <w:t>z</w:t>
            </w:r>
            <w:r w:rsidRPr="00237F9A">
              <w:t>-position)</w:t>
            </w:r>
          </w:p>
        </w:tc>
        <w:tc>
          <w:tcPr>
            <w:tcW w:w="7375" w:type="dxa"/>
            <w:vMerge/>
            <w:vAlign w:val="center"/>
          </w:tcPr>
          <w:p w14:paraId="339122FD" w14:textId="77777777" w:rsidR="007E1792" w:rsidRDefault="007E1792" w:rsidP="00044007"/>
        </w:tc>
      </w:tr>
      <w:tr w:rsidR="00DA0079" w14:paraId="0AD326B7" w14:textId="77777777" w:rsidTr="00044007">
        <w:tc>
          <w:tcPr>
            <w:tcW w:w="1975" w:type="dxa"/>
            <w:vAlign w:val="center"/>
          </w:tcPr>
          <w:p w14:paraId="3F62AED4" w14:textId="226EC7DB" w:rsidR="00DA0079" w:rsidRPr="00693063" w:rsidRDefault="00DA0079" w:rsidP="00CE773A">
            <w:pPr>
              <w:jc w:val="center"/>
            </w:pPr>
            <w:proofErr w:type="spellStart"/>
            <w:r>
              <w:rPr>
                <w:i/>
                <w:iCs/>
              </w:rPr>
              <w:t>RqX</w:t>
            </w:r>
            <w:proofErr w:type="spellEnd"/>
            <w:r>
              <w:br/>
              <w:t xml:space="preserve">(right hand </w:t>
            </w:r>
            <w:r>
              <w:br/>
              <w:t>x-rotation)</w:t>
            </w:r>
          </w:p>
        </w:tc>
        <w:tc>
          <w:tcPr>
            <w:tcW w:w="7375" w:type="dxa"/>
            <w:vMerge w:val="restart"/>
            <w:vAlign w:val="center"/>
          </w:tcPr>
          <w:p w14:paraId="47D9D527" w14:textId="36F5C849" w:rsidR="00DA0079" w:rsidRDefault="00DA0079" w:rsidP="00044007">
            <w:r>
              <w:t xml:space="preserve">These </w:t>
            </w:r>
            <w:r w:rsidR="00C65A90">
              <w:t>four</w:t>
            </w:r>
            <w:r>
              <w:t xml:space="preserve"> points represent the orientation of the user’s right hand in three-dimensional space.</w:t>
            </w:r>
          </w:p>
        </w:tc>
      </w:tr>
      <w:tr w:rsidR="00DA0079" w14:paraId="4AE3DE9E" w14:textId="77777777" w:rsidTr="00044007">
        <w:tc>
          <w:tcPr>
            <w:tcW w:w="1975" w:type="dxa"/>
            <w:vAlign w:val="center"/>
          </w:tcPr>
          <w:p w14:paraId="5AD672BD" w14:textId="4C0DE395" w:rsidR="00DA0079" w:rsidRPr="00693063" w:rsidRDefault="00DA0079" w:rsidP="00CE773A">
            <w:pPr>
              <w:jc w:val="center"/>
            </w:pPr>
            <w:proofErr w:type="spellStart"/>
            <w:r>
              <w:rPr>
                <w:i/>
                <w:iCs/>
              </w:rPr>
              <w:t>RqY</w:t>
            </w:r>
            <w:proofErr w:type="spellEnd"/>
            <w:r>
              <w:br/>
              <w:t>(right hand</w:t>
            </w:r>
            <w:r>
              <w:br/>
              <w:t>y-rotation)</w:t>
            </w:r>
          </w:p>
        </w:tc>
        <w:tc>
          <w:tcPr>
            <w:tcW w:w="7375" w:type="dxa"/>
            <w:vMerge/>
            <w:vAlign w:val="center"/>
          </w:tcPr>
          <w:p w14:paraId="6FFCA8C7" w14:textId="77777777" w:rsidR="00DA0079" w:rsidRDefault="00DA0079" w:rsidP="00044007"/>
        </w:tc>
      </w:tr>
      <w:tr w:rsidR="00DA0079" w14:paraId="022C13EA" w14:textId="77777777" w:rsidTr="00044007">
        <w:tc>
          <w:tcPr>
            <w:tcW w:w="1975" w:type="dxa"/>
            <w:vAlign w:val="center"/>
          </w:tcPr>
          <w:p w14:paraId="13C4B1C4" w14:textId="7A351B1E" w:rsidR="00DA0079" w:rsidRPr="00693063" w:rsidRDefault="00DA0079" w:rsidP="00CE773A">
            <w:pPr>
              <w:jc w:val="center"/>
            </w:pPr>
            <w:proofErr w:type="spellStart"/>
            <w:r>
              <w:rPr>
                <w:i/>
                <w:iCs/>
              </w:rPr>
              <w:t>RqZ</w:t>
            </w:r>
            <w:proofErr w:type="spellEnd"/>
            <w:r>
              <w:br/>
              <w:t>(right hand</w:t>
            </w:r>
            <w:r>
              <w:br/>
              <w:t>z-rotation)</w:t>
            </w:r>
          </w:p>
        </w:tc>
        <w:tc>
          <w:tcPr>
            <w:tcW w:w="7375" w:type="dxa"/>
            <w:vMerge/>
            <w:vAlign w:val="center"/>
          </w:tcPr>
          <w:p w14:paraId="7BE458B5" w14:textId="77777777" w:rsidR="00DA0079" w:rsidRDefault="00DA0079" w:rsidP="00044007"/>
        </w:tc>
      </w:tr>
      <w:tr w:rsidR="00DA0079" w14:paraId="5C96B464" w14:textId="77777777" w:rsidTr="00044007">
        <w:tc>
          <w:tcPr>
            <w:tcW w:w="1975" w:type="dxa"/>
            <w:vAlign w:val="center"/>
          </w:tcPr>
          <w:p w14:paraId="609A18F5" w14:textId="0B61D1E0" w:rsidR="00DA0079" w:rsidRPr="00693063" w:rsidRDefault="00DA0079" w:rsidP="00CE773A">
            <w:pPr>
              <w:jc w:val="center"/>
            </w:pPr>
            <w:proofErr w:type="spellStart"/>
            <w:r w:rsidRPr="00CE773A">
              <w:rPr>
                <w:i/>
                <w:iCs/>
              </w:rPr>
              <w:t>RqW</w:t>
            </w:r>
            <w:proofErr w:type="spellEnd"/>
            <w:r>
              <w:br/>
            </w:r>
            <w:r w:rsidR="005858B2">
              <w:t>(right hand rotation scalar)</w:t>
            </w:r>
          </w:p>
        </w:tc>
        <w:tc>
          <w:tcPr>
            <w:tcW w:w="7375" w:type="dxa"/>
            <w:vMerge/>
            <w:vAlign w:val="center"/>
          </w:tcPr>
          <w:p w14:paraId="12BC4B05" w14:textId="77777777" w:rsidR="00DA0079" w:rsidRDefault="00DA0079" w:rsidP="00044007"/>
        </w:tc>
      </w:tr>
      <w:tr w:rsidR="00CC43D1" w14:paraId="6C034451" w14:textId="77777777" w:rsidTr="00044007">
        <w:tc>
          <w:tcPr>
            <w:tcW w:w="1975" w:type="dxa"/>
            <w:vAlign w:val="center"/>
          </w:tcPr>
          <w:p w14:paraId="45381FE6" w14:textId="48948A11" w:rsidR="00CC43D1" w:rsidRPr="00CC43D1" w:rsidRDefault="00FF5F34" w:rsidP="00CE773A">
            <w:pPr>
              <w:jc w:val="center"/>
            </w:pPr>
            <w:r w:rsidRPr="00CE773A">
              <w:rPr>
                <w:i/>
                <w:iCs/>
              </w:rPr>
              <w:t>Gx</w:t>
            </w:r>
            <w:r>
              <w:rPr>
                <w:i/>
                <w:iCs/>
              </w:rPr>
              <w:br/>
            </w:r>
            <w:r>
              <w:t>(</w:t>
            </w:r>
            <w:r w:rsidR="00147708">
              <w:t xml:space="preserve">gaze </w:t>
            </w:r>
            <w:r w:rsidR="00F83037">
              <w:t xml:space="preserve">origin </w:t>
            </w:r>
            <w:r w:rsidR="00147708">
              <w:t>x-position</w:t>
            </w:r>
            <w:r>
              <w:t>)</w:t>
            </w:r>
          </w:p>
        </w:tc>
        <w:tc>
          <w:tcPr>
            <w:tcW w:w="7375" w:type="dxa"/>
            <w:vMerge w:val="restart"/>
            <w:vAlign w:val="center"/>
          </w:tcPr>
          <w:p w14:paraId="152CA003" w14:textId="34E6B8FF" w:rsidR="00CC43D1" w:rsidRDefault="00E71769" w:rsidP="00044007">
            <w:r>
              <w:t xml:space="preserve">These three points </w:t>
            </w:r>
            <w:r w:rsidR="00F97B1C">
              <w:t>represent</w:t>
            </w:r>
            <w:r w:rsidR="000453DC">
              <w:t xml:space="preserve"> the center position between </w:t>
            </w:r>
            <w:r w:rsidR="0094683F">
              <w:t xml:space="preserve">the </w:t>
            </w:r>
            <w:r w:rsidR="00356AB9">
              <w:t>user’s</w:t>
            </w:r>
            <w:r w:rsidR="0094683F">
              <w:t xml:space="preserve"> </w:t>
            </w:r>
            <w:r w:rsidR="002E4811">
              <w:t>pupils</w:t>
            </w:r>
            <w:r w:rsidR="0094683F">
              <w:t xml:space="preserve"> </w:t>
            </w:r>
            <w:r w:rsidR="008A1B17">
              <w:t>offset from the center of the nose</w:t>
            </w:r>
            <w:r w:rsidR="002E2ADB">
              <w:t xml:space="preserve"> in meters</w:t>
            </w:r>
            <w:r w:rsidR="008A1B17">
              <w:t>.</w:t>
            </w:r>
          </w:p>
        </w:tc>
      </w:tr>
      <w:tr w:rsidR="00CF3D92" w14:paraId="72A41DB8" w14:textId="77777777" w:rsidTr="00044007">
        <w:tc>
          <w:tcPr>
            <w:tcW w:w="1975" w:type="dxa"/>
            <w:vAlign w:val="center"/>
          </w:tcPr>
          <w:p w14:paraId="0EC97316" w14:textId="2DA94837" w:rsidR="00CF3D92" w:rsidRPr="00693063" w:rsidRDefault="00FF5F34" w:rsidP="00693063">
            <w:pPr>
              <w:jc w:val="center"/>
            </w:pPr>
            <w:r w:rsidRPr="00CE773A">
              <w:rPr>
                <w:i/>
                <w:iCs/>
              </w:rPr>
              <w:t>Gy</w:t>
            </w:r>
            <w:r>
              <w:br/>
              <w:t>(</w:t>
            </w:r>
            <w:r w:rsidR="00147708">
              <w:t xml:space="preserve">gaze </w:t>
            </w:r>
            <w:r w:rsidR="00F83037">
              <w:t xml:space="preserve">origin </w:t>
            </w:r>
            <w:r w:rsidR="00147708">
              <w:t>y-position</w:t>
            </w:r>
            <w:r>
              <w:t>)</w:t>
            </w:r>
          </w:p>
        </w:tc>
        <w:tc>
          <w:tcPr>
            <w:tcW w:w="7375" w:type="dxa"/>
            <w:vMerge/>
            <w:vAlign w:val="center"/>
          </w:tcPr>
          <w:p w14:paraId="6150C50B" w14:textId="77777777" w:rsidR="00CF3D92" w:rsidRDefault="00CF3D92" w:rsidP="00044007"/>
        </w:tc>
      </w:tr>
      <w:tr w:rsidR="00CE773A" w14:paraId="615EC8B5" w14:textId="77777777" w:rsidTr="00044007">
        <w:tc>
          <w:tcPr>
            <w:tcW w:w="1975" w:type="dxa"/>
            <w:vAlign w:val="center"/>
          </w:tcPr>
          <w:p w14:paraId="48EFB2A2" w14:textId="77777777" w:rsidR="00CE773A" w:rsidRPr="00CE773A" w:rsidRDefault="00CE773A" w:rsidP="00693063">
            <w:pPr>
              <w:jc w:val="center"/>
              <w:rPr>
                <w:i/>
                <w:iCs/>
              </w:rPr>
            </w:pPr>
            <w:proofErr w:type="spellStart"/>
            <w:r w:rsidRPr="00CE773A">
              <w:rPr>
                <w:i/>
                <w:iCs/>
              </w:rPr>
              <w:t>Gz</w:t>
            </w:r>
            <w:proofErr w:type="spellEnd"/>
          </w:p>
          <w:p w14:paraId="503BEFF4" w14:textId="0154A245" w:rsidR="00CE773A" w:rsidRPr="00693063" w:rsidRDefault="00FF5F34" w:rsidP="00693063">
            <w:pPr>
              <w:jc w:val="center"/>
            </w:pPr>
            <w:r>
              <w:t>(</w:t>
            </w:r>
            <w:r w:rsidR="00147708">
              <w:t xml:space="preserve">gaze </w:t>
            </w:r>
            <w:r w:rsidR="00586284">
              <w:t xml:space="preserve">origin </w:t>
            </w:r>
            <w:r w:rsidR="00147708">
              <w:t>z-position</w:t>
            </w:r>
            <w:r>
              <w:t>)</w:t>
            </w:r>
          </w:p>
        </w:tc>
        <w:tc>
          <w:tcPr>
            <w:tcW w:w="7375" w:type="dxa"/>
            <w:vMerge/>
            <w:vAlign w:val="center"/>
          </w:tcPr>
          <w:p w14:paraId="26713DDB" w14:textId="77777777" w:rsidR="00CE773A" w:rsidRDefault="00CE773A" w:rsidP="00044007"/>
        </w:tc>
      </w:tr>
      <w:tr w:rsidR="00CE773A" w14:paraId="507A0051" w14:textId="77777777" w:rsidTr="00044007">
        <w:tc>
          <w:tcPr>
            <w:tcW w:w="1975" w:type="dxa"/>
            <w:vAlign w:val="center"/>
          </w:tcPr>
          <w:p w14:paraId="65B5B3C4" w14:textId="5EB5BC0B" w:rsidR="00CE773A" w:rsidRPr="00693063" w:rsidRDefault="005B6ED7" w:rsidP="00693063">
            <w:pPr>
              <w:jc w:val="center"/>
            </w:pPr>
            <w:proofErr w:type="spellStart"/>
            <w:r w:rsidRPr="00CE773A">
              <w:rPr>
                <w:i/>
                <w:iCs/>
              </w:rPr>
              <w:t>Glx</w:t>
            </w:r>
            <w:proofErr w:type="spellEnd"/>
            <w:r>
              <w:br/>
              <w:t>(gaze look x-</w:t>
            </w:r>
            <w:r w:rsidR="00DA70E2">
              <w:t>direction</w:t>
            </w:r>
            <w:r>
              <w:t>)</w:t>
            </w:r>
          </w:p>
        </w:tc>
        <w:tc>
          <w:tcPr>
            <w:tcW w:w="7375" w:type="dxa"/>
            <w:vMerge w:val="restart"/>
            <w:vAlign w:val="center"/>
          </w:tcPr>
          <w:p w14:paraId="06BE601E" w14:textId="52B1040D" w:rsidR="00CE773A" w:rsidRDefault="003316BC" w:rsidP="00044007">
            <w:r>
              <w:t xml:space="preserve">These three points represent the </w:t>
            </w:r>
            <w:r w:rsidR="000E0C9C">
              <w:t>direction</w:t>
            </w:r>
            <w:r>
              <w:t xml:space="preserve"> the user is looking.</w:t>
            </w:r>
          </w:p>
        </w:tc>
      </w:tr>
      <w:tr w:rsidR="00CE773A" w14:paraId="78C5929F" w14:textId="77777777" w:rsidTr="00044007">
        <w:tc>
          <w:tcPr>
            <w:tcW w:w="1975" w:type="dxa"/>
            <w:vAlign w:val="center"/>
          </w:tcPr>
          <w:p w14:paraId="5BF0DD37" w14:textId="156326FB" w:rsidR="00CE773A" w:rsidRPr="00693063" w:rsidRDefault="005B6ED7" w:rsidP="00693063">
            <w:pPr>
              <w:jc w:val="center"/>
            </w:pPr>
            <w:r w:rsidRPr="00CE773A">
              <w:rPr>
                <w:i/>
                <w:iCs/>
              </w:rPr>
              <w:t>Gly</w:t>
            </w:r>
            <w:r>
              <w:br/>
              <w:t>(gaze look y-</w:t>
            </w:r>
            <w:r w:rsidR="00DA70E2">
              <w:t>direction</w:t>
            </w:r>
            <w:r>
              <w:t>)</w:t>
            </w:r>
          </w:p>
        </w:tc>
        <w:tc>
          <w:tcPr>
            <w:tcW w:w="7375" w:type="dxa"/>
            <w:vMerge/>
            <w:vAlign w:val="center"/>
          </w:tcPr>
          <w:p w14:paraId="42635BCD" w14:textId="77777777" w:rsidR="00CE773A" w:rsidRDefault="00CE773A" w:rsidP="00044007"/>
        </w:tc>
      </w:tr>
      <w:tr w:rsidR="007D1BF4" w14:paraId="2311342A" w14:textId="77777777" w:rsidTr="00044007">
        <w:tc>
          <w:tcPr>
            <w:tcW w:w="1975" w:type="dxa"/>
            <w:vAlign w:val="center"/>
          </w:tcPr>
          <w:p w14:paraId="1FD92F81" w14:textId="5A937ADE" w:rsidR="007D1BF4" w:rsidRPr="00693063" w:rsidRDefault="005B6ED7" w:rsidP="00693063">
            <w:pPr>
              <w:jc w:val="center"/>
            </w:pPr>
            <w:proofErr w:type="spellStart"/>
            <w:r w:rsidRPr="00CE773A">
              <w:rPr>
                <w:i/>
                <w:iCs/>
              </w:rPr>
              <w:t>Glz</w:t>
            </w:r>
            <w:proofErr w:type="spellEnd"/>
            <w:r>
              <w:br/>
              <w:t>(gaze look z-</w:t>
            </w:r>
            <w:r w:rsidR="00DA70E2">
              <w:t>direction</w:t>
            </w:r>
            <w:r>
              <w:t>)</w:t>
            </w:r>
          </w:p>
        </w:tc>
        <w:tc>
          <w:tcPr>
            <w:tcW w:w="7375" w:type="dxa"/>
            <w:vMerge/>
            <w:vAlign w:val="center"/>
          </w:tcPr>
          <w:p w14:paraId="6A002826" w14:textId="77777777" w:rsidR="007D1BF4" w:rsidRDefault="007D1BF4" w:rsidP="00044007"/>
        </w:tc>
      </w:tr>
      <w:tr w:rsidR="00CE773A" w14:paraId="3E663824" w14:textId="77777777" w:rsidTr="00044007">
        <w:tc>
          <w:tcPr>
            <w:tcW w:w="1975" w:type="dxa"/>
            <w:vAlign w:val="center"/>
          </w:tcPr>
          <w:p w14:paraId="03C11C86" w14:textId="0C97FB93" w:rsidR="00CE773A" w:rsidRDefault="00CE773A" w:rsidP="00693063">
            <w:pPr>
              <w:jc w:val="center"/>
            </w:pPr>
            <w:r w:rsidRPr="00CE773A">
              <w:rPr>
                <w:i/>
                <w:iCs/>
              </w:rPr>
              <w:t>Gf</w:t>
            </w:r>
            <w:r>
              <w:br/>
            </w:r>
            <w:r w:rsidR="00586284">
              <w:t>(gaze forward distance</w:t>
            </w:r>
            <w:r>
              <w:t>)</w:t>
            </w:r>
          </w:p>
        </w:tc>
        <w:tc>
          <w:tcPr>
            <w:tcW w:w="7375" w:type="dxa"/>
            <w:vAlign w:val="center"/>
          </w:tcPr>
          <w:p w14:paraId="2270046B" w14:textId="4DB39D7B" w:rsidR="00CE773A" w:rsidRDefault="00356AB9" w:rsidP="00044007">
            <w:r>
              <w:t xml:space="preserve">This point represents </w:t>
            </w:r>
            <w:r w:rsidR="00855D77">
              <w:t xml:space="preserve">the </w:t>
            </w:r>
            <w:r w:rsidR="000E0C9C">
              <w:t xml:space="preserve">distance </w:t>
            </w:r>
            <w:r w:rsidR="00855D77">
              <w:t>of the gaze of the user</w:t>
            </w:r>
            <w:r w:rsidR="002E2ADB">
              <w:t xml:space="preserve"> </w:t>
            </w:r>
            <w:r w:rsidR="00097DB9">
              <w:t>in meters</w:t>
            </w:r>
            <w:r w:rsidR="00855D77">
              <w:t>.</w:t>
            </w:r>
          </w:p>
        </w:tc>
      </w:tr>
      <w:tr w:rsidR="00CE773A" w14:paraId="7B37C5E2" w14:textId="77777777" w:rsidTr="00044007">
        <w:tc>
          <w:tcPr>
            <w:tcW w:w="1975" w:type="dxa"/>
            <w:vAlign w:val="center"/>
          </w:tcPr>
          <w:p w14:paraId="48A6B837" w14:textId="387B7BAB" w:rsidR="00CE773A" w:rsidRDefault="00CE773A" w:rsidP="00693063">
            <w:pPr>
              <w:jc w:val="center"/>
            </w:pPr>
            <w:proofErr w:type="spellStart"/>
            <w:r w:rsidRPr="00CE773A">
              <w:rPr>
                <w:i/>
                <w:iCs/>
              </w:rPr>
              <w:t>Lpd</w:t>
            </w:r>
            <w:proofErr w:type="spellEnd"/>
            <w:r>
              <w:br/>
              <w:t>(</w:t>
            </w:r>
            <w:r w:rsidR="00586284">
              <w:t>left pupil diameter</w:t>
            </w:r>
            <w:r>
              <w:t>)</w:t>
            </w:r>
          </w:p>
        </w:tc>
        <w:tc>
          <w:tcPr>
            <w:tcW w:w="7375" w:type="dxa"/>
            <w:vAlign w:val="center"/>
          </w:tcPr>
          <w:p w14:paraId="3EF5EAA6" w14:textId="4516E634" w:rsidR="00CE773A" w:rsidRDefault="004F463A" w:rsidP="00044007">
            <w:r>
              <w:t>This point is the diameter of the user’s left pupil in millimeters.</w:t>
            </w:r>
          </w:p>
        </w:tc>
      </w:tr>
      <w:tr w:rsidR="00CE773A" w14:paraId="27D65ED0" w14:textId="77777777" w:rsidTr="00044007">
        <w:tc>
          <w:tcPr>
            <w:tcW w:w="1975" w:type="dxa"/>
            <w:vAlign w:val="center"/>
          </w:tcPr>
          <w:p w14:paraId="1C455839" w14:textId="0DA973AA" w:rsidR="00CE773A" w:rsidRDefault="004F463A" w:rsidP="00693063">
            <w:pPr>
              <w:jc w:val="center"/>
            </w:pPr>
            <w:proofErr w:type="spellStart"/>
            <w:r w:rsidRPr="00CE773A">
              <w:rPr>
                <w:i/>
                <w:iCs/>
              </w:rPr>
              <w:t>Rpd</w:t>
            </w:r>
            <w:proofErr w:type="spellEnd"/>
            <w:r>
              <w:br/>
              <w:t>(right pupil diameter)</w:t>
            </w:r>
          </w:p>
        </w:tc>
        <w:tc>
          <w:tcPr>
            <w:tcW w:w="7375" w:type="dxa"/>
            <w:vAlign w:val="center"/>
          </w:tcPr>
          <w:p w14:paraId="2B56465E" w14:textId="62A5CC38" w:rsidR="00CE773A" w:rsidRDefault="004F463A" w:rsidP="00044007">
            <w:r>
              <w:t xml:space="preserve">This point is the diameter of the user’s </w:t>
            </w:r>
            <w:r w:rsidR="006F0299">
              <w:t>right</w:t>
            </w:r>
            <w:r>
              <w:t xml:space="preserve"> pupil in millimeters.</w:t>
            </w:r>
          </w:p>
        </w:tc>
      </w:tr>
    </w:tbl>
    <w:p w14:paraId="2094DDA2" w14:textId="18353554" w:rsidR="008A49D2" w:rsidRDefault="00A97BBF" w:rsidP="00D84940">
      <w:pPr>
        <w:spacing w:before="240"/>
      </w:pPr>
      <w:r>
        <w:t xml:space="preserve">If this data should be parsed in a certain way, </w:t>
      </w:r>
      <w:proofErr w:type="gramStart"/>
      <w:r w:rsidR="004C7E91">
        <w:t>ask</w:t>
      </w:r>
      <w:proofErr w:type="gramEnd"/>
      <w:r w:rsidR="004C7E91">
        <w:t xml:space="preserve"> a </w:t>
      </w:r>
      <w:r>
        <w:t xml:space="preserve">LLM like </w:t>
      </w:r>
      <w:hyperlink r:id="rId33" w:history="1">
        <w:r w:rsidRPr="003D60C3">
          <w:rPr>
            <w:rStyle w:val="Hyperlink"/>
          </w:rPr>
          <w:t>ChatGPT</w:t>
        </w:r>
      </w:hyperlink>
      <w:r>
        <w:t xml:space="preserve">, </w:t>
      </w:r>
      <w:hyperlink r:id="rId34" w:history="1">
        <w:r w:rsidRPr="003D60C3">
          <w:rPr>
            <w:rStyle w:val="Hyperlink"/>
          </w:rPr>
          <w:t>Gemini</w:t>
        </w:r>
      </w:hyperlink>
      <w:r>
        <w:t xml:space="preserve">, or </w:t>
      </w:r>
      <w:hyperlink r:id="rId35" w:history="1">
        <w:r w:rsidRPr="003D60C3">
          <w:rPr>
            <w:rStyle w:val="Hyperlink"/>
          </w:rPr>
          <w:t>Claude</w:t>
        </w:r>
      </w:hyperlink>
      <w:r>
        <w:t xml:space="preserve"> to write a Python script that performs the desired functionality.</w:t>
      </w:r>
      <w:r w:rsidR="00076C38">
        <w:t xml:space="preserve"> It might be helpful to upload both an example data file with a few rows of data, along with the above table outlining the meaning of each column.</w:t>
      </w:r>
    </w:p>
    <w:p w14:paraId="4862253C" w14:textId="1DDD8D0E" w:rsidR="000E48DC" w:rsidRDefault="000E48DC" w:rsidP="00485CFB">
      <w:pPr>
        <w:spacing w:before="240"/>
        <w:jc w:val="center"/>
      </w:pPr>
      <w:r w:rsidRPr="000650D1">
        <w:rPr>
          <w:noProof/>
        </w:rPr>
        <w:drawing>
          <wp:inline distT="0" distB="0" distL="0" distR="0" wp14:anchorId="57791F7C" wp14:editId="3213CE46">
            <wp:extent cx="4572000" cy="2852928"/>
            <wp:effectExtent l="0" t="0" r="0" b="5080"/>
            <wp:docPr id="6" name="Picture 5">
              <a:extLst xmlns:a="http://schemas.openxmlformats.org/drawingml/2006/main">
                <a:ext uri="{FF2B5EF4-FFF2-40B4-BE49-F238E27FC236}">
                  <a16:creationId xmlns:a16="http://schemas.microsoft.com/office/drawing/2014/main" id="{3A11F22E-8FA9-7CA2-05D3-6E4299A0BA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3A11F22E-8FA9-7CA2-05D3-6E4299A0BA08}"/>
                        </a:ext>
                      </a:extLst>
                    </pic:cNvPr>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572000" cy="2852928"/>
                    </a:xfrm>
                    <a:prstGeom prst="rect">
                      <a:avLst/>
                    </a:prstGeom>
                  </pic:spPr>
                </pic:pic>
              </a:graphicData>
            </a:graphic>
          </wp:inline>
        </w:drawing>
      </w:r>
    </w:p>
    <w:p w14:paraId="79E51A55" w14:textId="77777777" w:rsidR="00DE203E" w:rsidRDefault="00DE203E" w:rsidP="00DE203E">
      <w:pPr>
        <w:pStyle w:val="Heading2"/>
      </w:pPr>
      <w:r>
        <w:t>Data Output</w:t>
      </w:r>
    </w:p>
    <w:p w14:paraId="426985B1" w14:textId="62274A56" w:rsidR="00DE203E" w:rsidRDefault="00DE203E" w:rsidP="00DE203E">
      <w:r>
        <w:t>When saving the data from a tr</w:t>
      </w:r>
      <w:r w:rsidR="00A32EAC">
        <w:t>ia</w:t>
      </w:r>
      <w:r>
        <w:t>l, you will save a folder that has three files. One is the configuration JSON which has the session name, participant id, any notes before the tr</w:t>
      </w:r>
      <w:r w:rsidR="00A32EAC">
        <w:t>ia</w:t>
      </w:r>
      <w:r>
        <w:t>l begin, and the list of settings used in that tr</w:t>
      </w:r>
      <w:r w:rsidR="00A32EAC">
        <w:t>ia</w:t>
      </w:r>
      <w:r>
        <w:t xml:space="preserve">l. Another file will be the </w:t>
      </w:r>
      <w:r w:rsidR="001D49B1">
        <w:t>trial data of</w:t>
      </w:r>
      <w:r>
        <w:t xml:space="preserve"> position and orientation data collected during the tr</w:t>
      </w:r>
      <w:r w:rsidR="00A32EAC">
        <w:t>ia</w:t>
      </w:r>
      <w:r>
        <w:t xml:space="preserve">l stored in a CSV file. The final file is a list of events. This JSON file will store the timestamps of when participants enter a proximity, hit a target, reenter a target, exit a target, or the user inputs a note during the trial. These timestamps correspond to the timestamps of the position and orientation data in the CSV file. The data visualizer uses these files to present the data visually and do some of the preliminary calculations. However, since the data is just saved locally, it can be uploaded or used in other applications. </w:t>
      </w:r>
    </w:p>
    <w:p w14:paraId="5649A12F" w14:textId="72B236A6" w:rsidR="008A49D2" w:rsidRDefault="003E521E" w:rsidP="003E521E">
      <w:pPr>
        <w:pStyle w:val="Heading1"/>
      </w:pPr>
      <w:bookmarkStart w:id="17" w:name="_Toc227791409"/>
      <w:r>
        <w:t>Review Past Sessions</w:t>
      </w:r>
      <w:bookmarkEnd w:id="17"/>
    </w:p>
    <w:p w14:paraId="2E125030" w14:textId="176529E2" w:rsidR="0079191D" w:rsidRDefault="0079191D" w:rsidP="0079191D">
      <w:r>
        <w:t xml:space="preserve">The </w:t>
      </w:r>
      <w:r>
        <w:rPr>
          <w:i/>
          <w:iCs/>
        </w:rPr>
        <w:t>Review Past Session</w:t>
      </w:r>
      <w:r>
        <w:t xml:space="preserve"> page allows the user to do a </w:t>
      </w:r>
      <w:r w:rsidR="005E2073">
        <w:t xml:space="preserve">top-level analysis of the data, focusing on the deviations from the optimal path between targets. First, </w:t>
      </w:r>
      <w:r w:rsidR="008F7FAF">
        <w:t xml:space="preserve">upload the folder with the session’s results to start reviewing </w:t>
      </w:r>
      <w:r w:rsidR="00AF7A50">
        <w:t xml:space="preserve">the data, which will enable buttons to switch to the </w:t>
      </w:r>
      <w:r w:rsidR="00AF7A50">
        <w:rPr>
          <w:i/>
          <w:iCs/>
        </w:rPr>
        <w:t>Interactive View</w:t>
      </w:r>
      <w:r w:rsidR="00AF7A50">
        <w:t xml:space="preserve"> page and the </w:t>
      </w:r>
      <w:r w:rsidR="00AF7A50">
        <w:rPr>
          <w:i/>
          <w:iCs/>
        </w:rPr>
        <w:t>Statistical View</w:t>
      </w:r>
      <w:r w:rsidR="00AF7A50">
        <w:t xml:space="preserve"> page.</w:t>
      </w:r>
      <w:r w:rsidR="00D65526">
        <w:t xml:space="preserve"> Issues might be encountered if data was collected from an older version of the </w:t>
      </w:r>
      <w:r w:rsidR="00300541">
        <w:t>program</w:t>
      </w:r>
      <w:r w:rsidR="00F03693">
        <w:t xml:space="preserve"> than ran on a newer version or vice</w:t>
      </w:r>
      <w:r w:rsidR="003D0D9E">
        <w:t xml:space="preserve"> </w:t>
      </w:r>
      <w:r w:rsidR="00F03693">
        <w:t>versa.</w:t>
      </w:r>
    </w:p>
    <w:p w14:paraId="6F2F7F48" w14:textId="7871E004" w:rsidR="00071B93" w:rsidRPr="00AF7A50" w:rsidRDefault="00071B93" w:rsidP="00485CFB">
      <w:pPr>
        <w:jc w:val="center"/>
      </w:pPr>
      <w:r w:rsidRPr="00071B93">
        <w:rPr>
          <w:noProof/>
        </w:rPr>
        <w:drawing>
          <wp:inline distT="0" distB="0" distL="0" distR="0" wp14:anchorId="4D052595" wp14:editId="31147071">
            <wp:extent cx="4572000" cy="2569464"/>
            <wp:effectExtent l="0" t="0" r="0" b="2540"/>
            <wp:docPr id="8555939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72000" cy="2569464"/>
                    </a:xfrm>
                    <a:prstGeom prst="rect">
                      <a:avLst/>
                    </a:prstGeom>
                    <a:noFill/>
                    <a:ln>
                      <a:noFill/>
                    </a:ln>
                  </pic:spPr>
                </pic:pic>
              </a:graphicData>
            </a:graphic>
          </wp:inline>
        </w:drawing>
      </w:r>
    </w:p>
    <w:p w14:paraId="289DB456" w14:textId="402A4FBB" w:rsidR="003E521E" w:rsidRDefault="003E521E" w:rsidP="003E521E">
      <w:pPr>
        <w:pStyle w:val="Heading2"/>
      </w:pPr>
      <w:bookmarkStart w:id="18" w:name="_Toc227791410"/>
      <w:r>
        <w:t>Interactive View</w:t>
      </w:r>
      <w:bookmarkEnd w:id="18"/>
    </w:p>
    <w:p w14:paraId="779F0A87" w14:textId="5E48DC10" w:rsidR="00DA32AF" w:rsidRDefault="00B60F05" w:rsidP="00DA32AF">
      <w:r>
        <w:t xml:space="preserve">The </w:t>
      </w:r>
      <w:r>
        <w:rPr>
          <w:i/>
          <w:iCs/>
        </w:rPr>
        <w:t>Interactive View</w:t>
      </w:r>
      <w:r>
        <w:t xml:space="preserve"> page </w:t>
      </w:r>
      <w:r w:rsidR="00AD62CD">
        <w:t>generates the movement path of the reaching trial in three-dimensional space for the user to inspect visually.</w:t>
      </w:r>
      <w:r w:rsidR="00455E7A">
        <w:t xml:space="preserve"> Moving around the space is done </w:t>
      </w:r>
      <w:r w:rsidR="00F6028B">
        <w:t xml:space="preserve">by pressing </w:t>
      </w:r>
      <w:r w:rsidR="00853507">
        <w:t xml:space="preserve">Ctrl for down, Shift for up, </w:t>
      </w:r>
      <w:r w:rsidR="001A1E39">
        <w:t xml:space="preserve">Up Arrow for forward, Down Arrow for backward, Left Arrow for left, Right </w:t>
      </w:r>
      <w:r w:rsidR="00AC40DB">
        <w:t>A</w:t>
      </w:r>
      <w:r w:rsidR="001A1E39">
        <w:t xml:space="preserve">rrow for right, and </w:t>
      </w:r>
      <w:r w:rsidR="00A5798A">
        <w:t xml:space="preserve">Right </w:t>
      </w:r>
      <w:r w:rsidR="007073B6">
        <w:t>Click for rotation</w:t>
      </w:r>
      <w:r w:rsidR="00455E7A">
        <w:t>.</w:t>
      </w:r>
      <w:r w:rsidR="00AD62CD">
        <w:t xml:space="preserve"> </w:t>
      </w:r>
      <w:r w:rsidR="009E148D">
        <w:t xml:space="preserve">The settings on the right-hand side can enable or disable the path of the right hand, the path of the left hand, and the optimal path between targets. The quick statistics beneath those options </w:t>
      </w:r>
      <w:r w:rsidR="00951182">
        <w:t>are in relation to the magnitude of the deviation between the optimal path and the actual path</w:t>
      </w:r>
      <w:r w:rsidR="003D01D4">
        <w:t>, averaged across the x-, y-, and z-</w:t>
      </w:r>
      <w:r w:rsidR="000E3A16">
        <w:t>directions</w:t>
      </w:r>
      <w:r w:rsidR="003D01D4">
        <w:t>.</w:t>
      </w:r>
    </w:p>
    <w:p w14:paraId="7A64438F" w14:textId="45FA3AEA" w:rsidR="00C1352A" w:rsidRPr="00B60F05" w:rsidRDefault="00C1352A" w:rsidP="00485CFB">
      <w:pPr>
        <w:jc w:val="center"/>
      </w:pPr>
      <w:r w:rsidRPr="00C1352A">
        <w:rPr>
          <w:noProof/>
        </w:rPr>
        <w:drawing>
          <wp:inline distT="0" distB="0" distL="0" distR="0" wp14:anchorId="2BB30145" wp14:editId="25AC80DF">
            <wp:extent cx="4572000" cy="2569464"/>
            <wp:effectExtent l="0" t="0" r="0" b="2540"/>
            <wp:docPr id="1197507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07885" name=""/>
                    <pic:cNvPicPr/>
                  </pic:nvPicPr>
                  <pic:blipFill>
                    <a:blip r:embed="rId38"/>
                    <a:stretch>
                      <a:fillRect/>
                    </a:stretch>
                  </pic:blipFill>
                  <pic:spPr>
                    <a:xfrm>
                      <a:off x="0" y="0"/>
                      <a:ext cx="4572000" cy="2569464"/>
                    </a:xfrm>
                    <a:prstGeom prst="rect">
                      <a:avLst/>
                    </a:prstGeom>
                  </pic:spPr>
                </pic:pic>
              </a:graphicData>
            </a:graphic>
          </wp:inline>
        </w:drawing>
      </w:r>
    </w:p>
    <w:p w14:paraId="2EDE9E60" w14:textId="7C28F772" w:rsidR="003E521E" w:rsidRDefault="003E521E" w:rsidP="003E521E">
      <w:pPr>
        <w:pStyle w:val="Heading2"/>
      </w:pPr>
      <w:bookmarkStart w:id="19" w:name="_Toc227791411"/>
      <w:r>
        <w:t>Statistical View</w:t>
      </w:r>
      <w:bookmarkEnd w:id="19"/>
    </w:p>
    <w:p w14:paraId="4A94E77A" w14:textId="4B1D557A" w:rsidR="00F2784A" w:rsidRDefault="00B0547C" w:rsidP="00301AC9">
      <w:r>
        <w:t xml:space="preserve">The </w:t>
      </w:r>
      <w:r>
        <w:rPr>
          <w:i/>
          <w:iCs/>
        </w:rPr>
        <w:t>Statistical View</w:t>
      </w:r>
      <w:r>
        <w:t xml:space="preserve"> page </w:t>
      </w:r>
      <w:r w:rsidR="00E96528">
        <w:t xml:space="preserve">computes a top-level statistical analysis of the raw data, </w:t>
      </w:r>
      <w:r w:rsidR="00A60A9C">
        <w:t xml:space="preserve">using Unity’s </w:t>
      </w:r>
      <w:proofErr w:type="spellStart"/>
      <w:r w:rsidR="00A60A9C" w:rsidRPr="00A60A9C">
        <w:rPr>
          <w:i/>
          <w:iCs/>
        </w:rPr>
        <w:t>XCharts</w:t>
      </w:r>
      <w:proofErr w:type="spellEnd"/>
      <w:r w:rsidR="00A60A9C">
        <w:t xml:space="preserve"> library to visualize the deviations. </w:t>
      </w:r>
      <w:r w:rsidR="00E60085">
        <w:t xml:space="preserve">The </w:t>
      </w:r>
      <w:r w:rsidR="00E60085">
        <w:rPr>
          <w:i/>
          <w:iCs/>
        </w:rPr>
        <w:t>Deviation</w:t>
      </w:r>
      <w:r w:rsidR="00E60085">
        <w:t xml:space="preserve"> panel displays information about the</w:t>
      </w:r>
      <w:r w:rsidR="00E03678">
        <w:t xml:space="preserve"> distance between </w:t>
      </w:r>
      <w:r w:rsidR="00141867">
        <w:t>the participant’s motions and the optimal ones</w:t>
      </w:r>
      <w:r w:rsidR="00B8078C">
        <w:t xml:space="preserve"> in centimeters</w:t>
      </w:r>
      <w:r w:rsidR="00141867">
        <w:t xml:space="preserve">, </w:t>
      </w:r>
      <w:r w:rsidR="00B41680">
        <w:t>separated by hand</w:t>
      </w:r>
      <w:r w:rsidR="00924215">
        <w:t xml:space="preserve"> (left or right)</w:t>
      </w:r>
      <w:r w:rsidR="00B41680">
        <w:t>, reaching phase (</w:t>
      </w:r>
      <w:r w:rsidR="00B41680">
        <w:rPr>
          <w:i/>
          <w:iCs/>
        </w:rPr>
        <w:t>Seek</w:t>
      </w:r>
      <w:r w:rsidR="00B41680" w:rsidRPr="00B41680">
        <w:t xml:space="preserve">, </w:t>
      </w:r>
      <w:r w:rsidR="00B41680">
        <w:rPr>
          <w:i/>
          <w:iCs/>
        </w:rPr>
        <w:t>Approach</w:t>
      </w:r>
      <w:r w:rsidR="00B41680" w:rsidRPr="00B41680">
        <w:t xml:space="preserve">, or </w:t>
      </w:r>
      <w:r w:rsidR="00B41680">
        <w:rPr>
          <w:i/>
          <w:iCs/>
        </w:rPr>
        <w:t>Search</w:t>
      </w:r>
      <w:r w:rsidR="00B41680">
        <w:t>)</w:t>
      </w:r>
      <w:r w:rsidR="00924215">
        <w:t xml:space="preserve">, </w:t>
      </w:r>
      <w:r w:rsidR="00784AF1">
        <w:t xml:space="preserve">and three-dimensional plane (X, Y, Z, or overall). </w:t>
      </w:r>
      <w:r w:rsidR="00B8078C">
        <w:t xml:space="preserve">The </w:t>
      </w:r>
      <w:r w:rsidR="00B8078C">
        <w:rPr>
          <w:i/>
          <w:iCs/>
        </w:rPr>
        <w:t>Target-to-Target</w:t>
      </w:r>
      <w:r w:rsidR="00B8078C">
        <w:t xml:space="preserve"> time displays </w:t>
      </w:r>
      <w:r w:rsidR="007B7642">
        <w:t xml:space="preserve">information about </w:t>
      </w:r>
      <w:r w:rsidR="00B8078C">
        <w:t>the number of milliseconds</w:t>
      </w:r>
      <w:r w:rsidR="007B7642">
        <w:t xml:space="preserve"> from the beginning of the </w:t>
      </w:r>
      <w:r w:rsidR="007B7642">
        <w:rPr>
          <w:i/>
          <w:iCs/>
        </w:rPr>
        <w:t>Approach</w:t>
      </w:r>
      <w:r w:rsidR="007B7642">
        <w:t xml:space="preserve"> phase and the end of the </w:t>
      </w:r>
      <w:r w:rsidR="007B7642">
        <w:rPr>
          <w:i/>
          <w:iCs/>
        </w:rPr>
        <w:t>Seek</w:t>
      </w:r>
      <w:r w:rsidR="007B7642">
        <w:t xml:space="preserve"> phase for each target.</w:t>
      </w:r>
      <w:r w:rsidR="008F4035">
        <w:t xml:space="preserve"> Finally, the four charts are visual </w:t>
      </w:r>
      <w:r w:rsidR="00AD5EC3">
        <w:t>representations</w:t>
      </w:r>
      <w:r w:rsidR="008F4035">
        <w:t xml:space="preserve"> of </w:t>
      </w:r>
      <w:r w:rsidR="00AB53C3">
        <w:t xml:space="preserve">each </w:t>
      </w:r>
      <w:r w:rsidR="008F4035">
        <w:t>hand</w:t>
      </w:r>
      <w:r w:rsidR="00AB53C3">
        <w:t>’s</w:t>
      </w:r>
      <w:r w:rsidR="008F4035">
        <w:t xml:space="preserve"> deviation</w:t>
      </w:r>
      <w:r w:rsidR="002B5D7C">
        <w:t>s</w:t>
      </w:r>
      <w:r w:rsidR="008F4035">
        <w:t xml:space="preserve"> across the time</w:t>
      </w:r>
      <w:r w:rsidR="003D3775">
        <w:t xml:space="preserve"> of the trial</w:t>
      </w:r>
      <w:r w:rsidR="001C63C5">
        <w:t>, each phase shown in a different color according to the legend</w:t>
      </w:r>
      <w:r w:rsidR="009401C7">
        <w:t xml:space="preserve"> panel</w:t>
      </w:r>
      <w:r w:rsidR="008F4035">
        <w:t>.</w:t>
      </w:r>
      <w:r w:rsidR="00145784">
        <w:t xml:space="preserve"> This analysis can be exported by pressing the </w:t>
      </w:r>
      <w:r w:rsidR="00145784">
        <w:rPr>
          <w:i/>
          <w:iCs/>
        </w:rPr>
        <w:t>Export Data</w:t>
      </w:r>
      <w:r w:rsidR="00145784">
        <w:t xml:space="preserve"> button if desired.</w:t>
      </w:r>
    </w:p>
    <w:p w14:paraId="0E3D4121" w14:textId="4DF68C83" w:rsidR="000650D1" w:rsidRDefault="000650D1" w:rsidP="00485CFB">
      <w:pPr>
        <w:jc w:val="center"/>
      </w:pPr>
      <w:r w:rsidRPr="000650D1">
        <w:rPr>
          <w:noProof/>
        </w:rPr>
        <w:drawing>
          <wp:inline distT="0" distB="0" distL="0" distR="0" wp14:anchorId="067959D5" wp14:editId="2EF2C246">
            <wp:extent cx="4572000" cy="2862072"/>
            <wp:effectExtent l="0" t="0" r="0" b="0"/>
            <wp:docPr id="17" name="Picture 16">
              <a:extLst xmlns:a="http://schemas.openxmlformats.org/drawingml/2006/main">
                <a:ext uri="{FF2B5EF4-FFF2-40B4-BE49-F238E27FC236}">
                  <a16:creationId xmlns:a16="http://schemas.microsoft.com/office/drawing/2014/main" id="{9F109AA8-6454-A796-5DCF-C0FC14FB51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9F109AA8-6454-A796-5DCF-C0FC14FB51FB}"/>
                        </a:ext>
                      </a:extLst>
                    </pic:cNvPr>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572000" cy="2862072"/>
                    </a:xfrm>
                    <a:prstGeom prst="rect">
                      <a:avLst/>
                    </a:prstGeom>
                  </pic:spPr>
                </pic:pic>
              </a:graphicData>
            </a:graphic>
          </wp:inline>
        </w:drawing>
      </w:r>
    </w:p>
    <w:sectPr w:rsidR="000650D1" w:rsidSect="009A332D">
      <w:headerReference w:type="default" r:id="rId4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D35DC" w14:textId="77777777" w:rsidR="00B52D56" w:rsidRDefault="00B52D56" w:rsidP="009A332D">
      <w:pPr>
        <w:spacing w:after="0" w:line="240" w:lineRule="auto"/>
      </w:pPr>
      <w:r>
        <w:separator/>
      </w:r>
    </w:p>
  </w:endnote>
  <w:endnote w:type="continuationSeparator" w:id="0">
    <w:p w14:paraId="57FB7EAC" w14:textId="77777777" w:rsidR="00B52D56" w:rsidRDefault="00B52D56" w:rsidP="009A33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venir Next LT Pro">
    <w:altName w:val="Calibri"/>
    <w:charset w:val="00"/>
    <w:family w:val="swiss"/>
    <w:pitch w:val="variable"/>
    <w:sig w:usb0="800000EF" w:usb1="5000204A" w:usb2="00000000" w:usb3="00000000" w:csb0="00000093" w:csb1="00000000"/>
  </w:font>
  <w:font w:name="Aptos Display">
    <w:panose1 w:val="00000000000000000000"/>
    <w:charset w:val="00"/>
    <w:family w:val="roman"/>
    <w:notTrueType/>
    <w:pitch w:val="default"/>
  </w:font>
  <w:font w:name="Aptos Narrow">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E4F97" w14:textId="77777777" w:rsidR="00B52D56" w:rsidRDefault="00B52D56" w:rsidP="009A332D">
      <w:pPr>
        <w:spacing w:after="0" w:line="240" w:lineRule="auto"/>
      </w:pPr>
      <w:r>
        <w:separator/>
      </w:r>
    </w:p>
  </w:footnote>
  <w:footnote w:type="continuationSeparator" w:id="0">
    <w:p w14:paraId="30F8B122" w14:textId="77777777" w:rsidR="00B52D56" w:rsidRDefault="00B52D56" w:rsidP="009A33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EF20D" w14:textId="7D62C269" w:rsidR="009A332D" w:rsidRPr="007513C1" w:rsidRDefault="00247389">
    <w:pPr>
      <w:pStyle w:val="Header"/>
      <w:rPr>
        <w:sz w:val="20"/>
        <w:szCs w:val="20"/>
      </w:rPr>
    </w:pPr>
    <w:r>
      <w:rPr>
        <w:sz w:val="20"/>
        <w:szCs w:val="20"/>
      </w:rPr>
      <w:fldChar w:fldCharType="begin"/>
    </w:r>
    <w:r>
      <w:rPr>
        <w:sz w:val="20"/>
        <w:szCs w:val="20"/>
      </w:rPr>
      <w:instrText xml:space="preserve"> STYLEREF  "Heading 1"  \* MERGEFORMAT </w:instrText>
    </w:r>
    <w:r>
      <w:rPr>
        <w:sz w:val="20"/>
        <w:szCs w:val="20"/>
      </w:rPr>
      <w:fldChar w:fldCharType="separate"/>
    </w:r>
    <w:r w:rsidR="00EE03F2">
      <w:rPr>
        <w:noProof/>
        <w:sz w:val="20"/>
        <w:szCs w:val="20"/>
      </w:rPr>
      <w:t>Technological Dependencies</w:t>
    </w:r>
    <w:r>
      <w:rPr>
        <w:sz w:val="20"/>
        <w:szCs w:val="20"/>
      </w:rPr>
      <w:fldChar w:fldCharType="end"/>
    </w:r>
    <w:r w:rsidR="009555F2" w:rsidRPr="007513C1">
      <w:rPr>
        <w:sz w:val="20"/>
        <w:szCs w:val="20"/>
      </w:rPr>
      <w:tab/>
    </w:r>
    <w:r w:rsidR="009555F2" w:rsidRPr="007513C1">
      <w:rPr>
        <w:sz w:val="20"/>
        <w:szCs w:val="20"/>
      </w:rPr>
      <w:tab/>
      <w:t xml:space="preserve">Beasley, Doolittle, Kagay, Van Dyke | </w:t>
    </w:r>
    <w:r w:rsidR="00157167" w:rsidRPr="007513C1">
      <w:rPr>
        <w:sz w:val="20"/>
        <w:szCs w:val="20"/>
      </w:rPr>
      <w:fldChar w:fldCharType="begin"/>
    </w:r>
    <w:r w:rsidR="00157167" w:rsidRPr="007513C1">
      <w:rPr>
        <w:sz w:val="20"/>
        <w:szCs w:val="20"/>
      </w:rPr>
      <w:instrText xml:space="preserve"> PAGE   \* MERGEFORMAT </w:instrText>
    </w:r>
    <w:r w:rsidR="00157167" w:rsidRPr="007513C1">
      <w:rPr>
        <w:sz w:val="20"/>
        <w:szCs w:val="20"/>
      </w:rPr>
      <w:fldChar w:fldCharType="separate"/>
    </w:r>
    <w:r w:rsidR="00157167" w:rsidRPr="007513C1">
      <w:rPr>
        <w:noProof/>
        <w:sz w:val="20"/>
        <w:szCs w:val="20"/>
      </w:rPr>
      <w:t>1</w:t>
    </w:r>
    <w:r w:rsidR="00157167" w:rsidRPr="007513C1">
      <w:rPr>
        <w:noProof/>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10099"/>
    <w:multiLevelType w:val="hybridMultilevel"/>
    <w:tmpl w:val="372E4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E16796"/>
    <w:multiLevelType w:val="hybridMultilevel"/>
    <w:tmpl w:val="8A8C8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005BA8"/>
    <w:multiLevelType w:val="hybridMultilevel"/>
    <w:tmpl w:val="F294A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446814"/>
    <w:multiLevelType w:val="hybridMultilevel"/>
    <w:tmpl w:val="24F67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CB72C0"/>
    <w:multiLevelType w:val="hybridMultilevel"/>
    <w:tmpl w:val="462EDB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342B8D"/>
    <w:multiLevelType w:val="hybridMultilevel"/>
    <w:tmpl w:val="DE62F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E82DD4"/>
    <w:multiLevelType w:val="multilevel"/>
    <w:tmpl w:val="86888C72"/>
    <w:lvl w:ilvl="0">
      <w:start w:val="1"/>
      <w:numFmt w:val="decimal"/>
      <w:pStyle w:val="Heading1"/>
      <w:suff w:val="space"/>
      <w:lvlText w:val="%1 |"/>
      <w:lvlJc w:val="left"/>
      <w:pPr>
        <w:ind w:left="504" w:hanging="504"/>
      </w:pPr>
      <w:rPr>
        <w:rFonts w:hint="default"/>
      </w:rPr>
    </w:lvl>
    <w:lvl w:ilvl="1">
      <w:start w:val="1"/>
      <w:numFmt w:val="decimal"/>
      <w:pStyle w:val="Heading2"/>
      <w:suff w:val="space"/>
      <w:lvlText w:val="%1.%2 |"/>
      <w:lvlJc w:val="left"/>
      <w:pPr>
        <w:ind w:left="792" w:hanging="792"/>
      </w:pPr>
      <w:rPr>
        <w:rFonts w:hint="default"/>
      </w:rPr>
    </w:lvl>
    <w:lvl w:ilvl="2">
      <w:start w:val="1"/>
      <w:numFmt w:val="decimal"/>
      <w:pStyle w:val="Heading3"/>
      <w:suff w:val="space"/>
      <w:lvlText w:val="%1.%2.%3 |"/>
      <w:lvlJc w:val="left"/>
      <w:pPr>
        <w:ind w:left="1080" w:hanging="108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7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5619534F"/>
    <w:multiLevelType w:val="hybridMultilevel"/>
    <w:tmpl w:val="EBDE5E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8DA5F97"/>
    <w:multiLevelType w:val="hybridMultilevel"/>
    <w:tmpl w:val="C4C44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BE69FA"/>
    <w:multiLevelType w:val="hybridMultilevel"/>
    <w:tmpl w:val="FD36B7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3573FA6"/>
    <w:multiLevelType w:val="hybridMultilevel"/>
    <w:tmpl w:val="37504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3A5890"/>
    <w:multiLevelType w:val="hybridMultilevel"/>
    <w:tmpl w:val="8E4C6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300184"/>
    <w:multiLevelType w:val="hybridMultilevel"/>
    <w:tmpl w:val="73480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A57ADD"/>
    <w:multiLevelType w:val="hybridMultilevel"/>
    <w:tmpl w:val="9A900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8402940">
    <w:abstractNumId w:val="6"/>
  </w:num>
  <w:num w:numId="2" w16cid:durableId="695470244">
    <w:abstractNumId w:val="12"/>
  </w:num>
  <w:num w:numId="3" w16cid:durableId="126051804">
    <w:abstractNumId w:val="9"/>
  </w:num>
  <w:num w:numId="4" w16cid:durableId="247348033">
    <w:abstractNumId w:val="7"/>
  </w:num>
  <w:num w:numId="5" w16cid:durableId="2113820982">
    <w:abstractNumId w:val="4"/>
  </w:num>
  <w:num w:numId="6" w16cid:durableId="1538858573">
    <w:abstractNumId w:val="10"/>
  </w:num>
  <w:num w:numId="7" w16cid:durableId="2102876385">
    <w:abstractNumId w:val="0"/>
  </w:num>
  <w:num w:numId="8" w16cid:durableId="16509431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9" w16cid:durableId="130102614">
    <w:abstractNumId w:val="11"/>
  </w:num>
  <w:num w:numId="10" w16cid:durableId="1380934273">
    <w:abstractNumId w:val="3"/>
  </w:num>
  <w:num w:numId="11" w16cid:durableId="343745246">
    <w:abstractNumId w:val="8"/>
  </w:num>
  <w:num w:numId="12" w16cid:durableId="1009603123">
    <w:abstractNumId w:val="5"/>
  </w:num>
  <w:num w:numId="13" w16cid:durableId="1858303163">
    <w:abstractNumId w:val="13"/>
  </w:num>
  <w:num w:numId="14" w16cid:durableId="1839878706">
    <w:abstractNumId w:val="2"/>
  </w:num>
  <w:num w:numId="15" w16cid:durableId="289092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A91"/>
    <w:rsid w:val="00001067"/>
    <w:rsid w:val="0000625F"/>
    <w:rsid w:val="0001058F"/>
    <w:rsid w:val="0001208F"/>
    <w:rsid w:val="0001507F"/>
    <w:rsid w:val="000162E1"/>
    <w:rsid w:val="000220BF"/>
    <w:rsid w:val="0002447A"/>
    <w:rsid w:val="00027701"/>
    <w:rsid w:val="00030105"/>
    <w:rsid w:val="000322B4"/>
    <w:rsid w:val="0003392A"/>
    <w:rsid w:val="000358A0"/>
    <w:rsid w:val="00035DD8"/>
    <w:rsid w:val="00035EB2"/>
    <w:rsid w:val="000363F9"/>
    <w:rsid w:val="0004338C"/>
    <w:rsid w:val="00044007"/>
    <w:rsid w:val="000453DC"/>
    <w:rsid w:val="00045654"/>
    <w:rsid w:val="00050D9F"/>
    <w:rsid w:val="0005291B"/>
    <w:rsid w:val="000532FB"/>
    <w:rsid w:val="0005444D"/>
    <w:rsid w:val="00054476"/>
    <w:rsid w:val="000545E0"/>
    <w:rsid w:val="00054852"/>
    <w:rsid w:val="000625F8"/>
    <w:rsid w:val="00062D9B"/>
    <w:rsid w:val="000650D1"/>
    <w:rsid w:val="00065760"/>
    <w:rsid w:val="00066A33"/>
    <w:rsid w:val="0006716D"/>
    <w:rsid w:val="00071B93"/>
    <w:rsid w:val="00072851"/>
    <w:rsid w:val="0007308B"/>
    <w:rsid w:val="00074268"/>
    <w:rsid w:val="00075DE4"/>
    <w:rsid w:val="00076C38"/>
    <w:rsid w:val="00081019"/>
    <w:rsid w:val="0008148B"/>
    <w:rsid w:val="000859C1"/>
    <w:rsid w:val="000868A9"/>
    <w:rsid w:val="00086D46"/>
    <w:rsid w:val="00086EF0"/>
    <w:rsid w:val="00087856"/>
    <w:rsid w:val="00090B37"/>
    <w:rsid w:val="000920BC"/>
    <w:rsid w:val="00094CA2"/>
    <w:rsid w:val="00095F9C"/>
    <w:rsid w:val="00097148"/>
    <w:rsid w:val="000978A0"/>
    <w:rsid w:val="00097A5E"/>
    <w:rsid w:val="00097DB9"/>
    <w:rsid w:val="00097E63"/>
    <w:rsid w:val="000A1591"/>
    <w:rsid w:val="000A3B5A"/>
    <w:rsid w:val="000A7F2C"/>
    <w:rsid w:val="000B24C2"/>
    <w:rsid w:val="000B44FD"/>
    <w:rsid w:val="000B7681"/>
    <w:rsid w:val="000B7D82"/>
    <w:rsid w:val="000C04AE"/>
    <w:rsid w:val="000C21B6"/>
    <w:rsid w:val="000C6A1C"/>
    <w:rsid w:val="000C7CAA"/>
    <w:rsid w:val="000D0F58"/>
    <w:rsid w:val="000D1626"/>
    <w:rsid w:val="000D37CE"/>
    <w:rsid w:val="000E0BD1"/>
    <w:rsid w:val="000E0C9C"/>
    <w:rsid w:val="000E1883"/>
    <w:rsid w:val="000E2176"/>
    <w:rsid w:val="000E2555"/>
    <w:rsid w:val="000E35F9"/>
    <w:rsid w:val="000E3A16"/>
    <w:rsid w:val="000E46B7"/>
    <w:rsid w:val="000E48DC"/>
    <w:rsid w:val="000E5CB2"/>
    <w:rsid w:val="000E619E"/>
    <w:rsid w:val="000E7F93"/>
    <w:rsid w:val="000F109D"/>
    <w:rsid w:val="000F13E6"/>
    <w:rsid w:val="000F1D19"/>
    <w:rsid w:val="000F314A"/>
    <w:rsid w:val="000F381E"/>
    <w:rsid w:val="000F4D6E"/>
    <w:rsid w:val="000F6D48"/>
    <w:rsid w:val="0010074D"/>
    <w:rsid w:val="00102043"/>
    <w:rsid w:val="00103D09"/>
    <w:rsid w:val="00105810"/>
    <w:rsid w:val="0010754A"/>
    <w:rsid w:val="00113DFB"/>
    <w:rsid w:val="00115F6A"/>
    <w:rsid w:val="00117FCB"/>
    <w:rsid w:val="0012129E"/>
    <w:rsid w:val="0012187C"/>
    <w:rsid w:val="00122483"/>
    <w:rsid w:val="00123292"/>
    <w:rsid w:val="00126C1E"/>
    <w:rsid w:val="00126CD1"/>
    <w:rsid w:val="0013532C"/>
    <w:rsid w:val="00135FD5"/>
    <w:rsid w:val="001376CE"/>
    <w:rsid w:val="001377B0"/>
    <w:rsid w:val="00137B8B"/>
    <w:rsid w:val="001404AA"/>
    <w:rsid w:val="00141867"/>
    <w:rsid w:val="001421D0"/>
    <w:rsid w:val="00142BD1"/>
    <w:rsid w:val="00145784"/>
    <w:rsid w:val="00146FB2"/>
    <w:rsid w:val="00147708"/>
    <w:rsid w:val="00147AFC"/>
    <w:rsid w:val="00147DFF"/>
    <w:rsid w:val="001525CA"/>
    <w:rsid w:val="00152FE5"/>
    <w:rsid w:val="001533F5"/>
    <w:rsid w:val="00156E41"/>
    <w:rsid w:val="00157167"/>
    <w:rsid w:val="0016041C"/>
    <w:rsid w:val="00161564"/>
    <w:rsid w:val="00167CC8"/>
    <w:rsid w:val="00170544"/>
    <w:rsid w:val="0017164F"/>
    <w:rsid w:val="00174655"/>
    <w:rsid w:val="00174E97"/>
    <w:rsid w:val="0018390B"/>
    <w:rsid w:val="0018539F"/>
    <w:rsid w:val="001864FA"/>
    <w:rsid w:val="00186B02"/>
    <w:rsid w:val="0018744B"/>
    <w:rsid w:val="001878B1"/>
    <w:rsid w:val="00187EE3"/>
    <w:rsid w:val="00190E56"/>
    <w:rsid w:val="001912C1"/>
    <w:rsid w:val="00191C27"/>
    <w:rsid w:val="001936A8"/>
    <w:rsid w:val="00195A9C"/>
    <w:rsid w:val="00195F75"/>
    <w:rsid w:val="001964B5"/>
    <w:rsid w:val="001A099C"/>
    <w:rsid w:val="001A1E39"/>
    <w:rsid w:val="001A2092"/>
    <w:rsid w:val="001A2766"/>
    <w:rsid w:val="001A3816"/>
    <w:rsid w:val="001A3EF8"/>
    <w:rsid w:val="001A7C30"/>
    <w:rsid w:val="001B0C07"/>
    <w:rsid w:val="001B1AA1"/>
    <w:rsid w:val="001C0041"/>
    <w:rsid w:val="001C0048"/>
    <w:rsid w:val="001C0486"/>
    <w:rsid w:val="001C35BB"/>
    <w:rsid w:val="001C43A0"/>
    <w:rsid w:val="001C4C8F"/>
    <w:rsid w:val="001C58D5"/>
    <w:rsid w:val="001C63C5"/>
    <w:rsid w:val="001C6FC7"/>
    <w:rsid w:val="001D01F3"/>
    <w:rsid w:val="001D15D3"/>
    <w:rsid w:val="001D3A2A"/>
    <w:rsid w:val="001D49B1"/>
    <w:rsid w:val="001D4D06"/>
    <w:rsid w:val="001E0E53"/>
    <w:rsid w:val="001E1B39"/>
    <w:rsid w:val="001E2651"/>
    <w:rsid w:val="001E290F"/>
    <w:rsid w:val="001E389F"/>
    <w:rsid w:val="001E5B6E"/>
    <w:rsid w:val="001F0D4B"/>
    <w:rsid w:val="001F14F4"/>
    <w:rsid w:val="001F17F1"/>
    <w:rsid w:val="001F1887"/>
    <w:rsid w:val="001F3041"/>
    <w:rsid w:val="001F44F3"/>
    <w:rsid w:val="001F4F8C"/>
    <w:rsid w:val="001F5D6E"/>
    <w:rsid w:val="001F5EA9"/>
    <w:rsid w:val="002000D2"/>
    <w:rsid w:val="00200312"/>
    <w:rsid w:val="0021291E"/>
    <w:rsid w:val="00217E70"/>
    <w:rsid w:val="00220EBF"/>
    <w:rsid w:val="00221497"/>
    <w:rsid w:val="0022230C"/>
    <w:rsid w:val="002237FD"/>
    <w:rsid w:val="002240C0"/>
    <w:rsid w:val="00226FA1"/>
    <w:rsid w:val="0022715C"/>
    <w:rsid w:val="00227AE9"/>
    <w:rsid w:val="00227BD4"/>
    <w:rsid w:val="00231C96"/>
    <w:rsid w:val="00234132"/>
    <w:rsid w:val="002351F9"/>
    <w:rsid w:val="00235D05"/>
    <w:rsid w:val="0023709F"/>
    <w:rsid w:val="0023768A"/>
    <w:rsid w:val="00240F77"/>
    <w:rsid w:val="002456C6"/>
    <w:rsid w:val="00245B45"/>
    <w:rsid w:val="00247389"/>
    <w:rsid w:val="00247475"/>
    <w:rsid w:val="00250F97"/>
    <w:rsid w:val="00251316"/>
    <w:rsid w:val="00251AEE"/>
    <w:rsid w:val="002540A9"/>
    <w:rsid w:val="002558EA"/>
    <w:rsid w:val="00261C09"/>
    <w:rsid w:val="00264832"/>
    <w:rsid w:val="00273ACC"/>
    <w:rsid w:val="00273E77"/>
    <w:rsid w:val="00274C07"/>
    <w:rsid w:val="00275EBB"/>
    <w:rsid w:val="002765D6"/>
    <w:rsid w:val="0028116F"/>
    <w:rsid w:val="00282830"/>
    <w:rsid w:val="00282E4D"/>
    <w:rsid w:val="002837C3"/>
    <w:rsid w:val="00283B27"/>
    <w:rsid w:val="00285052"/>
    <w:rsid w:val="002905E8"/>
    <w:rsid w:val="002943EC"/>
    <w:rsid w:val="00294934"/>
    <w:rsid w:val="00296847"/>
    <w:rsid w:val="00296C30"/>
    <w:rsid w:val="00296D21"/>
    <w:rsid w:val="002A065E"/>
    <w:rsid w:val="002A6D8E"/>
    <w:rsid w:val="002A7B5C"/>
    <w:rsid w:val="002A7E89"/>
    <w:rsid w:val="002B0756"/>
    <w:rsid w:val="002B0C9E"/>
    <w:rsid w:val="002B0EBC"/>
    <w:rsid w:val="002B149D"/>
    <w:rsid w:val="002B2320"/>
    <w:rsid w:val="002B5D7C"/>
    <w:rsid w:val="002B6512"/>
    <w:rsid w:val="002C34B2"/>
    <w:rsid w:val="002C4051"/>
    <w:rsid w:val="002C48FC"/>
    <w:rsid w:val="002C6009"/>
    <w:rsid w:val="002C64AD"/>
    <w:rsid w:val="002C759F"/>
    <w:rsid w:val="002D392E"/>
    <w:rsid w:val="002D4C6D"/>
    <w:rsid w:val="002D7E2B"/>
    <w:rsid w:val="002E294C"/>
    <w:rsid w:val="002E2ADB"/>
    <w:rsid w:val="002E4811"/>
    <w:rsid w:val="002E4FE4"/>
    <w:rsid w:val="002F2C2A"/>
    <w:rsid w:val="002F3624"/>
    <w:rsid w:val="00300541"/>
    <w:rsid w:val="003016DA"/>
    <w:rsid w:val="00301808"/>
    <w:rsid w:val="00301AC9"/>
    <w:rsid w:val="003025FD"/>
    <w:rsid w:val="003047B4"/>
    <w:rsid w:val="00304BC4"/>
    <w:rsid w:val="00305E46"/>
    <w:rsid w:val="003112CE"/>
    <w:rsid w:val="00311377"/>
    <w:rsid w:val="00311B22"/>
    <w:rsid w:val="00313C80"/>
    <w:rsid w:val="003205BB"/>
    <w:rsid w:val="00320D33"/>
    <w:rsid w:val="00326D99"/>
    <w:rsid w:val="0032757E"/>
    <w:rsid w:val="003316BC"/>
    <w:rsid w:val="003324F7"/>
    <w:rsid w:val="003330F0"/>
    <w:rsid w:val="00336AFF"/>
    <w:rsid w:val="00337D6F"/>
    <w:rsid w:val="00337E63"/>
    <w:rsid w:val="00343AD0"/>
    <w:rsid w:val="00344681"/>
    <w:rsid w:val="00344E1A"/>
    <w:rsid w:val="00346BA0"/>
    <w:rsid w:val="00347967"/>
    <w:rsid w:val="00352602"/>
    <w:rsid w:val="00353AD1"/>
    <w:rsid w:val="003548E2"/>
    <w:rsid w:val="00356AB9"/>
    <w:rsid w:val="00360646"/>
    <w:rsid w:val="00363A11"/>
    <w:rsid w:val="00364005"/>
    <w:rsid w:val="00366976"/>
    <w:rsid w:val="0036755E"/>
    <w:rsid w:val="003676B7"/>
    <w:rsid w:val="00371D1A"/>
    <w:rsid w:val="00376328"/>
    <w:rsid w:val="0038162F"/>
    <w:rsid w:val="00382426"/>
    <w:rsid w:val="00385D99"/>
    <w:rsid w:val="0039042A"/>
    <w:rsid w:val="003A138D"/>
    <w:rsid w:val="003A4637"/>
    <w:rsid w:val="003A6793"/>
    <w:rsid w:val="003A6A85"/>
    <w:rsid w:val="003A72EF"/>
    <w:rsid w:val="003A7F36"/>
    <w:rsid w:val="003B3021"/>
    <w:rsid w:val="003B47A2"/>
    <w:rsid w:val="003B5E54"/>
    <w:rsid w:val="003C0FEA"/>
    <w:rsid w:val="003C2118"/>
    <w:rsid w:val="003C58D2"/>
    <w:rsid w:val="003C6D47"/>
    <w:rsid w:val="003D01D4"/>
    <w:rsid w:val="003D0250"/>
    <w:rsid w:val="003D0979"/>
    <w:rsid w:val="003D0D9E"/>
    <w:rsid w:val="003D2803"/>
    <w:rsid w:val="003D3775"/>
    <w:rsid w:val="003D38F6"/>
    <w:rsid w:val="003D60C3"/>
    <w:rsid w:val="003E1571"/>
    <w:rsid w:val="003E2A30"/>
    <w:rsid w:val="003E35B0"/>
    <w:rsid w:val="003E388F"/>
    <w:rsid w:val="003E3BA7"/>
    <w:rsid w:val="003E3FE9"/>
    <w:rsid w:val="003E521E"/>
    <w:rsid w:val="003E5DED"/>
    <w:rsid w:val="003E61E4"/>
    <w:rsid w:val="003E7D95"/>
    <w:rsid w:val="003F0D3E"/>
    <w:rsid w:val="003F33BF"/>
    <w:rsid w:val="003F3DAF"/>
    <w:rsid w:val="003F57AF"/>
    <w:rsid w:val="003F5CE8"/>
    <w:rsid w:val="00402534"/>
    <w:rsid w:val="00402BB5"/>
    <w:rsid w:val="00407189"/>
    <w:rsid w:val="00412F03"/>
    <w:rsid w:val="004140B8"/>
    <w:rsid w:val="00420CB4"/>
    <w:rsid w:val="00421C03"/>
    <w:rsid w:val="004220B3"/>
    <w:rsid w:val="0042235D"/>
    <w:rsid w:val="0042427B"/>
    <w:rsid w:val="00424385"/>
    <w:rsid w:val="00424D89"/>
    <w:rsid w:val="00425462"/>
    <w:rsid w:val="00426C12"/>
    <w:rsid w:val="00430624"/>
    <w:rsid w:val="004307C1"/>
    <w:rsid w:val="004324D8"/>
    <w:rsid w:val="00434B1F"/>
    <w:rsid w:val="00437048"/>
    <w:rsid w:val="00437420"/>
    <w:rsid w:val="004407D6"/>
    <w:rsid w:val="004432E0"/>
    <w:rsid w:val="004449FC"/>
    <w:rsid w:val="00444B31"/>
    <w:rsid w:val="00446401"/>
    <w:rsid w:val="004468D9"/>
    <w:rsid w:val="00447462"/>
    <w:rsid w:val="00451AA8"/>
    <w:rsid w:val="00452CC8"/>
    <w:rsid w:val="00455E7A"/>
    <w:rsid w:val="00457789"/>
    <w:rsid w:val="00460571"/>
    <w:rsid w:val="0046108E"/>
    <w:rsid w:val="00461527"/>
    <w:rsid w:val="0046538A"/>
    <w:rsid w:val="0046698D"/>
    <w:rsid w:val="00466FDD"/>
    <w:rsid w:val="0046725F"/>
    <w:rsid w:val="004730B7"/>
    <w:rsid w:val="004777AD"/>
    <w:rsid w:val="00477C64"/>
    <w:rsid w:val="004803F3"/>
    <w:rsid w:val="00480FEF"/>
    <w:rsid w:val="004822E3"/>
    <w:rsid w:val="004828ED"/>
    <w:rsid w:val="0048301F"/>
    <w:rsid w:val="00483E80"/>
    <w:rsid w:val="00485CFB"/>
    <w:rsid w:val="00487207"/>
    <w:rsid w:val="004928F1"/>
    <w:rsid w:val="00492ED8"/>
    <w:rsid w:val="00492F7B"/>
    <w:rsid w:val="00497C34"/>
    <w:rsid w:val="004A46C7"/>
    <w:rsid w:val="004A68D5"/>
    <w:rsid w:val="004B5D85"/>
    <w:rsid w:val="004B6312"/>
    <w:rsid w:val="004B7AD1"/>
    <w:rsid w:val="004C668F"/>
    <w:rsid w:val="004C7E91"/>
    <w:rsid w:val="004D0EC8"/>
    <w:rsid w:val="004D17B6"/>
    <w:rsid w:val="004D3794"/>
    <w:rsid w:val="004E1796"/>
    <w:rsid w:val="004E2BA6"/>
    <w:rsid w:val="004E5F26"/>
    <w:rsid w:val="004E6E53"/>
    <w:rsid w:val="004F33FB"/>
    <w:rsid w:val="004F4509"/>
    <w:rsid w:val="004F463A"/>
    <w:rsid w:val="004F4BEB"/>
    <w:rsid w:val="004F5CF4"/>
    <w:rsid w:val="004F6C79"/>
    <w:rsid w:val="00500553"/>
    <w:rsid w:val="0050111A"/>
    <w:rsid w:val="00503198"/>
    <w:rsid w:val="005049CC"/>
    <w:rsid w:val="005057E1"/>
    <w:rsid w:val="0050633C"/>
    <w:rsid w:val="005106E8"/>
    <w:rsid w:val="005149FA"/>
    <w:rsid w:val="005154AF"/>
    <w:rsid w:val="00515D3C"/>
    <w:rsid w:val="00516231"/>
    <w:rsid w:val="0052082D"/>
    <w:rsid w:val="005220EF"/>
    <w:rsid w:val="00523B21"/>
    <w:rsid w:val="005279C5"/>
    <w:rsid w:val="00530676"/>
    <w:rsid w:val="00530FFF"/>
    <w:rsid w:val="005357EF"/>
    <w:rsid w:val="005378E4"/>
    <w:rsid w:val="00540E0B"/>
    <w:rsid w:val="005412D7"/>
    <w:rsid w:val="00543CA0"/>
    <w:rsid w:val="00544641"/>
    <w:rsid w:val="0054699F"/>
    <w:rsid w:val="00546A98"/>
    <w:rsid w:val="0055330F"/>
    <w:rsid w:val="0055333E"/>
    <w:rsid w:val="00553E62"/>
    <w:rsid w:val="00555F98"/>
    <w:rsid w:val="00561565"/>
    <w:rsid w:val="00561E06"/>
    <w:rsid w:val="00562E85"/>
    <w:rsid w:val="00563022"/>
    <w:rsid w:val="00564D00"/>
    <w:rsid w:val="0057253D"/>
    <w:rsid w:val="00572981"/>
    <w:rsid w:val="005756E2"/>
    <w:rsid w:val="005829FC"/>
    <w:rsid w:val="00583E4C"/>
    <w:rsid w:val="00585161"/>
    <w:rsid w:val="00585720"/>
    <w:rsid w:val="005858B2"/>
    <w:rsid w:val="00586284"/>
    <w:rsid w:val="00587B6F"/>
    <w:rsid w:val="005923FD"/>
    <w:rsid w:val="0059291D"/>
    <w:rsid w:val="00596BBF"/>
    <w:rsid w:val="005A1842"/>
    <w:rsid w:val="005A1FA2"/>
    <w:rsid w:val="005A2002"/>
    <w:rsid w:val="005A59A9"/>
    <w:rsid w:val="005A6303"/>
    <w:rsid w:val="005B17E9"/>
    <w:rsid w:val="005B1D37"/>
    <w:rsid w:val="005B5F2B"/>
    <w:rsid w:val="005B6ED7"/>
    <w:rsid w:val="005C2E44"/>
    <w:rsid w:val="005C3B7C"/>
    <w:rsid w:val="005C5B9E"/>
    <w:rsid w:val="005C6B23"/>
    <w:rsid w:val="005C7434"/>
    <w:rsid w:val="005C7465"/>
    <w:rsid w:val="005D0ACB"/>
    <w:rsid w:val="005D3092"/>
    <w:rsid w:val="005D3198"/>
    <w:rsid w:val="005D76DD"/>
    <w:rsid w:val="005E1297"/>
    <w:rsid w:val="005E12A1"/>
    <w:rsid w:val="005E2073"/>
    <w:rsid w:val="005E2762"/>
    <w:rsid w:val="005E328B"/>
    <w:rsid w:val="005E3AB6"/>
    <w:rsid w:val="005E66E5"/>
    <w:rsid w:val="005E6E94"/>
    <w:rsid w:val="005F08F0"/>
    <w:rsid w:val="005F136D"/>
    <w:rsid w:val="005F5C16"/>
    <w:rsid w:val="00600D08"/>
    <w:rsid w:val="00601058"/>
    <w:rsid w:val="006022D4"/>
    <w:rsid w:val="0060348A"/>
    <w:rsid w:val="0060351E"/>
    <w:rsid w:val="006057AF"/>
    <w:rsid w:val="0060625A"/>
    <w:rsid w:val="006065BE"/>
    <w:rsid w:val="006067BC"/>
    <w:rsid w:val="00606C07"/>
    <w:rsid w:val="00607C52"/>
    <w:rsid w:val="00611B5E"/>
    <w:rsid w:val="00612C2F"/>
    <w:rsid w:val="006137AA"/>
    <w:rsid w:val="00620B47"/>
    <w:rsid w:val="00621A22"/>
    <w:rsid w:val="0062462E"/>
    <w:rsid w:val="006248A1"/>
    <w:rsid w:val="006253E1"/>
    <w:rsid w:val="0062724E"/>
    <w:rsid w:val="00627B00"/>
    <w:rsid w:val="0063173D"/>
    <w:rsid w:val="006350A9"/>
    <w:rsid w:val="006379EB"/>
    <w:rsid w:val="00640023"/>
    <w:rsid w:val="0064010D"/>
    <w:rsid w:val="006435E6"/>
    <w:rsid w:val="00644023"/>
    <w:rsid w:val="006449F0"/>
    <w:rsid w:val="00645BC1"/>
    <w:rsid w:val="00646073"/>
    <w:rsid w:val="006515FD"/>
    <w:rsid w:val="00651A02"/>
    <w:rsid w:val="00653E4E"/>
    <w:rsid w:val="00654C25"/>
    <w:rsid w:val="00657814"/>
    <w:rsid w:val="006613BF"/>
    <w:rsid w:val="00662227"/>
    <w:rsid w:val="00662F72"/>
    <w:rsid w:val="00663C3F"/>
    <w:rsid w:val="00670AEA"/>
    <w:rsid w:val="00671B88"/>
    <w:rsid w:val="00674573"/>
    <w:rsid w:val="006745A8"/>
    <w:rsid w:val="0067573F"/>
    <w:rsid w:val="006775F2"/>
    <w:rsid w:val="00683EBE"/>
    <w:rsid w:val="00687CE8"/>
    <w:rsid w:val="00691389"/>
    <w:rsid w:val="00693063"/>
    <w:rsid w:val="00693747"/>
    <w:rsid w:val="006963D9"/>
    <w:rsid w:val="006A3B14"/>
    <w:rsid w:val="006A48A1"/>
    <w:rsid w:val="006B1875"/>
    <w:rsid w:val="006B1ECB"/>
    <w:rsid w:val="006B3A5C"/>
    <w:rsid w:val="006B5126"/>
    <w:rsid w:val="006B6029"/>
    <w:rsid w:val="006B7550"/>
    <w:rsid w:val="006C0B89"/>
    <w:rsid w:val="006C12D6"/>
    <w:rsid w:val="006C43FC"/>
    <w:rsid w:val="006D7099"/>
    <w:rsid w:val="006E1CDE"/>
    <w:rsid w:val="006E3345"/>
    <w:rsid w:val="006E4A3A"/>
    <w:rsid w:val="006E6FFC"/>
    <w:rsid w:val="006F0299"/>
    <w:rsid w:val="006F355C"/>
    <w:rsid w:val="006F4CC5"/>
    <w:rsid w:val="006F63AF"/>
    <w:rsid w:val="00700141"/>
    <w:rsid w:val="00700F12"/>
    <w:rsid w:val="00700FD9"/>
    <w:rsid w:val="007026ED"/>
    <w:rsid w:val="007073B6"/>
    <w:rsid w:val="00710E70"/>
    <w:rsid w:val="00713ADB"/>
    <w:rsid w:val="00716170"/>
    <w:rsid w:val="00720245"/>
    <w:rsid w:val="0072656B"/>
    <w:rsid w:val="007272F3"/>
    <w:rsid w:val="00730A74"/>
    <w:rsid w:val="00732CF3"/>
    <w:rsid w:val="0073495D"/>
    <w:rsid w:val="007349EE"/>
    <w:rsid w:val="007362F8"/>
    <w:rsid w:val="007417CF"/>
    <w:rsid w:val="00741F9D"/>
    <w:rsid w:val="00744D34"/>
    <w:rsid w:val="007456A0"/>
    <w:rsid w:val="00745A19"/>
    <w:rsid w:val="00745B90"/>
    <w:rsid w:val="007507DC"/>
    <w:rsid w:val="007513C1"/>
    <w:rsid w:val="007520FE"/>
    <w:rsid w:val="00752971"/>
    <w:rsid w:val="007565A5"/>
    <w:rsid w:val="00760453"/>
    <w:rsid w:val="0076281D"/>
    <w:rsid w:val="00762B22"/>
    <w:rsid w:val="00764E84"/>
    <w:rsid w:val="00770CF0"/>
    <w:rsid w:val="00773526"/>
    <w:rsid w:val="0077515D"/>
    <w:rsid w:val="007751B3"/>
    <w:rsid w:val="00775A6C"/>
    <w:rsid w:val="00781C11"/>
    <w:rsid w:val="00784AF1"/>
    <w:rsid w:val="007857B5"/>
    <w:rsid w:val="0078760D"/>
    <w:rsid w:val="00787E08"/>
    <w:rsid w:val="0079191D"/>
    <w:rsid w:val="00792008"/>
    <w:rsid w:val="00792071"/>
    <w:rsid w:val="00795350"/>
    <w:rsid w:val="00795464"/>
    <w:rsid w:val="00797D1C"/>
    <w:rsid w:val="007A091C"/>
    <w:rsid w:val="007A098A"/>
    <w:rsid w:val="007A56E4"/>
    <w:rsid w:val="007A67A0"/>
    <w:rsid w:val="007A7D9E"/>
    <w:rsid w:val="007B32B0"/>
    <w:rsid w:val="007B3E91"/>
    <w:rsid w:val="007B7642"/>
    <w:rsid w:val="007B7E14"/>
    <w:rsid w:val="007C0F27"/>
    <w:rsid w:val="007C7A9C"/>
    <w:rsid w:val="007D0603"/>
    <w:rsid w:val="007D17C2"/>
    <w:rsid w:val="007D1BF4"/>
    <w:rsid w:val="007D1D10"/>
    <w:rsid w:val="007D3000"/>
    <w:rsid w:val="007D558A"/>
    <w:rsid w:val="007D6758"/>
    <w:rsid w:val="007D7CD0"/>
    <w:rsid w:val="007E0439"/>
    <w:rsid w:val="007E1792"/>
    <w:rsid w:val="007E2966"/>
    <w:rsid w:val="007E4AEA"/>
    <w:rsid w:val="007E6FD0"/>
    <w:rsid w:val="007F3BBF"/>
    <w:rsid w:val="008013C7"/>
    <w:rsid w:val="00806F45"/>
    <w:rsid w:val="00807949"/>
    <w:rsid w:val="00810DD1"/>
    <w:rsid w:val="0081226E"/>
    <w:rsid w:val="0081770F"/>
    <w:rsid w:val="00822E2D"/>
    <w:rsid w:val="0082519E"/>
    <w:rsid w:val="00826E86"/>
    <w:rsid w:val="008272C1"/>
    <w:rsid w:val="0083009B"/>
    <w:rsid w:val="008314AC"/>
    <w:rsid w:val="008371DD"/>
    <w:rsid w:val="0084034C"/>
    <w:rsid w:val="00840474"/>
    <w:rsid w:val="00841166"/>
    <w:rsid w:val="00843202"/>
    <w:rsid w:val="00847A06"/>
    <w:rsid w:val="00851112"/>
    <w:rsid w:val="0085197A"/>
    <w:rsid w:val="00852998"/>
    <w:rsid w:val="00852B0B"/>
    <w:rsid w:val="00853507"/>
    <w:rsid w:val="008536DF"/>
    <w:rsid w:val="008552E4"/>
    <w:rsid w:val="00855D77"/>
    <w:rsid w:val="00856758"/>
    <w:rsid w:val="00856BCE"/>
    <w:rsid w:val="008620EE"/>
    <w:rsid w:val="00865F02"/>
    <w:rsid w:val="0086658F"/>
    <w:rsid w:val="008749FC"/>
    <w:rsid w:val="00877AB5"/>
    <w:rsid w:val="00880FFB"/>
    <w:rsid w:val="00881CF3"/>
    <w:rsid w:val="0088273D"/>
    <w:rsid w:val="00882E7B"/>
    <w:rsid w:val="00883C35"/>
    <w:rsid w:val="008842FD"/>
    <w:rsid w:val="00887F1F"/>
    <w:rsid w:val="00891B2E"/>
    <w:rsid w:val="00893A31"/>
    <w:rsid w:val="00897BF5"/>
    <w:rsid w:val="008A1B17"/>
    <w:rsid w:val="008A4675"/>
    <w:rsid w:val="008A49D2"/>
    <w:rsid w:val="008A5A00"/>
    <w:rsid w:val="008A6E42"/>
    <w:rsid w:val="008B4420"/>
    <w:rsid w:val="008B6248"/>
    <w:rsid w:val="008C12A1"/>
    <w:rsid w:val="008C1663"/>
    <w:rsid w:val="008C4F72"/>
    <w:rsid w:val="008C514A"/>
    <w:rsid w:val="008C65D0"/>
    <w:rsid w:val="008D1091"/>
    <w:rsid w:val="008D11D1"/>
    <w:rsid w:val="008D182D"/>
    <w:rsid w:val="008D21B0"/>
    <w:rsid w:val="008D28C3"/>
    <w:rsid w:val="008D521E"/>
    <w:rsid w:val="008E3731"/>
    <w:rsid w:val="008E5FC0"/>
    <w:rsid w:val="008F18C4"/>
    <w:rsid w:val="008F1A78"/>
    <w:rsid w:val="008F2A36"/>
    <w:rsid w:val="008F4035"/>
    <w:rsid w:val="008F45EB"/>
    <w:rsid w:val="008F6258"/>
    <w:rsid w:val="008F7A71"/>
    <w:rsid w:val="008F7F6A"/>
    <w:rsid w:val="008F7FAF"/>
    <w:rsid w:val="0090062C"/>
    <w:rsid w:val="009042E7"/>
    <w:rsid w:val="009044E5"/>
    <w:rsid w:val="00907857"/>
    <w:rsid w:val="00907F1C"/>
    <w:rsid w:val="00913182"/>
    <w:rsid w:val="009145EF"/>
    <w:rsid w:val="009160D1"/>
    <w:rsid w:val="00921B01"/>
    <w:rsid w:val="00921C2F"/>
    <w:rsid w:val="00923A4C"/>
    <w:rsid w:val="00924215"/>
    <w:rsid w:val="00924CB3"/>
    <w:rsid w:val="00924E4B"/>
    <w:rsid w:val="009263F6"/>
    <w:rsid w:val="0093064B"/>
    <w:rsid w:val="00931991"/>
    <w:rsid w:val="009348A2"/>
    <w:rsid w:val="009357EE"/>
    <w:rsid w:val="0093646A"/>
    <w:rsid w:val="009370A0"/>
    <w:rsid w:val="009401C7"/>
    <w:rsid w:val="009429B7"/>
    <w:rsid w:val="0094478F"/>
    <w:rsid w:val="00944DF4"/>
    <w:rsid w:val="00945E55"/>
    <w:rsid w:val="0094683F"/>
    <w:rsid w:val="0094707C"/>
    <w:rsid w:val="00950402"/>
    <w:rsid w:val="00951088"/>
    <w:rsid w:val="00951182"/>
    <w:rsid w:val="00953B00"/>
    <w:rsid w:val="009555F2"/>
    <w:rsid w:val="00956931"/>
    <w:rsid w:val="00957F6C"/>
    <w:rsid w:val="00961406"/>
    <w:rsid w:val="00964697"/>
    <w:rsid w:val="00965D42"/>
    <w:rsid w:val="009705A2"/>
    <w:rsid w:val="00971FC1"/>
    <w:rsid w:val="00975684"/>
    <w:rsid w:val="0097569B"/>
    <w:rsid w:val="00976A95"/>
    <w:rsid w:val="009800F2"/>
    <w:rsid w:val="009815A3"/>
    <w:rsid w:val="00993274"/>
    <w:rsid w:val="00994B29"/>
    <w:rsid w:val="00995C9E"/>
    <w:rsid w:val="00996D7A"/>
    <w:rsid w:val="009A0A45"/>
    <w:rsid w:val="009A1DED"/>
    <w:rsid w:val="009A332D"/>
    <w:rsid w:val="009A4BFC"/>
    <w:rsid w:val="009A50E7"/>
    <w:rsid w:val="009A5C24"/>
    <w:rsid w:val="009B14BB"/>
    <w:rsid w:val="009B26D9"/>
    <w:rsid w:val="009B364A"/>
    <w:rsid w:val="009C5F43"/>
    <w:rsid w:val="009C6DEF"/>
    <w:rsid w:val="009D01C6"/>
    <w:rsid w:val="009D4D72"/>
    <w:rsid w:val="009D5EBC"/>
    <w:rsid w:val="009D6BAC"/>
    <w:rsid w:val="009D727C"/>
    <w:rsid w:val="009E148D"/>
    <w:rsid w:val="009E35AC"/>
    <w:rsid w:val="009E3AA3"/>
    <w:rsid w:val="009E5550"/>
    <w:rsid w:val="009E578F"/>
    <w:rsid w:val="009F16AA"/>
    <w:rsid w:val="009F1864"/>
    <w:rsid w:val="009F212A"/>
    <w:rsid w:val="009F2579"/>
    <w:rsid w:val="009F2B01"/>
    <w:rsid w:val="009F366F"/>
    <w:rsid w:val="009F7368"/>
    <w:rsid w:val="00A031F8"/>
    <w:rsid w:val="00A032F2"/>
    <w:rsid w:val="00A11266"/>
    <w:rsid w:val="00A11E00"/>
    <w:rsid w:val="00A12B80"/>
    <w:rsid w:val="00A14A8C"/>
    <w:rsid w:val="00A15DB9"/>
    <w:rsid w:val="00A1768E"/>
    <w:rsid w:val="00A176A7"/>
    <w:rsid w:val="00A21F8F"/>
    <w:rsid w:val="00A22376"/>
    <w:rsid w:val="00A25837"/>
    <w:rsid w:val="00A30E18"/>
    <w:rsid w:val="00A3118D"/>
    <w:rsid w:val="00A31B18"/>
    <w:rsid w:val="00A31B34"/>
    <w:rsid w:val="00A32512"/>
    <w:rsid w:val="00A32EAC"/>
    <w:rsid w:val="00A429AF"/>
    <w:rsid w:val="00A43D75"/>
    <w:rsid w:val="00A443A2"/>
    <w:rsid w:val="00A515B4"/>
    <w:rsid w:val="00A54A52"/>
    <w:rsid w:val="00A5798A"/>
    <w:rsid w:val="00A6046C"/>
    <w:rsid w:val="00A60A9C"/>
    <w:rsid w:val="00A634E3"/>
    <w:rsid w:val="00A724BC"/>
    <w:rsid w:val="00A7714A"/>
    <w:rsid w:val="00A81444"/>
    <w:rsid w:val="00A815B3"/>
    <w:rsid w:val="00A8253E"/>
    <w:rsid w:val="00A82762"/>
    <w:rsid w:val="00A8714A"/>
    <w:rsid w:val="00A87EB1"/>
    <w:rsid w:val="00A90346"/>
    <w:rsid w:val="00A960C3"/>
    <w:rsid w:val="00A97BBF"/>
    <w:rsid w:val="00AA0AA2"/>
    <w:rsid w:val="00AA63DD"/>
    <w:rsid w:val="00AA6887"/>
    <w:rsid w:val="00AA7779"/>
    <w:rsid w:val="00AB211F"/>
    <w:rsid w:val="00AB3520"/>
    <w:rsid w:val="00AB53C3"/>
    <w:rsid w:val="00AB62B7"/>
    <w:rsid w:val="00AB70F0"/>
    <w:rsid w:val="00AB768C"/>
    <w:rsid w:val="00AB7D5A"/>
    <w:rsid w:val="00AC243E"/>
    <w:rsid w:val="00AC2B3A"/>
    <w:rsid w:val="00AC3DEA"/>
    <w:rsid w:val="00AC400C"/>
    <w:rsid w:val="00AC40DB"/>
    <w:rsid w:val="00AC67AD"/>
    <w:rsid w:val="00AC7443"/>
    <w:rsid w:val="00AC7671"/>
    <w:rsid w:val="00AD3635"/>
    <w:rsid w:val="00AD419D"/>
    <w:rsid w:val="00AD524F"/>
    <w:rsid w:val="00AD5EC3"/>
    <w:rsid w:val="00AD62CD"/>
    <w:rsid w:val="00AD6AF3"/>
    <w:rsid w:val="00AE0A50"/>
    <w:rsid w:val="00AE0F43"/>
    <w:rsid w:val="00AE3989"/>
    <w:rsid w:val="00AE415F"/>
    <w:rsid w:val="00AE4929"/>
    <w:rsid w:val="00AE4EAB"/>
    <w:rsid w:val="00AE6C39"/>
    <w:rsid w:val="00AE754A"/>
    <w:rsid w:val="00AF0893"/>
    <w:rsid w:val="00AF122D"/>
    <w:rsid w:val="00AF2709"/>
    <w:rsid w:val="00AF3185"/>
    <w:rsid w:val="00AF7A50"/>
    <w:rsid w:val="00B03E1A"/>
    <w:rsid w:val="00B053C4"/>
    <w:rsid w:val="00B0547C"/>
    <w:rsid w:val="00B05D44"/>
    <w:rsid w:val="00B068E0"/>
    <w:rsid w:val="00B106E9"/>
    <w:rsid w:val="00B113B1"/>
    <w:rsid w:val="00B12B76"/>
    <w:rsid w:val="00B13BEF"/>
    <w:rsid w:val="00B17144"/>
    <w:rsid w:val="00B230AC"/>
    <w:rsid w:val="00B25F5D"/>
    <w:rsid w:val="00B30A4B"/>
    <w:rsid w:val="00B312C3"/>
    <w:rsid w:val="00B31565"/>
    <w:rsid w:val="00B34BD8"/>
    <w:rsid w:val="00B3516D"/>
    <w:rsid w:val="00B35B9A"/>
    <w:rsid w:val="00B36128"/>
    <w:rsid w:val="00B36345"/>
    <w:rsid w:val="00B37A03"/>
    <w:rsid w:val="00B37B04"/>
    <w:rsid w:val="00B41680"/>
    <w:rsid w:val="00B50740"/>
    <w:rsid w:val="00B526EC"/>
    <w:rsid w:val="00B52CCC"/>
    <w:rsid w:val="00B52D56"/>
    <w:rsid w:val="00B56C29"/>
    <w:rsid w:val="00B572C2"/>
    <w:rsid w:val="00B577AE"/>
    <w:rsid w:val="00B600A5"/>
    <w:rsid w:val="00B60841"/>
    <w:rsid w:val="00B60F05"/>
    <w:rsid w:val="00B613E6"/>
    <w:rsid w:val="00B61BC6"/>
    <w:rsid w:val="00B700E2"/>
    <w:rsid w:val="00B72C88"/>
    <w:rsid w:val="00B73911"/>
    <w:rsid w:val="00B742F7"/>
    <w:rsid w:val="00B75A07"/>
    <w:rsid w:val="00B8078C"/>
    <w:rsid w:val="00B80F0D"/>
    <w:rsid w:val="00B817B6"/>
    <w:rsid w:val="00B82E3B"/>
    <w:rsid w:val="00B8416F"/>
    <w:rsid w:val="00B853F0"/>
    <w:rsid w:val="00B90CA8"/>
    <w:rsid w:val="00B92116"/>
    <w:rsid w:val="00B92425"/>
    <w:rsid w:val="00B93B8F"/>
    <w:rsid w:val="00B959E7"/>
    <w:rsid w:val="00BA3C91"/>
    <w:rsid w:val="00BA41C0"/>
    <w:rsid w:val="00BA4340"/>
    <w:rsid w:val="00BB1ED1"/>
    <w:rsid w:val="00BB2C0A"/>
    <w:rsid w:val="00BB47B0"/>
    <w:rsid w:val="00BB6AB2"/>
    <w:rsid w:val="00BB7C79"/>
    <w:rsid w:val="00BC16F9"/>
    <w:rsid w:val="00BC19C1"/>
    <w:rsid w:val="00BC390C"/>
    <w:rsid w:val="00BC4EF2"/>
    <w:rsid w:val="00BD5278"/>
    <w:rsid w:val="00BD7222"/>
    <w:rsid w:val="00BE2B9D"/>
    <w:rsid w:val="00BE3A1D"/>
    <w:rsid w:val="00BE3A52"/>
    <w:rsid w:val="00BE50E0"/>
    <w:rsid w:val="00BE5DF5"/>
    <w:rsid w:val="00BE60AC"/>
    <w:rsid w:val="00BF0846"/>
    <w:rsid w:val="00BF3794"/>
    <w:rsid w:val="00BF3ED2"/>
    <w:rsid w:val="00BF4EF6"/>
    <w:rsid w:val="00BF5A91"/>
    <w:rsid w:val="00C01C56"/>
    <w:rsid w:val="00C03F41"/>
    <w:rsid w:val="00C0421B"/>
    <w:rsid w:val="00C10A81"/>
    <w:rsid w:val="00C116F4"/>
    <w:rsid w:val="00C128F9"/>
    <w:rsid w:val="00C1352A"/>
    <w:rsid w:val="00C15515"/>
    <w:rsid w:val="00C15EA9"/>
    <w:rsid w:val="00C165AC"/>
    <w:rsid w:val="00C178F1"/>
    <w:rsid w:val="00C17E96"/>
    <w:rsid w:val="00C20265"/>
    <w:rsid w:val="00C2185A"/>
    <w:rsid w:val="00C21F4E"/>
    <w:rsid w:val="00C23228"/>
    <w:rsid w:val="00C258DE"/>
    <w:rsid w:val="00C2617D"/>
    <w:rsid w:val="00C31888"/>
    <w:rsid w:val="00C31EE7"/>
    <w:rsid w:val="00C375EB"/>
    <w:rsid w:val="00C37BEE"/>
    <w:rsid w:val="00C41614"/>
    <w:rsid w:val="00C419B6"/>
    <w:rsid w:val="00C41D72"/>
    <w:rsid w:val="00C465D8"/>
    <w:rsid w:val="00C46F62"/>
    <w:rsid w:val="00C478DB"/>
    <w:rsid w:val="00C51132"/>
    <w:rsid w:val="00C522EE"/>
    <w:rsid w:val="00C53D0B"/>
    <w:rsid w:val="00C53D8A"/>
    <w:rsid w:val="00C54942"/>
    <w:rsid w:val="00C56556"/>
    <w:rsid w:val="00C624B2"/>
    <w:rsid w:val="00C625F1"/>
    <w:rsid w:val="00C62797"/>
    <w:rsid w:val="00C643D7"/>
    <w:rsid w:val="00C64640"/>
    <w:rsid w:val="00C65A90"/>
    <w:rsid w:val="00C70688"/>
    <w:rsid w:val="00C7161D"/>
    <w:rsid w:val="00C737DE"/>
    <w:rsid w:val="00C779CC"/>
    <w:rsid w:val="00C82BB6"/>
    <w:rsid w:val="00C82C02"/>
    <w:rsid w:val="00C835D2"/>
    <w:rsid w:val="00C83DC6"/>
    <w:rsid w:val="00C83E39"/>
    <w:rsid w:val="00C845DD"/>
    <w:rsid w:val="00C86A91"/>
    <w:rsid w:val="00C86DA8"/>
    <w:rsid w:val="00C917CD"/>
    <w:rsid w:val="00C9401E"/>
    <w:rsid w:val="00C942A4"/>
    <w:rsid w:val="00C951DA"/>
    <w:rsid w:val="00C96566"/>
    <w:rsid w:val="00CA19D5"/>
    <w:rsid w:val="00CA524B"/>
    <w:rsid w:val="00CA52A4"/>
    <w:rsid w:val="00CA5F16"/>
    <w:rsid w:val="00CA73D4"/>
    <w:rsid w:val="00CB2675"/>
    <w:rsid w:val="00CB3A7B"/>
    <w:rsid w:val="00CB5EDB"/>
    <w:rsid w:val="00CC1064"/>
    <w:rsid w:val="00CC43D1"/>
    <w:rsid w:val="00CC6B47"/>
    <w:rsid w:val="00CD3146"/>
    <w:rsid w:val="00CD37DA"/>
    <w:rsid w:val="00CD4C57"/>
    <w:rsid w:val="00CD5B5E"/>
    <w:rsid w:val="00CE0690"/>
    <w:rsid w:val="00CE2461"/>
    <w:rsid w:val="00CE5FB0"/>
    <w:rsid w:val="00CE773A"/>
    <w:rsid w:val="00CF097D"/>
    <w:rsid w:val="00CF3D92"/>
    <w:rsid w:val="00CF4901"/>
    <w:rsid w:val="00CF637A"/>
    <w:rsid w:val="00CF637C"/>
    <w:rsid w:val="00CF78BD"/>
    <w:rsid w:val="00CF7D5A"/>
    <w:rsid w:val="00D03876"/>
    <w:rsid w:val="00D03EE6"/>
    <w:rsid w:val="00D06770"/>
    <w:rsid w:val="00D07388"/>
    <w:rsid w:val="00D1130B"/>
    <w:rsid w:val="00D14226"/>
    <w:rsid w:val="00D14653"/>
    <w:rsid w:val="00D157E1"/>
    <w:rsid w:val="00D23633"/>
    <w:rsid w:val="00D23ACC"/>
    <w:rsid w:val="00D24E3A"/>
    <w:rsid w:val="00D26EDF"/>
    <w:rsid w:val="00D27D88"/>
    <w:rsid w:val="00D30423"/>
    <w:rsid w:val="00D30BBE"/>
    <w:rsid w:val="00D31706"/>
    <w:rsid w:val="00D34FC6"/>
    <w:rsid w:val="00D42999"/>
    <w:rsid w:val="00D43654"/>
    <w:rsid w:val="00D4371D"/>
    <w:rsid w:val="00D461D2"/>
    <w:rsid w:val="00D50417"/>
    <w:rsid w:val="00D52760"/>
    <w:rsid w:val="00D53A1B"/>
    <w:rsid w:val="00D548C1"/>
    <w:rsid w:val="00D5597E"/>
    <w:rsid w:val="00D55D17"/>
    <w:rsid w:val="00D606A5"/>
    <w:rsid w:val="00D63F21"/>
    <w:rsid w:val="00D65526"/>
    <w:rsid w:val="00D66C6B"/>
    <w:rsid w:val="00D67102"/>
    <w:rsid w:val="00D707A6"/>
    <w:rsid w:val="00D70DC4"/>
    <w:rsid w:val="00D70DF7"/>
    <w:rsid w:val="00D72548"/>
    <w:rsid w:val="00D731DB"/>
    <w:rsid w:val="00D733F0"/>
    <w:rsid w:val="00D749A1"/>
    <w:rsid w:val="00D74C12"/>
    <w:rsid w:val="00D75728"/>
    <w:rsid w:val="00D84940"/>
    <w:rsid w:val="00D869DA"/>
    <w:rsid w:val="00D901D7"/>
    <w:rsid w:val="00D9232A"/>
    <w:rsid w:val="00D9261F"/>
    <w:rsid w:val="00D94B02"/>
    <w:rsid w:val="00D94B54"/>
    <w:rsid w:val="00D950FD"/>
    <w:rsid w:val="00D9748A"/>
    <w:rsid w:val="00DA0079"/>
    <w:rsid w:val="00DA12DE"/>
    <w:rsid w:val="00DA2E15"/>
    <w:rsid w:val="00DA32AF"/>
    <w:rsid w:val="00DA6B98"/>
    <w:rsid w:val="00DA6CF4"/>
    <w:rsid w:val="00DA70E2"/>
    <w:rsid w:val="00DB0AC0"/>
    <w:rsid w:val="00DB6BED"/>
    <w:rsid w:val="00DB7658"/>
    <w:rsid w:val="00DC09A3"/>
    <w:rsid w:val="00DC1AF4"/>
    <w:rsid w:val="00DC1C03"/>
    <w:rsid w:val="00DC26C0"/>
    <w:rsid w:val="00DC3F35"/>
    <w:rsid w:val="00DC68A3"/>
    <w:rsid w:val="00DC6F9A"/>
    <w:rsid w:val="00DC7D80"/>
    <w:rsid w:val="00DD05C8"/>
    <w:rsid w:val="00DD111C"/>
    <w:rsid w:val="00DD1ABA"/>
    <w:rsid w:val="00DD23C5"/>
    <w:rsid w:val="00DD2EDF"/>
    <w:rsid w:val="00DD397C"/>
    <w:rsid w:val="00DD3B7D"/>
    <w:rsid w:val="00DD44CA"/>
    <w:rsid w:val="00DD610E"/>
    <w:rsid w:val="00DE0AE8"/>
    <w:rsid w:val="00DE203E"/>
    <w:rsid w:val="00DE574A"/>
    <w:rsid w:val="00DE6C3E"/>
    <w:rsid w:val="00DE77D3"/>
    <w:rsid w:val="00DF0BEA"/>
    <w:rsid w:val="00DF21CD"/>
    <w:rsid w:val="00DF23ED"/>
    <w:rsid w:val="00DF3F87"/>
    <w:rsid w:val="00DF787D"/>
    <w:rsid w:val="00E03678"/>
    <w:rsid w:val="00E03AA7"/>
    <w:rsid w:val="00E04C2D"/>
    <w:rsid w:val="00E100C2"/>
    <w:rsid w:val="00E12137"/>
    <w:rsid w:val="00E13872"/>
    <w:rsid w:val="00E1687B"/>
    <w:rsid w:val="00E20A4F"/>
    <w:rsid w:val="00E223B0"/>
    <w:rsid w:val="00E22551"/>
    <w:rsid w:val="00E31145"/>
    <w:rsid w:val="00E31DCB"/>
    <w:rsid w:val="00E31E63"/>
    <w:rsid w:val="00E32739"/>
    <w:rsid w:val="00E3289C"/>
    <w:rsid w:val="00E3456F"/>
    <w:rsid w:val="00E367A7"/>
    <w:rsid w:val="00E41323"/>
    <w:rsid w:val="00E42D39"/>
    <w:rsid w:val="00E442CD"/>
    <w:rsid w:val="00E514E7"/>
    <w:rsid w:val="00E5176F"/>
    <w:rsid w:val="00E51EA9"/>
    <w:rsid w:val="00E528EC"/>
    <w:rsid w:val="00E55BBB"/>
    <w:rsid w:val="00E60085"/>
    <w:rsid w:val="00E6031B"/>
    <w:rsid w:val="00E612A5"/>
    <w:rsid w:val="00E62A49"/>
    <w:rsid w:val="00E63882"/>
    <w:rsid w:val="00E64B90"/>
    <w:rsid w:val="00E64C09"/>
    <w:rsid w:val="00E6768B"/>
    <w:rsid w:val="00E71769"/>
    <w:rsid w:val="00E72AA9"/>
    <w:rsid w:val="00E73D27"/>
    <w:rsid w:val="00E7792D"/>
    <w:rsid w:val="00E829AE"/>
    <w:rsid w:val="00E8506F"/>
    <w:rsid w:val="00E867F5"/>
    <w:rsid w:val="00E92568"/>
    <w:rsid w:val="00E93E75"/>
    <w:rsid w:val="00E95609"/>
    <w:rsid w:val="00E96528"/>
    <w:rsid w:val="00E97C7C"/>
    <w:rsid w:val="00EA136A"/>
    <w:rsid w:val="00EB1B65"/>
    <w:rsid w:val="00EB3F0E"/>
    <w:rsid w:val="00EB552B"/>
    <w:rsid w:val="00EB7460"/>
    <w:rsid w:val="00EC0922"/>
    <w:rsid w:val="00EC2BF7"/>
    <w:rsid w:val="00EC2E15"/>
    <w:rsid w:val="00ED165C"/>
    <w:rsid w:val="00ED3855"/>
    <w:rsid w:val="00ED6393"/>
    <w:rsid w:val="00EE03F2"/>
    <w:rsid w:val="00EE099D"/>
    <w:rsid w:val="00EF311F"/>
    <w:rsid w:val="00EF37A5"/>
    <w:rsid w:val="00EF4AB5"/>
    <w:rsid w:val="00EF5E43"/>
    <w:rsid w:val="00EF6279"/>
    <w:rsid w:val="00EF680D"/>
    <w:rsid w:val="00EF703E"/>
    <w:rsid w:val="00F01FDF"/>
    <w:rsid w:val="00F033C0"/>
    <w:rsid w:val="00F03693"/>
    <w:rsid w:val="00F051ED"/>
    <w:rsid w:val="00F05771"/>
    <w:rsid w:val="00F07AA2"/>
    <w:rsid w:val="00F11104"/>
    <w:rsid w:val="00F11A26"/>
    <w:rsid w:val="00F11AD9"/>
    <w:rsid w:val="00F1248C"/>
    <w:rsid w:val="00F1512C"/>
    <w:rsid w:val="00F156CC"/>
    <w:rsid w:val="00F15939"/>
    <w:rsid w:val="00F17C55"/>
    <w:rsid w:val="00F23165"/>
    <w:rsid w:val="00F233C3"/>
    <w:rsid w:val="00F2784A"/>
    <w:rsid w:val="00F33C3E"/>
    <w:rsid w:val="00F36D83"/>
    <w:rsid w:val="00F416EC"/>
    <w:rsid w:val="00F41969"/>
    <w:rsid w:val="00F42A19"/>
    <w:rsid w:val="00F448FD"/>
    <w:rsid w:val="00F45EAE"/>
    <w:rsid w:val="00F54D24"/>
    <w:rsid w:val="00F56608"/>
    <w:rsid w:val="00F6028B"/>
    <w:rsid w:val="00F618ED"/>
    <w:rsid w:val="00F61E94"/>
    <w:rsid w:val="00F6256E"/>
    <w:rsid w:val="00F65312"/>
    <w:rsid w:val="00F66ADC"/>
    <w:rsid w:val="00F66F59"/>
    <w:rsid w:val="00F67ACD"/>
    <w:rsid w:val="00F7307E"/>
    <w:rsid w:val="00F7335E"/>
    <w:rsid w:val="00F74AED"/>
    <w:rsid w:val="00F76CF6"/>
    <w:rsid w:val="00F8231D"/>
    <w:rsid w:val="00F83037"/>
    <w:rsid w:val="00F85C79"/>
    <w:rsid w:val="00F86389"/>
    <w:rsid w:val="00F93595"/>
    <w:rsid w:val="00F93EBA"/>
    <w:rsid w:val="00F94F64"/>
    <w:rsid w:val="00F96BBC"/>
    <w:rsid w:val="00F97B1C"/>
    <w:rsid w:val="00FA0E4B"/>
    <w:rsid w:val="00FA2501"/>
    <w:rsid w:val="00FA2F7C"/>
    <w:rsid w:val="00FA6928"/>
    <w:rsid w:val="00FA6C3A"/>
    <w:rsid w:val="00FA7148"/>
    <w:rsid w:val="00FA7D08"/>
    <w:rsid w:val="00FB21B3"/>
    <w:rsid w:val="00FB2D2D"/>
    <w:rsid w:val="00FB3617"/>
    <w:rsid w:val="00FB739C"/>
    <w:rsid w:val="00FB74C3"/>
    <w:rsid w:val="00FC616F"/>
    <w:rsid w:val="00FC7C7B"/>
    <w:rsid w:val="00FC7F6D"/>
    <w:rsid w:val="00FD07B2"/>
    <w:rsid w:val="00FD0A52"/>
    <w:rsid w:val="00FD2511"/>
    <w:rsid w:val="00FD27BA"/>
    <w:rsid w:val="00FD3112"/>
    <w:rsid w:val="00FD6887"/>
    <w:rsid w:val="00FD6C4E"/>
    <w:rsid w:val="00FE2C2B"/>
    <w:rsid w:val="00FE4317"/>
    <w:rsid w:val="00FE5546"/>
    <w:rsid w:val="00FE6513"/>
    <w:rsid w:val="00FE76C6"/>
    <w:rsid w:val="00FF27CE"/>
    <w:rsid w:val="00FF2947"/>
    <w:rsid w:val="00FF3E94"/>
    <w:rsid w:val="00FF43A3"/>
    <w:rsid w:val="00FF5F34"/>
    <w:rsid w:val="00FF7662"/>
    <w:rsid w:val="00FF7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93E4E"/>
  <w15:chartTrackingRefBased/>
  <w15:docId w15:val="{77A0E38B-9F93-4AA3-9514-8BD989570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402"/>
    <w:rPr>
      <w:rFonts w:ascii="Avenir Next LT Pro" w:hAnsi="Avenir Next LT Pro"/>
    </w:rPr>
  </w:style>
  <w:style w:type="paragraph" w:styleId="Heading1">
    <w:name w:val="heading 1"/>
    <w:basedOn w:val="Normal"/>
    <w:next w:val="Normal"/>
    <w:link w:val="Heading1Char"/>
    <w:uiPriority w:val="9"/>
    <w:qFormat/>
    <w:rsid w:val="00CB3A7B"/>
    <w:pPr>
      <w:keepNext/>
      <w:keepLines/>
      <w:numPr>
        <w:numId w:val="8"/>
      </w:numPr>
      <w:spacing w:before="360" w:after="80"/>
      <w:outlineLvl w:val="0"/>
    </w:pPr>
    <w:rPr>
      <w:rFonts w:eastAsiaTheme="majorEastAsia" w:cstheme="majorBidi"/>
      <w:b/>
      <w:bCs/>
      <w:color w:val="196B24" w:themeColor="accent3"/>
      <w:sz w:val="32"/>
      <w:szCs w:val="32"/>
    </w:rPr>
  </w:style>
  <w:style w:type="paragraph" w:styleId="Heading2">
    <w:name w:val="heading 2"/>
    <w:basedOn w:val="Normal"/>
    <w:next w:val="Normal"/>
    <w:link w:val="Heading2Char"/>
    <w:uiPriority w:val="9"/>
    <w:unhideWhenUsed/>
    <w:qFormat/>
    <w:rsid w:val="00273E77"/>
    <w:pPr>
      <w:keepNext/>
      <w:keepLines/>
      <w:numPr>
        <w:ilvl w:val="1"/>
        <w:numId w:val="8"/>
      </w:numPr>
      <w:spacing w:before="160" w:after="80"/>
      <w:outlineLvl w:val="1"/>
    </w:pPr>
    <w:rPr>
      <w:rFonts w:eastAsiaTheme="majorEastAsia" w:cstheme="majorBidi"/>
      <w:b/>
      <w:bCs/>
      <w:color w:val="124F1A" w:themeColor="accent3" w:themeShade="BF"/>
      <w:sz w:val="28"/>
      <w:szCs w:val="28"/>
    </w:rPr>
  </w:style>
  <w:style w:type="paragraph" w:styleId="Heading3">
    <w:name w:val="heading 3"/>
    <w:basedOn w:val="Normal"/>
    <w:next w:val="Normal"/>
    <w:link w:val="Heading3Char"/>
    <w:uiPriority w:val="9"/>
    <w:unhideWhenUsed/>
    <w:qFormat/>
    <w:rsid w:val="00BB47B0"/>
    <w:pPr>
      <w:numPr>
        <w:ilvl w:val="2"/>
        <w:numId w:val="8"/>
      </w:numPr>
      <w:outlineLvl w:val="2"/>
    </w:pPr>
    <w:rPr>
      <w:b/>
      <w:bCs/>
      <w:color w:val="0C3512" w:themeColor="accent3" w:themeShade="80"/>
    </w:rPr>
  </w:style>
  <w:style w:type="paragraph" w:styleId="Heading4">
    <w:name w:val="heading 4"/>
    <w:basedOn w:val="Normal"/>
    <w:next w:val="Normal"/>
    <w:link w:val="Heading4Char"/>
    <w:uiPriority w:val="9"/>
    <w:semiHidden/>
    <w:unhideWhenUsed/>
    <w:qFormat/>
    <w:rsid w:val="00BF5A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5A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5A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A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A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A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A7B"/>
    <w:rPr>
      <w:rFonts w:ascii="Avenir Next LT Pro" w:eastAsiaTheme="majorEastAsia" w:hAnsi="Avenir Next LT Pro" w:cstheme="majorBidi"/>
      <w:b/>
      <w:bCs/>
      <w:color w:val="196B24" w:themeColor="accent3"/>
      <w:sz w:val="32"/>
      <w:szCs w:val="32"/>
    </w:rPr>
  </w:style>
  <w:style w:type="character" w:customStyle="1" w:styleId="Heading2Char">
    <w:name w:val="Heading 2 Char"/>
    <w:basedOn w:val="DefaultParagraphFont"/>
    <w:link w:val="Heading2"/>
    <w:uiPriority w:val="9"/>
    <w:rsid w:val="00273E77"/>
    <w:rPr>
      <w:rFonts w:ascii="Avenir Next LT Pro" w:eastAsiaTheme="majorEastAsia" w:hAnsi="Avenir Next LT Pro" w:cstheme="majorBidi"/>
      <w:b/>
      <w:bCs/>
      <w:color w:val="124F1A" w:themeColor="accent3" w:themeShade="BF"/>
      <w:sz w:val="28"/>
      <w:szCs w:val="28"/>
    </w:rPr>
  </w:style>
  <w:style w:type="character" w:customStyle="1" w:styleId="Heading3Char">
    <w:name w:val="Heading 3 Char"/>
    <w:basedOn w:val="DefaultParagraphFont"/>
    <w:link w:val="Heading3"/>
    <w:uiPriority w:val="9"/>
    <w:rsid w:val="00BB47B0"/>
    <w:rPr>
      <w:rFonts w:ascii="Avenir Next LT Pro" w:hAnsi="Avenir Next LT Pro"/>
      <w:b/>
      <w:bCs/>
      <w:color w:val="0C3512" w:themeColor="accent3" w:themeShade="80"/>
    </w:rPr>
  </w:style>
  <w:style w:type="character" w:customStyle="1" w:styleId="Heading4Char">
    <w:name w:val="Heading 4 Char"/>
    <w:basedOn w:val="DefaultParagraphFont"/>
    <w:link w:val="Heading4"/>
    <w:uiPriority w:val="9"/>
    <w:semiHidden/>
    <w:rsid w:val="00BF5A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5A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5A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A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A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A91"/>
    <w:rPr>
      <w:rFonts w:eastAsiaTheme="majorEastAsia" w:cstheme="majorBidi"/>
      <w:color w:val="272727" w:themeColor="text1" w:themeTint="D8"/>
    </w:rPr>
  </w:style>
  <w:style w:type="paragraph" w:styleId="Title">
    <w:name w:val="Title"/>
    <w:basedOn w:val="Normal"/>
    <w:next w:val="Normal"/>
    <w:link w:val="TitleChar"/>
    <w:uiPriority w:val="10"/>
    <w:qFormat/>
    <w:rsid w:val="00BF5A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A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A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A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A91"/>
    <w:pPr>
      <w:spacing w:before="160"/>
      <w:jc w:val="center"/>
    </w:pPr>
    <w:rPr>
      <w:i/>
      <w:iCs/>
      <w:color w:val="404040" w:themeColor="text1" w:themeTint="BF"/>
    </w:rPr>
  </w:style>
  <w:style w:type="character" w:customStyle="1" w:styleId="QuoteChar">
    <w:name w:val="Quote Char"/>
    <w:basedOn w:val="DefaultParagraphFont"/>
    <w:link w:val="Quote"/>
    <w:uiPriority w:val="29"/>
    <w:rsid w:val="00BF5A91"/>
    <w:rPr>
      <w:i/>
      <w:iCs/>
      <w:color w:val="404040" w:themeColor="text1" w:themeTint="BF"/>
    </w:rPr>
  </w:style>
  <w:style w:type="paragraph" w:styleId="ListParagraph">
    <w:name w:val="List Paragraph"/>
    <w:basedOn w:val="Normal"/>
    <w:uiPriority w:val="34"/>
    <w:qFormat/>
    <w:rsid w:val="00BF5A91"/>
    <w:pPr>
      <w:ind w:left="720"/>
      <w:contextualSpacing/>
    </w:pPr>
  </w:style>
  <w:style w:type="character" w:styleId="IntenseEmphasis">
    <w:name w:val="Intense Emphasis"/>
    <w:basedOn w:val="DefaultParagraphFont"/>
    <w:uiPriority w:val="21"/>
    <w:qFormat/>
    <w:rsid w:val="00BF5A91"/>
    <w:rPr>
      <w:i/>
      <w:iCs/>
      <w:color w:val="0F4761" w:themeColor="accent1" w:themeShade="BF"/>
    </w:rPr>
  </w:style>
  <w:style w:type="paragraph" w:styleId="IntenseQuote">
    <w:name w:val="Intense Quote"/>
    <w:basedOn w:val="Normal"/>
    <w:next w:val="Normal"/>
    <w:link w:val="IntenseQuoteChar"/>
    <w:uiPriority w:val="30"/>
    <w:qFormat/>
    <w:rsid w:val="00BF5A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5A91"/>
    <w:rPr>
      <w:i/>
      <w:iCs/>
      <w:color w:val="0F4761" w:themeColor="accent1" w:themeShade="BF"/>
    </w:rPr>
  </w:style>
  <w:style w:type="character" w:styleId="IntenseReference">
    <w:name w:val="Intense Reference"/>
    <w:basedOn w:val="DefaultParagraphFont"/>
    <w:uiPriority w:val="32"/>
    <w:qFormat/>
    <w:rsid w:val="00BF5A91"/>
    <w:rPr>
      <w:b/>
      <w:bCs/>
      <w:smallCaps/>
      <w:color w:val="0F4761" w:themeColor="accent1" w:themeShade="BF"/>
      <w:spacing w:val="5"/>
    </w:rPr>
  </w:style>
  <w:style w:type="table" w:styleId="TableGrid">
    <w:name w:val="Table Grid"/>
    <w:basedOn w:val="TableNormal"/>
    <w:uiPriority w:val="39"/>
    <w:rsid w:val="009569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705A2"/>
    <w:rPr>
      <w:color w:val="8ED873" w:themeColor="hyperlink"/>
      <w:u w:val="single"/>
    </w:rPr>
  </w:style>
  <w:style w:type="character" w:styleId="UnresolvedMention">
    <w:name w:val="Unresolved Mention"/>
    <w:basedOn w:val="DefaultParagraphFont"/>
    <w:uiPriority w:val="99"/>
    <w:semiHidden/>
    <w:unhideWhenUsed/>
    <w:rsid w:val="009705A2"/>
    <w:rPr>
      <w:color w:val="605E5C"/>
      <w:shd w:val="clear" w:color="auto" w:fill="E1DFDD"/>
    </w:rPr>
  </w:style>
  <w:style w:type="paragraph" w:styleId="TOCHeading">
    <w:name w:val="TOC Heading"/>
    <w:basedOn w:val="Heading1"/>
    <w:next w:val="Normal"/>
    <w:uiPriority w:val="39"/>
    <w:unhideWhenUsed/>
    <w:qFormat/>
    <w:rsid w:val="00BD7222"/>
    <w:pPr>
      <w:numPr>
        <w:numId w:val="0"/>
      </w:numPr>
      <w:spacing w:before="240" w:after="0" w:line="259" w:lineRule="auto"/>
      <w:outlineLvl w:val="9"/>
    </w:pPr>
    <w:rPr>
      <w:rFonts w:asciiTheme="majorHAnsi" w:hAnsiTheme="majorHAnsi"/>
      <w:b w:val="0"/>
      <w:bCs w:val="0"/>
      <w:color w:val="0F4761" w:themeColor="accent1" w:themeShade="BF"/>
      <w:kern w:val="0"/>
      <w14:ligatures w14:val="none"/>
    </w:rPr>
  </w:style>
  <w:style w:type="paragraph" w:styleId="TOC1">
    <w:name w:val="toc 1"/>
    <w:basedOn w:val="Normal"/>
    <w:next w:val="Normal"/>
    <w:autoRedefine/>
    <w:uiPriority w:val="39"/>
    <w:unhideWhenUsed/>
    <w:rsid w:val="00BD7222"/>
    <w:pPr>
      <w:spacing w:after="100"/>
    </w:pPr>
    <w:rPr>
      <w:b/>
    </w:rPr>
  </w:style>
  <w:style w:type="paragraph" w:styleId="TOC2">
    <w:name w:val="toc 2"/>
    <w:basedOn w:val="Normal"/>
    <w:next w:val="Normal"/>
    <w:autoRedefine/>
    <w:uiPriority w:val="39"/>
    <w:unhideWhenUsed/>
    <w:rsid w:val="00BD7222"/>
    <w:pPr>
      <w:spacing w:after="100"/>
      <w:ind w:left="240"/>
    </w:pPr>
  </w:style>
  <w:style w:type="paragraph" w:styleId="Header">
    <w:name w:val="header"/>
    <w:basedOn w:val="Normal"/>
    <w:link w:val="HeaderChar"/>
    <w:uiPriority w:val="99"/>
    <w:unhideWhenUsed/>
    <w:rsid w:val="009A33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332D"/>
    <w:rPr>
      <w:rFonts w:ascii="Avenir Next LT Pro" w:hAnsi="Avenir Next LT Pro"/>
    </w:rPr>
  </w:style>
  <w:style w:type="paragraph" w:styleId="Footer">
    <w:name w:val="footer"/>
    <w:basedOn w:val="Normal"/>
    <w:link w:val="FooterChar"/>
    <w:uiPriority w:val="99"/>
    <w:unhideWhenUsed/>
    <w:rsid w:val="009A33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332D"/>
    <w:rPr>
      <w:rFonts w:ascii="Avenir Next LT Pro" w:hAnsi="Avenir Next LT Pro"/>
    </w:rPr>
  </w:style>
  <w:style w:type="character" w:styleId="PlaceholderText">
    <w:name w:val="Placeholder Text"/>
    <w:basedOn w:val="DefaultParagraphFont"/>
    <w:uiPriority w:val="99"/>
    <w:semiHidden/>
    <w:rsid w:val="00ED165C"/>
    <w:rPr>
      <w:color w:val="666666"/>
    </w:rPr>
  </w:style>
  <w:style w:type="character" w:styleId="CommentReference">
    <w:name w:val="annotation reference"/>
    <w:basedOn w:val="DefaultParagraphFont"/>
    <w:uiPriority w:val="99"/>
    <w:semiHidden/>
    <w:unhideWhenUsed/>
    <w:rsid w:val="0050111A"/>
    <w:rPr>
      <w:sz w:val="16"/>
      <w:szCs w:val="16"/>
    </w:rPr>
  </w:style>
  <w:style w:type="paragraph" w:styleId="CommentText">
    <w:name w:val="annotation text"/>
    <w:basedOn w:val="Normal"/>
    <w:link w:val="CommentTextChar"/>
    <w:uiPriority w:val="99"/>
    <w:unhideWhenUsed/>
    <w:rsid w:val="0050111A"/>
    <w:pPr>
      <w:spacing w:line="240" w:lineRule="auto"/>
    </w:pPr>
    <w:rPr>
      <w:sz w:val="20"/>
      <w:szCs w:val="20"/>
    </w:rPr>
  </w:style>
  <w:style w:type="character" w:customStyle="1" w:styleId="CommentTextChar">
    <w:name w:val="Comment Text Char"/>
    <w:basedOn w:val="DefaultParagraphFont"/>
    <w:link w:val="CommentText"/>
    <w:uiPriority w:val="99"/>
    <w:rsid w:val="0050111A"/>
    <w:rPr>
      <w:rFonts w:ascii="Avenir Next LT Pro" w:hAnsi="Avenir Next LT Pro"/>
      <w:sz w:val="20"/>
      <w:szCs w:val="20"/>
    </w:rPr>
  </w:style>
  <w:style w:type="paragraph" w:styleId="CommentSubject">
    <w:name w:val="annotation subject"/>
    <w:basedOn w:val="CommentText"/>
    <w:next w:val="CommentText"/>
    <w:link w:val="CommentSubjectChar"/>
    <w:uiPriority w:val="99"/>
    <w:semiHidden/>
    <w:unhideWhenUsed/>
    <w:rsid w:val="0050111A"/>
    <w:rPr>
      <w:b/>
      <w:bCs/>
    </w:rPr>
  </w:style>
  <w:style w:type="character" w:customStyle="1" w:styleId="CommentSubjectChar">
    <w:name w:val="Comment Subject Char"/>
    <w:basedOn w:val="CommentTextChar"/>
    <w:link w:val="CommentSubject"/>
    <w:uiPriority w:val="99"/>
    <w:semiHidden/>
    <w:rsid w:val="0050111A"/>
    <w:rPr>
      <w:rFonts w:ascii="Avenir Next LT Pro" w:hAnsi="Avenir Next LT Pro"/>
      <w:b/>
      <w:bCs/>
      <w:sz w:val="20"/>
      <w:szCs w:val="20"/>
    </w:rPr>
  </w:style>
  <w:style w:type="character" w:styleId="Mention">
    <w:name w:val="Mention"/>
    <w:basedOn w:val="DefaultParagraphFont"/>
    <w:uiPriority w:val="99"/>
    <w:unhideWhenUsed/>
    <w:rsid w:val="0050111A"/>
    <w:rPr>
      <w:color w:val="2B579A"/>
      <w:shd w:val="clear" w:color="auto" w:fill="E1DFDD"/>
    </w:rPr>
  </w:style>
  <w:style w:type="paragraph" w:styleId="TOC3">
    <w:name w:val="toc 3"/>
    <w:basedOn w:val="Normal"/>
    <w:next w:val="Normal"/>
    <w:autoRedefine/>
    <w:uiPriority w:val="39"/>
    <w:unhideWhenUsed/>
    <w:rsid w:val="00644023"/>
    <w:pPr>
      <w:spacing w:after="100"/>
      <w:ind w:left="480"/>
    </w:pPr>
  </w:style>
  <w:style w:type="character" w:styleId="FollowedHyperlink">
    <w:name w:val="FollowedHyperlink"/>
    <w:basedOn w:val="DefaultParagraphFont"/>
    <w:uiPriority w:val="99"/>
    <w:semiHidden/>
    <w:unhideWhenUsed/>
    <w:rsid w:val="004407D6"/>
    <w:rPr>
      <w:color w:val="4EA72E"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vrx.vr-expert.com/varjo-aero-computer-requirements/" TargetMode="External"/><Relationship Id="rId18" Type="http://schemas.openxmlformats.org/officeDocument/2006/relationships/hyperlink" Target="https://varjo.com/products/varjo-base" TargetMode="External"/><Relationship Id="rId26" Type="http://schemas.openxmlformats.org/officeDocument/2006/relationships/image" Target="media/image3.png"/><Relationship Id="rId39" Type="http://schemas.openxmlformats.org/officeDocument/2006/relationships/image" Target="media/image10.png"/><Relationship Id="rId21" Type="http://schemas.openxmlformats.org/officeDocument/2006/relationships/hyperlink" Target="https://help.steampowered.com/en/faqs/view/1660-47AF-F6D3-2AAD" TargetMode="External"/><Relationship Id="rId34" Type="http://schemas.openxmlformats.org/officeDocument/2006/relationships/hyperlink" Target="https://gemini.google.com/app"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store.steampowered.com/about/" TargetMode="External"/><Relationship Id="rId20" Type="http://schemas.openxmlformats.org/officeDocument/2006/relationships/hyperlink" Target="https://help.steampowered.com/en/" TargetMode="External"/><Relationship Id="rId29" Type="http://schemas.openxmlformats.org/officeDocument/2006/relationships/hyperlink" Target="https://coolors.co/8ed873"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varjo.com/products/aero" TargetMode="External"/><Relationship Id="rId24" Type="http://schemas.openxmlformats.org/officeDocument/2006/relationships/image" Target="media/image2.png"/><Relationship Id="rId32" Type="http://schemas.openxmlformats.org/officeDocument/2006/relationships/image" Target="media/image6.png"/><Relationship Id="rId37" Type="http://schemas.openxmlformats.org/officeDocument/2006/relationships/image" Target="media/image8.jpeg"/><Relationship Id="rId40"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knoxlabs.com/products/varjo-5m-cable?srsltid=AfmBOoo2VVWdGitGod-CEi8pvClcscTY4sOI7H1B14MONcfrpi7f9arY" TargetMode="External"/><Relationship Id="rId23" Type="http://schemas.openxmlformats.org/officeDocument/2006/relationships/image" Target="media/image1.png"/><Relationship Id="rId28" Type="http://schemas.openxmlformats.org/officeDocument/2006/relationships/hyperlink" Target="https://coolors.co/8ed873" TargetMode="External"/><Relationship Id="rId36" Type="http://schemas.openxmlformats.org/officeDocument/2006/relationships/image" Target="media/image7.png"/><Relationship Id="rId10" Type="http://schemas.openxmlformats.org/officeDocument/2006/relationships/endnotes" Target="endnotes.xml"/><Relationship Id="rId19" Type="http://schemas.openxmlformats.org/officeDocument/2006/relationships/hyperlink" Target="https://github.com/Capstone-VR-Environments-Team/VR-Environments/releases/tag/V1.0" TargetMode="External"/><Relationship Id="rId31"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knoxlabs.com/products/varjo-laptop-adapter?srsltid=AfmBOop2VKvexQAwhZawje23kJCh4SQZ34WGbHyvdvavXecub0u_0rTM" TargetMode="External"/><Relationship Id="rId22" Type="http://schemas.openxmlformats.org/officeDocument/2006/relationships/hyperlink" Target="https://www.support.varjo.com" TargetMode="External"/><Relationship Id="rId27" Type="http://schemas.openxmlformats.org/officeDocument/2006/relationships/image" Target="media/image4.png"/><Relationship Id="rId30" Type="http://schemas.openxmlformats.org/officeDocument/2006/relationships/hyperlink" Target="https://coolors.co/8ed873" TargetMode="External"/><Relationship Id="rId35" Type="http://schemas.openxmlformats.org/officeDocument/2006/relationships/hyperlink" Target="https://claude.ai/"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vive.com/us/accessory/controller/" TargetMode="External"/><Relationship Id="rId17" Type="http://schemas.openxmlformats.org/officeDocument/2006/relationships/hyperlink" Target="https://store.steampowered.com/app/250820/SteamVR/" TargetMode="External"/><Relationship Id="rId25" Type="http://schemas.openxmlformats.org/officeDocument/2006/relationships/hyperlink" Target="https://coolors.co/8ed873" TargetMode="External"/><Relationship Id="rId33" Type="http://schemas.openxmlformats.org/officeDocument/2006/relationships/hyperlink" Target="https://chatgpt.com/" TargetMode="External"/><Relationship Id="rId38" Type="http://schemas.openxmlformats.org/officeDocument/2006/relationships/image" Target="media/image9.png"/></Relationship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8ED873"/>
      </a:hlink>
      <a:folHlink>
        <a:srgbClr val="4EA72E"/>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83e993d-6c3a-40f2-92ac-cf70d60e021a">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ct:contentTypeSchema xmlns:ct="http://schemas.microsoft.com/office/2006/metadata/contentType" xmlns:ma="http://schemas.microsoft.com/office/2006/metadata/properties/metaAttributes" ct:_="" ma:_="" ma:contentTypeName="Document" ma:contentTypeID="0x010100ABE54DF15AEEF442B0FB0D9544106941" ma:contentTypeVersion="10" ma:contentTypeDescription="Create a new document." ma:contentTypeScope="" ma:versionID="541bf82a59f869fa6b62b2788f0e39f7">
  <xsd:schema xmlns:xsd="http://www.w3.org/2001/XMLSchema" xmlns:xs="http://www.w3.org/2001/XMLSchema" xmlns:p="http://schemas.microsoft.com/office/2006/metadata/properties" xmlns:ns2="483e993d-6c3a-40f2-92ac-cf70d60e021a" targetNamespace="http://schemas.microsoft.com/office/2006/metadata/properties" ma:root="true" ma:fieldsID="69ccf955ed13f39b9391eefc448d3b9f" ns2:_="">
    <xsd:import namespace="483e993d-6c3a-40f2-92ac-cf70d60e02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3e993d-6c3a-40f2-92ac-cf70d60e02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1a83542-6b13-4414-947d-2211b265f7b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83C775-6F95-4DD5-A994-2851DC91177B}">
  <ds:schemaRefs>
    <ds:schemaRef ds:uri="http://schemas.microsoft.com/sharepoint/v3/contenttype/forms"/>
  </ds:schemaRefs>
</ds:datastoreItem>
</file>

<file path=customXml/itemProps2.xml><?xml version="1.0" encoding="utf-8"?>
<ds:datastoreItem xmlns:ds="http://schemas.openxmlformats.org/officeDocument/2006/customXml" ds:itemID="{291D4D80-B256-49E9-B7C2-5E89EDFF7D86}">
  <ds:schemaRefs>
    <ds:schemaRef ds:uri="http://schemas.microsoft.com/office/2006/metadata/properties"/>
    <ds:schemaRef ds:uri="http://schemas.microsoft.com/office/infopath/2007/PartnerControls"/>
    <ds:schemaRef ds:uri="483e993d-6c3a-40f2-92ac-cf70d60e021a"/>
  </ds:schemaRefs>
</ds:datastoreItem>
</file>

<file path=customXml/itemProps3.xml><?xml version="1.0" encoding="utf-8"?>
<ds:datastoreItem xmlns:ds="http://schemas.openxmlformats.org/officeDocument/2006/customXml" ds:itemID="{7BDDB9B1-9D2F-4C59-B4AB-05BD308B1005}">
  <ds:schemaRefs>
    <ds:schemaRef ds:uri="http://schemas.openxmlformats.org/officeDocument/2006/bibliography"/>
  </ds:schemaRefs>
</ds:datastoreItem>
</file>

<file path=customXml/itemProps4.xml><?xml version="1.0" encoding="utf-8"?>
<ds:datastoreItem xmlns:ds="http://schemas.openxmlformats.org/officeDocument/2006/customXml" ds:itemID="{819980B7-0C9B-43B6-858A-4D4FDDFBF9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3e993d-6c3a-40f2-92ac-cf70d60e02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677</TotalTime>
  <Pages>1</Pages>
  <Words>3856</Words>
  <Characters>21984</Characters>
  <Application>Microsoft Office Word</Application>
  <DocSecurity>4</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25789</CharactersWithSpaces>
  <SharedDoc>false</SharedDoc>
  <HLinks>
    <vt:vector size="240" baseType="variant">
      <vt:variant>
        <vt:i4>2293857</vt:i4>
      </vt:variant>
      <vt:variant>
        <vt:i4>180</vt:i4>
      </vt:variant>
      <vt:variant>
        <vt:i4>0</vt:i4>
      </vt:variant>
      <vt:variant>
        <vt:i4>5</vt:i4>
      </vt:variant>
      <vt:variant>
        <vt:lpwstr>https://claude.ai/</vt:lpwstr>
      </vt:variant>
      <vt:variant>
        <vt:lpwstr/>
      </vt:variant>
      <vt:variant>
        <vt:i4>917512</vt:i4>
      </vt:variant>
      <vt:variant>
        <vt:i4>177</vt:i4>
      </vt:variant>
      <vt:variant>
        <vt:i4>0</vt:i4>
      </vt:variant>
      <vt:variant>
        <vt:i4>5</vt:i4>
      </vt:variant>
      <vt:variant>
        <vt:lpwstr>https://gemini.google.com/app</vt:lpwstr>
      </vt:variant>
      <vt:variant>
        <vt:lpwstr/>
      </vt:variant>
      <vt:variant>
        <vt:i4>1245279</vt:i4>
      </vt:variant>
      <vt:variant>
        <vt:i4>174</vt:i4>
      </vt:variant>
      <vt:variant>
        <vt:i4>0</vt:i4>
      </vt:variant>
      <vt:variant>
        <vt:i4>5</vt:i4>
      </vt:variant>
      <vt:variant>
        <vt:lpwstr>https://chatgpt.com/</vt:lpwstr>
      </vt:variant>
      <vt:variant>
        <vt:lpwstr/>
      </vt:variant>
      <vt:variant>
        <vt:i4>4849729</vt:i4>
      </vt:variant>
      <vt:variant>
        <vt:i4>171</vt:i4>
      </vt:variant>
      <vt:variant>
        <vt:i4>0</vt:i4>
      </vt:variant>
      <vt:variant>
        <vt:i4>5</vt:i4>
      </vt:variant>
      <vt:variant>
        <vt:lpwstr>https://coolors.co/8ed873</vt:lpwstr>
      </vt:variant>
      <vt:variant>
        <vt:lpwstr/>
      </vt:variant>
      <vt:variant>
        <vt:i4>4849729</vt:i4>
      </vt:variant>
      <vt:variant>
        <vt:i4>168</vt:i4>
      </vt:variant>
      <vt:variant>
        <vt:i4>0</vt:i4>
      </vt:variant>
      <vt:variant>
        <vt:i4>5</vt:i4>
      </vt:variant>
      <vt:variant>
        <vt:lpwstr>https://coolors.co/8ed873</vt:lpwstr>
      </vt:variant>
      <vt:variant>
        <vt:lpwstr/>
      </vt:variant>
      <vt:variant>
        <vt:i4>4849729</vt:i4>
      </vt:variant>
      <vt:variant>
        <vt:i4>165</vt:i4>
      </vt:variant>
      <vt:variant>
        <vt:i4>0</vt:i4>
      </vt:variant>
      <vt:variant>
        <vt:i4>5</vt:i4>
      </vt:variant>
      <vt:variant>
        <vt:lpwstr>https://coolors.co/8ed873</vt:lpwstr>
      </vt:variant>
      <vt:variant>
        <vt:lpwstr/>
      </vt:variant>
      <vt:variant>
        <vt:i4>4849729</vt:i4>
      </vt:variant>
      <vt:variant>
        <vt:i4>162</vt:i4>
      </vt:variant>
      <vt:variant>
        <vt:i4>0</vt:i4>
      </vt:variant>
      <vt:variant>
        <vt:i4>5</vt:i4>
      </vt:variant>
      <vt:variant>
        <vt:lpwstr>https://coolors.co/8ed873</vt:lpwstr>
      </vt:variant>
      <vt:variant>
        <vt:lpwstr/>
      </vt:variant>
      <vt:variant>
        <vt:i4>7602237</vt:i4>
      </vt:variant>
      <vt:variant>
        <vt:i4>159</vt:i4>
      </vt:variant>
      <vt:variant>
        <vt:i4>0</vt:i4>
      </vt:variant>
      <vt:variant>
        <vt:i4>5</vt:i4>
      </vt:variant>
      <vt:variant>
        <vt:lpwstr>https://www.support.varjo.com/</vt:lpwstr>
      </vt:variant>
      <vt:variant>
        <vt:lpwstr/>
      </vt:variant>
      <vt:variant>
        <vt:i4>6750252</vt:i4>
      </vt:variant>
      <vt:variant>
        <vt:i4>156</vt:i4>
      </vt:variant>
      <vt:variant>
        <vt:i4>0</vt:i4>
      </vt:variant>
      <vt:variant>
        <vt:i4>5</vt:i4>
      </vt:variant>
      <vt:variant>
        <vt:lpwstr>https://help.steampowered.com/en/faqs/view/1660-47AF-F6D3-2AAD</vt:lpwstr>
      </vt:variant>
      <vt:variant>
        <vt:lpwstr/>
      </vt:variant>
      <vt:variant>
        <vt:i4>1048581</vt:i4>
      </vt:variant>
      <vt:variant>
        <vt:i4>153</vt:i4>
      </vt:variant>
      <vt:variant>
        <vt:i4>0</vt:i4>
      </vt:variant>
      <vt:variant>
        <vt:i4>5</vt:i4>
      </vt:variant>
      <vt:variant>
        <vt:lpwstr>https://help.steampowered.com/en/</vt:lpwstr>
      </vt:variant>
      <vt:variant>
        <vt:lpwstr/>
      </vt:variant>
      <vt:variant>
        <vt:i4>2621473</vt:i4>
      </vt:variant>
      <vt:variant>
        <vt:i4>150</vt:i4>
      </vt:variant>
      <vt:variant>
        <vt:i4>0</vt:i4>
      </vt:variant>
      <vt:variant>
        <vt:i4>5</vt:i4>
      </vt:variant>
      <vt:variant>
        <vt:lpwstr>https://github.com/Capstone-VR-Environments-Team/VR-Environments/releases/tag/V1.0</vt:lpwstr>
      </vt:variant>
      <vt:variant>
        <vt:lpwstr/>
      </vt:variant>
      <vt:variant>
        <vt:i4>524371</vt:i4>
      </vt:variant>
      <vt:variant>
        <vt:i4>147</vt:i4>
      </vt:variant>
      <vt:variant>
        <vt:i4>0</vt:i4>
      </vt:variant>
      <vt:variant>
        <vt:i4>5</vt:i4>
      </vt:variant>
      <vt:variant>
        <vt:lpwstr>https://varjo.com/products/varjo-base</vt:lpwstr>
      </vt:variant>
      <vt:variant>
        <vt:lpwstr/>
      </vt:variant>
      <vt:variant>
        <vt:i4>7405608</vt:i4>
      </vt:variant>
      <vt:variant>
        <vt:i4>144</vt:i4>
      </vt:variant>
      <vt:variant>
        <vt:i4>0</vt:i4>
      </vt:variant>
      <vt:variant>
        <vt:i4>5</vt:i4>
      </vt:variant>
      <vt:variant>
        <vt:lpwstr>https://store.steampowered.com/app/250820/SteamVR/</vt:lpwstr>
      </vt:variant>
      <vt:variant>
        <vt:lpwstr/>
      </vt:variant>
      <vt:variant>
        <vt:i4>4784212</vt:i4>
      </vt:variant>
      <vt:variant>
        <vt:i4>141</vt:i4>
      </vt:variant>
      <vt:variant>
        <vt:i4>0</vt:i4>
      </vt:variant>
      <vt:variant>
        <vt:i4>5</vt:i4>
      </vt:variant>
      <vt:variant>
        <vt:lpwstr>https://store.steampowered.com/about/</vt:lpwstr>
      </vt:variant>
      <vt:variant>
        <vt:lpwstr/>
      </vt:variant>
      <vt:variant>
        <vt:i4>5570652</vt:i4>
      </vt:variant>
      <vt:variant>
        <vt:i4>138</vt:i4>
      </vt:variant>
      <vt:variant>
        <vt:i4>0</vt:i4>
      </vt:variant>
      <vt:variant>
        <vt:i4>5</vt:i4>
      </vt:variant>
      <vt:variant>
        <vt:lpwstr>https://www.knoxlabs.com/products/varjo-5m-cable?srsltid=AfmBOoo2VVWdGitGod-CEi8pvClcscTY4sOI7H1B14MONcfrpi7f9arY</vt:lpwstr>
      </vt:variant>
      <vt:variant>
        <vt:lpwstr/>
      </vt:variant>
      <vt:variant>
        <vt:i4>2228306</vt:i4>
      </vt:variant>
      <vt:variant>
        <vt:i4>135</vt:i4>
      </vt:variant>
      <vt:variant>
        <vt:i4>0</vt:i4>
      </vt:variant>
      <vt:variant>
        <vt:i4>5</vt:i4>
      </vt:variant>
      <vt:variant>
        <vt:lpwstr>https://www.knoxlabs.com/products/varjo-laptop-adapter?srsltid=AfmBOop2VKvexQAwhZawje23kJCh4SQZ34WGbHyvdvavXecub0u_0rTM</vt:lpwstr>
      </vt:variant>
      <vt:variant>
        <vt:lpwstr/>
      </vt:variant>
      <vt:variant>
        <vt:i4>3866656</vt:i4>
      </vt:variant>
      <vt:variant>
        <vt:i4>132</vt:i4>
      </vt:variant>
      <vt:variant>
        <vt:i4>0</vt:i4>
      </vt:variant>
      <vt:variant>
        <vt:i4>5</vt:i4>
      </vt:variant>
      <vt:variant>
        <vt:lpwstr>https://vrx.vr-expert.com/varjo-aero-computer-requirements/</vt:lpwstr>
      </vt:variant>
      <vt:variant>
        <vt:lpwstr/>
      </vt:variant>
      <vt:variant>
        <vt:i4>5374028</vt:i4>
      </vt:variant>
      <vt:variant>
        <vt:i4>129</vt:i4>
      </vt:variant>
      <vt:variant>
        <vt:i4>0</vt:i4>
      </vt:variant>
      <vt:variant>
        <vt:i4>5</vt:i4>
      </vt:variant>
      <vt:variant>
        <vt:lpwstr>https://www.vive.com/us/accessory/controller/</vt:lpwstr>
      </vt:variant>
      <vt:variant>
        <vt:lpwstr/>
      </vt:variant>
      <vt:variant>
        <vt:i4>393307</vt:i4>
      </vt:variant>
      <vt:variant>
        <vt:i4>126</vt:i4>
      </vt:variant>
      <vt:variant>
        <vt:i4>0</vt:i4>
      </vt:variant>
      <vt:variant>
        <vt:i4>5</vt:i4>
      </vt:variant>
      <vt:variant>
        <vt:lpwstr>https://www.vive.com/us/accessory/base-station2/</vt:lpwstr>
      </vt:variant>
      <vt:variant>
        <vt:lpwstr/>
      </vt:variant>
      <vt:variant>
        <vt:i4>6357105</vt:i4>
      </vt:variant>
      <vt:variant>
        <vt:i4>123</vt:i4>
      </vt:variant>
      <vt:variant>
        <vt:i4>0</vt:i4>
      </vt:variant>
      <vt:variant>
        <vt:i4>5</vt:i4>
      </vt:variant>
      <vt:variant>
        <vt:lpwstr>https://varjo.com/products/aero</vt:lpwstr>
      </vt:variant>
      <vt:variant>
        <vt:lpwstr/>
      </vt:variant>
      <vt:variant>
        <vt:i4>1179704</vt:i4>
      </vt:variant>
      <vt:variant>
        <vt:i4>116</vt:i4>
      </vt:variant>
      <vt:variant>
        <vt:i4>0</vt:i4>
      </vt:variant>
      <vt:variant>
        <vt:i4>5</vt:i4>
      </vt:variant>
      <vt:variant>
        <vt:lpwstr/>
      </vt:variant>
      <vt:variant>
        <vt:lpwstr>_Toc227791411</vt:lpwstr>
      </vt:variant>
      <vt:variant>
        <vt:i4>1179704</vt:i4>
      </vt:variant>
      <vt:variant>
        <vt:i4>110</vt:i4>
      </vt:variant>
      <vt:variant>
        <vt:i4>0</vt:i4>
      </vt:variant>
      <vt:variant>
        <vt:i4>5</vt:i4>
      </vt:variant>
      <vt:variant>
        <vt:lpwstr/>
      </vt:variant>
      <vt:variant>
        <vt:lpwstr>_Toc227791410</vt:lpwstr>
      </vt:variant>
      <vt:variant>
        <vt:i4>1245240</vt:i4>
      </vt:variant>
      <vt:variant>
        <vt:i4>104</vt:i4>
      </vt:variant>
      <vt:variant>
        <vt:i4>0</vt:i4>
      </vt:variant>
      <vt:variant>
        <vt:i4>5</vt:i4>
      </vt:variant>
      <vt:variant>
        <vt:lpwstr/>
      </vt:variant>
      <vt:variant>
        <vt:lpwstr>_Toc227791409</vt:lpwstr>
      </vt:variant>
      <vt:variant>
        <vt:i4>1245240</vt:i4>
      </vt:variant>
      <vt:variant>
        <vt:i4>98</vt:i4>
      </vt:variant>
      <vt:variant>
        <vt:i4>0</vt:i4>
      </vt:variant>
      <vt:variant>
        <vt:i4>5</vt:i4>
      </vt:variant>
      <vt:variant>
        <vt:lpwstr/>
      </vt:variant>
      <vt:variant>
        <vt:lpwstr>_Toc227791408</vt:lpwstr>
      </vt:variant>
      <vt:variant>
        <vt:i4>1245240</vt:i4>
      </vt:variant>
      <vt:variant>
        <vt:i4>92</vt:i4>
      </vt:variant>
      <vt:variant>
        <vt:i4>0</vt:i4>
      </vt:variant>
      <vt:variant>
        <vt:i4>5</vt:i4>
      </vt:variant>
      <vt:variant>
        <vt:lpwstr/>
      </vt:variant>
      <vt:variant>
        <vt:lpwstr>_Toc227791407</vt:lpwstr>
      </vt:variant>
      <vt:variant>
        <vt:i4>1245240</vt:i4>
      </vt:variant>
      <vt:variant>
        <vt:i4>86</vt:i4>
      </vt:variant>
      <vt:variant>
        <vt:i4>0</vt:i4>
      </vt:variant>
      <vt:variant>
        <vt:i4>5</vt:i4>
      </vt:variant>
      <vt:variant>
        <vt:lpwstr/>
      </vt:variant>
      <vt:variant>
        <vt:lpwstr>_Toc227791406</vt:lpwstr>
      </vt:variant>
      <vt:variant>
        <vt:i4>1245240</vt:i4>
      </vt:variant>
      <vt:variant>
        <vt:i4>80</vt:i4>
      </vt:variant>
      <vt:variant>
        <vt:i4>0</vt:i4>
      </vt:variant>
      <vt:variant>
        <vt:i4>5</vt:i4>
      </vt:variant>
      <vt:variant>
        <vt:lpwstr/>
      </vt:variant>
      <vt:variant>
        <vt:lpwstr>_Toc227791405</vt:lpwstr>
      </vt:variant>
      <vt:variant>
        <vt:i4>1245240</vt:i4>
      </vt:variant>
      <vt:variant>
        <vt:i4>74</vt:i4>
      </vt:variant>
      <vt:variant>
        <vt:i4>0</vt:i4>
      </vt:variant>
      <vt:variant>
        <vt:i4>5</vt:i4>
      </vt:variant>
      <vt:variant>
        <vt:lpwstr/>
      </vt:variant>
      <vt:variant>
        <vt:lpwstr>_Toc227791404</vt:lpwstr>
      </vt:variant>
      <vt:variant>
        <vt:i4>1245240</vt:i4>
      </vt:variant>
      <vt:variant>
        <vt:i4>68</vt:i4>
      </vt:variant>
      <vt:variant>
        <vt:i4>0</vt:i4>
      </vt:variant>
      <vt:variant>
        <vt:i4>5</vt:i4>
      </vt:variant>
      <vt:variant>
        <vt:lpwstr/>
      </vt:variant>
      <vt:variant>
        <vt:lpwstr>_Toc227791403</vt:lpwstr>
      </vt:variant>
      <vt:variant>
        <vt:i4>1245240</vt:i4>
      </vt:variant>
      <vt:variant>
        <vt:i4>62</vt:i4>
      </vt:variant>
      <vt:variant>
        <vt:i4>0</vt:i4>
      </vt:variant>
      <vt:variant>
        <vt:i4>5</vt:i4>
      </vt:variant>
      <vt:variant>
        <vt:lpwstr/>
      </vt:variant>
      <vt:variant>
        <vt:lpwstr>_Toc227791402</vt:lpwstr>
      </vt:variant>
      <vt:variant>
        <vt:i4>1245240</vt:i4>
      </vt:variant>
      <vt:variant>
        <vt:i4>56</vt:i4>
      </vt:variant>
      <vt:variant>
        <vt:i4>0</vt:i4>
      </vt:variant>
      <vt:variant>
        <vt:i4>5</vt:i4>
      </vt:variant>
      <vt:variant>
        <vt:lpwstr/>
      </vt:variant>
      <vt:variant>
        <vt:lpwstr>_Toc227791401</vt:lpwstr>
      </vt:variant>
      <vt:variant>
        <vt:i4>1245240</vt:i4>
      </vt:variant>
      <vt:variant>
        <vt:i4>50</vt:i4>
      </vt:variant>
      <vt:variant>
        <vt:i4>0</vt:i4>
      </vt:variant>
      <vt:variant>
        <vt:i4>5</vt:i4>
      </vt:variant>
      <vt:variant>
        <vt:lpwstr/>
      </vt:variant>
      <vt:variant>
        <vt:lpwstr>_Toc227791400</vt:lpwstr>
      </vt:variant>
      <vt:variant>
        <vt:i4>1703999</vt:i4>
      </vt:variant>
      <vt:variant>
        <vt:i4>44</vt:i4>
      </vt:variant>
      <vt:variant>
        <vt:i4>0</vt:i4>
      </vt:variant>
      <vt:variant>
        <vt:i4>5</vt:i4>
      </vt:variant>
      <vt:variant>
        <vt:lpwstr/>
      </vt:variant>
      <vt:variant>
        <vt:lpwstr>_Toc227791399</vt:lpwstr>
      </vt:variant>
      <vt:variant>
        <vt:i4>1703999</vt:i4>
      </vt:variant>
      <vt:variant>
        <vt:i4>38</vt:i4>
      </vt:variant>
      <vt:variant>
        <vt:i4>0</vt:i4>
      </vt:variant>
      <vt:variant>
        <vt:i4>5</vt:i4>
      </vt:variant>
      <vt:variant>
        <vt:lpwstr/>
      </vt:variant>
      <vt:variant>
        <vt:lpwstr>_Toc227791398</vt:lpwstr>
      </vt:variant>
      <vt:variant>
        <vt:i4>1703999</vt:i4>
      </vt:variant>
      <vt:variant>
        <vt:i4>32</vt:i4>
      </vt:variant>
      <vt:variant>
        <vt:i4>0</vt:i4>
      </vt:variant>
      <vt:variant>
        <vt:i4>5</vt:i4>
      </vt:variant>
      <vt:variant>
        <vt:lpwstr/>
      </vt:variant>
      <vt:variant>
        <vt:lpwstr>_Toc227791397</vt:lpwstr>
      </vt:variant>
      <vt:variant>
        <vt:i4>1703999</vt:i4>
      </vt:variant>
      <vt:variant>
        <vt:i4>26</vt:i4>
      </vt:variant>
      <vt:variant>
        <vt:i4>0</vt:i4>
      </vt:variant>
      <vt:variant>
        <vt:i4>5</vt:i4>
      </vt:variant>
      <vt:variant>
        <vt:lpwstr/>
      </vt:variant>
      <vt:variant>
        <vt:lpwstr>_Toc227791396</vt:lpwstr>
      </vt:variant>
      <vt:variant>
        <vt:i4>1703999</vt:i4>
      </vt:variant>
      <vt:variant>
        <vt:i4>20</vt:i4>
      </vt:variant>
      <vt:variant>
        <vt:i4>0</vt:i4>
      </vt:variant>
      <vt:variant>
        <vt:i4>5</vt:i4>
      </vt:variant>
      <vt:variant>
        <vt:lpwstr/>
      </vt:variant>
      <vt:variant>
        <vt:lpwstr>_Toc227791395</vt:lpwstr>
      </vt:variant>
      <vt:variant>
        <vt:i4>1703999</vt:i4>
      </vt:variant>
      <vt:variant>
        <vt:i4>14</vt:i4>
      </vt:variant>
      <vt:variant>
        <vt:i4>0</vt:i4>
      </vt:variant>
      <vt:variant>
        <vt:i4>5</vt:i4>
      </vt:variant>
      <vt:variant>
        <vt:lpwstr/>
      </vt:variant>
      <vt:variant>
        <vt:lpwstr>_Toc227791394</vt:lpwstr>
      </vt:variant>
      <vt:variant>
        <vt:i4>1703999</vt:i4>
      </vt:variant>
      <vt:variant>
        <vt:i4>8</vt:i4>
      </vt:variant>
      <vt:variant>
        <vt:i4>0</vt:i4>
      </vt:variant>
      <vt:variant>
        <vt:i4>5</vt:i4>
      </vt:variant>
      <vt:variant>
        <vt:lpwstr/>
      </vt:variant>
      <vt:variant>
        <vt:lpwstr>_Toc227791393</vt:lpwstr>
      </vt:variant>
      <vt:variant>
        <vt:i4>1703999</vt:i4>
      </vt:variant>
      <vt:variant>
        <vt:i4>2</vt:i4>
      </vt:variant>
      <vt:variant>
        <vt:i4>0</vt:i4>
      </vt:variant>
      <vt:variant>
        <vt:i4>5</vt:i4>
      </vt:variant>
      <vt:variant>
        <vt:lpwstr/>
      </vt:variant>
      <vt:variant>
        <vt:lpwstr>_Toc227791392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Kagay, Jared</dc:creator>
  <cp:keywords/>
  <dc:description/>
  <cp:lastModifiedBy>Kagay, Jared</cp:lastModifiedBy>
  <cp:revision>710</cp:revision>
  <cp:lastPrinted>2026-05-04T17:37:00Z</cp:lastPrinted>
  <dcterms:created xsi:type="dcterms:W3CDTF">2026-04-21T02:30:00Z</dcterms:created>
  <dcterms:modified xsi:type="dcterms:W3CDTF">2026-05-04T15:44:00Z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0x010100ABE54DF15AEEF442B0FB0D9544106941</vt:lpwstr>
  </property>
  <property fmtid="{D5CDD505-2E9C-101B-9397-08002B2CF9AE}" pid="3" name="MediaServiceImageTags">
    <vt:lpwstr/>
  </property>
</Properties>
</file>