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EA" w:rsidRPr="00027460" w:rsidRDefault="005B2DEA" w:rsidP="00B02556">
      <w:pPr>
        <w:pStyle w:val="Heading1"/>
      </w:pPr>
      <w:r w:rsidRPr="00027460">
        <w:t>CHAPTER III</w:t>
      </w:r>
    </w:p>
    <w:p w:rsidR="005B2DEA" w:rsidRPr="00027460" w:rsidRDefault="005B2DEA" w:rsidP="00B02556">
      <w:pPr>
        <w:pStyle w:val="Heading1"/>
      </w:pPr>
      <w:r w:rsidRPr="00027460">
        <w:t>RESEARCH METHODOLOGY</w:t>
      </w:r>
    </w:p>
    <w:p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rsidR="005B2DEA" w:rsidRPr="00027460" w:rsidRDefault="005B2DEA" w:rsidP="00B02556">
      <w:pPr>
        <w:pStyle w:val="Heading2"/>
        <w:rPr>
          <w:bCs/>
        </w:rPr>
      </w:pPr>
      <w:r w:rsidRPr="00027460">
        <w:rPr>
          <w:bCs/>
        </w:rPr>
        <w:t>Software Engineering Methodology</w:t>
      </w:r>
    </w:p>
    <w:p w:rsidR="00DE0982" w:rsidRPr="00027460" w:rsidRDefault="005B2DEA" w:rsidP="0087044F">
      <w:pPr>
        <w:rPr>
          <w:rFonts w:cs="Times New Roman"/>
          <w:bCs/>
          <w:szCs w:val="24"/>
        </w:rPr>
      </w:pPr>
      <w:r w:rsidRPr="00027460">
        <w:rPr>
          <w:rFonts w:cs="Times New Roman"/>
          <w:bCs/>
          <w:szCs w:val="24"/>
        </w:rPr>
        <w:tab/>
      </w:r>
      <w:proofErr w:type="spellStart"/>
      <w:proofErr w:type="gramStart"/>
      <w:r w:rsidR="000B35AD" w:rsidRPr="000B35AD">
        <w:rPr>
          <w:rFonts w:cs="Times New Roman"/>
          <w:bCs/>
          <w:szCs w:val="24"/>
        </w:rPr>
        <w:t>iLearnCentral's</w:t>
      </w:r>
      <w:proofErr w:type="spellEnd"/>
      <w:proofErr w:type="gram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rsidR="00DE0982" w:rsidRPr="00027460" w:rsidRDefault="00F6028D" w:rsidP="000B35AD">
      <w:pPr>
        <w:ind w:firstLine="720"/>
        <w:jc w:val="center"/>
        <w:rPr>
          <w:rFonts w:cs="Times New Roman"/>
        </w:rPr>
      </w:pPr>
      <w:r w:rsidRPr="00027460">
        <w:rPr>
          <w:rFonts w:cs="Times New Roman"/>
          <w:noProof/>
        </w:rPr>
        <w:drawing>
          <wp:inline distT="0" distB="0" distL="0" distR="0" wp14:anchorId="0A46AFA4" wp14:editId="54CCCEF7">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8">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0" w:type="auto"/>
        <w:tblLayout w:type="fixed"/>
        <w:tblLook w:val="04A0" w:firstRow="1" w:lastRow="0" w:firstColumn="1" w:lastColumn="0" w:noHBand="0" w:noVBand="1"/>
      </w:tblPr>
      <w:tblGrid>
        <w:gridCol w:w="1563"/>
        <w:gridCol w:w="1942"/>
        <w:gridCol w:w="558"/>
        <w:gridCol w:w="1242"/>
        <w:gridCol w:w="1733"/>
        <w:gridCol w:w="1531"/>
      </w:tblGrid>
      <w:tr w:rsidR="00027460" w:rsidRPr="00027460" w:rsidTr="009D440E">
        <w:trPr>
          <w:trHeight w:val="48"/>
        </w:trPr>
        <w:tc>
          <w:tcPr>
            <w:tcW w:w="1563"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1942"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800" w:type="dxa"/>
            <w:gridSpan w:val="2"/>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733"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531"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rsidTr="009D440E">
        <w:trPr>
          <w:trHeight w:val="2330"/>
        </w:trPr>
        <w:tc>
          <w:tcPr>
            <w:tcW w:w="1563" w:type="dxa"/>
            <w:vMerge w:val="restart"/>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p>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lastRenderedPageBreak/>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800" w:type="dxa"/>
            <w:gridSpan w:val="2"/>
            <w:vMerge w:val="restart"/>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has </w:t>
            </w:r>
            <w:r>
              <w:rPr>
                <w:rFonts w:ascii="Times New Roman" w:eastAsiaTheme="minorEastAsia" w:hAnsi="Times New Roman" w:cs="Times New Roman"/>
                <w:shd w:val="clear" w:color="auto" w:fill="FFFFFF"/>
                <w:lang w:eastAsia="fil-PH"/>
              </w:rPr>
              <w:lastRenderedPageBreak/>
              <w:t>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733"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Customer service hotlines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rsidR="00027460" w:rsidRPr="00027460" w:rsidRDefault="00027460" w:rsidP="0087044F">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531" w:type="dxa"/>
            <w:vMerge w:val="restart"/>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Educators seeking </w:t>
            </w:r>
            <w:r w:rsidRPr="00027460">
              <w:rPr>
                <w:rFonts w:ascii="Times New Roman" w:eastAsiaTheme="minorEastAsia" w:hAnsi="Times New Roman" w:cs="Times New Roman"/>
                <w:shd w:val="clear" w:color="auto" w:fill="FFFFFF"/>
                <w:lang w:eastAsia="fil-PH"/>
              </w:rPr>
              <w:lastRenderedPageBreak/>
              <w:t>employment</w:t>
            </w:r>
          </w:p>
        </w:tc>
      </w:tr>
      <w:tr w:rsidR="00027460" w:rsidRPr="00027460" w:rsidTr="009D440E">
        <w:trPr>
          <w:trHeight w:val="42"/>
        </w:trPr>
        <w:tc>
          <w:tcPr>
            <w:tcW w:w="1563"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942"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800" w:type="dxa"/>
            <w:gridSpan w:val="2"/>
            <w:vMerge/>
            <w:shd w:val="clear" w:color="auto" w:fill="auto"/>
            <w:vAlign w:val="center"/>
          </w:tcPr>
          <w:p w:rsidR="00027460" w:rsidRPr="00027460" w:rsidRDefault="00027460" w:rsidP="0087044F">
            <w:pPr>
              <w:spacing w:line="360" w:lineRule="auto"/>
              <w:ind w:firstLine="720"/>
              <w:jc w:val="center"/>
              <w:rPr>
                <w:rFonts w:ascii="Times New Roman" w:eastAsiaTheme="minorEastAsia" w:hAnsi="Times New Roman" w:cs="Times New Roman"/>
                <w:b/>
                <w:shd w:val="clear" w:color="auto" w:fill="FFFFFF"/>
                <w:lang w:eastAsia="fil-PH"/>
              </w:rPr>
            </w:pPr>
          </w:p>
        </w:tc>
        <w:tc>
          <w:tcPr>
            <w:tcW w:w="1733"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531"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r>
      <w:tr w:rsidR="00027460" w:rsidRPr="00027460" w:rsidTr="009D440E">
        <w:trPr>
          <w:trHeight w:val="710"/>
        </w:trPr>
        <w:tc>
          <w:tcPr>
            <w:tcW w:w="1563"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Developers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800" w:type="dxa"/>
            <w:gridSpan w:val="2"/>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733"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Visits to Establishments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xml:space="preserve">-  Company Website </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Word of mouth </w:t>
            </w:r>
          </w:p>
        </w:tc>
        <w:tc>
          <w:tcPr>
            <w:tcW w:w="1531"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r>
      <w:tr w:rsidR="00027460" w:rsidRPr="00027460" w:rsidTr="00D81A80">
        <w:trPr>
          <w:trHeight w:val="42"/>
        </w:trPr>
        <w:tc>
          <w:tcPr>
            <w:tcW w:w="4063" w:type="dxa"/>
            <w:gridSpan w:val="3"/>
            <w:shd w:val="clear" w:color="auto" w:fill="auto"/>
            <w:vAlign w:val="center"/>
          </w:tcPr>
          <w:p w:rsidR="00027460" w:rsidRPr="00027460" w:rsidRDefault="00027460" w:rsidP="0087044F">
            <w:pPr>
              <w:spacing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lastRenderedPageBreak/>
              <w:t>Cost Structures</w:t>
            </w:r>
          </w:p>
        </w:tc>
        <w:tc>
          <w:tcPr>
            <w:tcW w:w="4506" w:type="dxa"/>
            <w:gridSpan w:val="3"/>
            <w:shd w:val="clear" w:color="auto" w:fill="auto"/>
            <w:vAlign w:val="center"/>
          </w:tcPr>
          <w:p w:rsidR="00027460" w:rsidRPr="00027460" w:rsidRDefault="00027460" w:rsidP="0087044F">
            <w:pPr>
              <w:spacing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rsidTr="00D81A80">
        <w:trPr>
          <w:trHeight w:val="657"/>
        </w:trPr>
        <w:tc>
          <w:tcPr>
            <w:tcW w:w="4063" w:type="dxa"/>
            <w:gridSpan w:val="3"/>
          </w:tcPr>
          <w:p w:rsidR="00027460" w:rsidRPr="00027460" w:rsidRDefault="00027460" w:rsidP="009D440E">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Customer acquisition costs </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9D440E" w:rsidRPr="00027460">
              <w:rPr>
                <w:rFonts w:ascii="Times New Roman" w:eastAsiaTheme="minorEastAsia" w:hAnsi="Times New Roman" w:cs="Times New Roman"/>
                <w:shd w:val="clear" w:color="auto" w:fill="FFFFFF"/>
                <w:lang w:eastAsia="fil-PH"/>
              </w:rPr>
              <w:t>Hosting</w:t>
            </w:r>
            <w:r w:rsidR="009D440E" w:rsidRPr="00027460">
              <w:rPr>
                <w:rFonts w:ascii="Times New Roman" w:eastAsiaTheme="minorEastAsia" w:hAnsi="Times New Roman" w:cs="Times New Roman"/>
                <w:shd w:val="clear" w:color="auto" w:fill="FFFFFF"/>
                <w:lang w:eastAsia="fil-PH"/>
              </w:rPr>
              <w:t xml:space="preserve"> </w:t>
            </w:r>
            <w:r w:rsidR="009D440E">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Operations and Maintenance</w:t>
            </w:r>
          </w:p>
        </w:tc>
        <w:tc>
          <w:tcPr>
            <w:tcW w:w="4506" w:type="dxa"/>
            <w:gridSpan w:val="3"/>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rsidR="008572B1" w:rsidRDefault="00027460" w:rsidP="00D81A80">
      <w:pPr>
        <w:spacing w:before="120"/>
        <w:ind w:firstLine="720"/>
        <w:rPr>
          <w:rFonts w:cs="Times New Roman"/>
          <w:shd w:val="clear" w:color="auto" w:fill="FFFFFF"/>
          <w:lang w:val="fil-PH" w:eastAsia="fil-PH"/>
        </w:rPr>
      </w:pPr>
      <w:r w:rsidRPr="00027460">
        <w:rPr>
          <w:rFonts w:cs="Times New Roman"/>
          <w:shd w:val="clear" w:color="auto" w:fill="FFFFFF"/>
          <w:lang w:val="fil-PH" w:eastAsia="fil-PH"/>
        </w:rPr>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rsidR="00FB4176" w:rsidRDefault="0087044F" w:rsidP="00B02556">
      <w:pPr>
        <w:pStyle w:val="Heading2"/>
        <w:rPr>
          <w:lang w:val="fil-PH"/>
        </w:rPr>
      </w:pPr>
      <w:r>
        <w:rPr>
          <w:lang w:val="fil-PH"/>
        </w:rPr>
        <w:t>Program Workflow</w:t>
      </w:r>
    </w:p>
    <w:p w:rsidR="009D440E" w:rsidRDefault="008572B1" w:rsidP="00D81A80">
      <w:pPr>
        <w:spacing w:after="0"/>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p>
    <w:p w:rsidR="0087044F" w:rsidRDefault="009D440E" w:rsidP="009D440E">
      <w:pPr>
        <w:spacing w:after="0"/>
        <w:ind w:firstLine="720"/>
        <w:jc w:val="center"/>
        <w:rPr>
          <w:rFonts w:cs="Times New Roman"/>
          <w:lang w:val="fil-PH"/>
        </w:rPr>
      </w:pPr>
      <w:r>
        <w:rPr>
          <w:rFonts w:cs="Times New Roman"/>
          <w:noProof/>
        </w:rPr>
        <w:drawing>
          <wp:inline distT="0" distB="0" distL="0" distR="0" wp14:anchorId="47F98966" wp14:editId="4B18E4D2">
            <wp:extent cx="4537494" cy="245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Activity Program Workflow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2879" cy="2464744"/>
                    </a:xfrm>
                    <a:prstGeom prst="rect">
                      <a:avLst/>
                    </a:prstGeom>
                  </pic:spPr>
                </pic:pic>
              </a:graphicData>
            </a:graphic>
          </wp:inline>
        </w:drawing>
      </w:r>
    </w:p>
    <w:p w:rsidR="005234C7" w:rsidRDefault="005234C7" w:rsidP="00D81A80">
      <w:pPr>
        <w:jc w:val="center"/>
        <w:rPr>
          <w:rFonts w:cs="Times New Roman"/>
          <w:b/>
          <w:u w:val="single"/>
          <w:shd w:val="clear" w:color="auto" w:fill="FFFFFF"/>
        </w:rPr>
      </w:pPr>
      <w:r>
        <w:rPr>
          <w:rFonts w:cs="Times New Roman"/>
          <w:shd w:val="clear" w:color="auto" w:fill="FFFFFF"/>
        </w:rPr>
        <w:t>Figure 3</w:t>
      </w:r>
      <w:r w:rsidRPr="00027460">
        <w:rPr>
          <w:rFonts w:cs="Times New Roman"/>
          <w:shd w:val="clear" w:color="auto" w:fill="FFFFFF"/>
        </w:rPr>
        <w:t xml:space="preserve">: </w:t>
      </w:r>
      <w:r>
        <w:rPr>
          <w:rFonts w:cs="Times New Roman"/>
          <w:b/>
          <w:u w:val="single"/>
          <w:shd w:val="clear" w:color="auto" w:fill="FFFFFF"/>
        </w:rPr>
        <w:t>User Activity Program Workflow</w:t>
      </w:r>
    </w:p>
    <w:p w:rsidR="00D81A80" w:rsidRPr="00D81A80" w:rsidRDefault="00D81A80" w:rsidP="00D81A80">
      <w:pPr>
        <w:ind w:firstLine="720"/>
        <w:rPr>
          <w:rFonts w:cs="Times New Roman"/>
          <w:lang w:val="fil-PH"/>
        </w:rPr>
      </w:pPr>
      <w:r>
        <w:rPr>
          <w:rFonts w:cs="Times New Roman"/>
          <w:lang w:val="fil-PH"/>
        </w:rPr>
        <w:lastRenderedPageBreak/>
        <w:t>Figure 3 shows the program workflow for general user activities. The account creation and authentication starts with the registration of learning centers to the system. Hiring profiles by job seekers are registers independently from other registration. The hiring module involves the learning center and job-seeking educator which could produce an employed educator. Only learning center and employed educator accounts can log in to most of the functionalities of iLearnCentral. Enrolment would involve input from both learning center and the student/parent. The scheduling is processed by iLearnCentral to produce calendars and notification to the employed educator and student/parent.</w:t>
      </w:r>
    </w:p>
    <w:p w:rsidR="00D81A80" w:rsidRPr="009C4A19" w:rsidRDefault="00C53BDB" w:rsidP="00D81A80">
      <w:pPr>
        <w:ind w:firstLine="720"/>
        <w:jc w:val="center"/>
        <w:rPr>
          <w:rFonts w:cs="Times New Roman"/>
        </w:rPr>
      </w:pPr>
      <w:r w:rsidRPr="00D81A80">
        <w:rPr>
          <w:rFonts w:cs="Times New Roman"/>
          <w:b/>
          <w:noProof/>
          <w:shd w:val="clear" w:color="auto" w:fill="FFFFFF"/>
        </w:rPr>
        <w:drawing>
          <wp:inline distT="0" distB="0" distL="0" distR="0" wp14:anchorId="7E4C3965" wp14:editId="4D42E036">
            <wp:extent cx="4882551" cy="2370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ring2.png"/>
                    <pic:cNvPicPr/>
                  </pic:nvPicPr>
                  <pic:blipFill rotWithShape="1">
                    <a:blip r:embed="rId10" cstate="print">
                      <a:extLst>
                        <a:ext uri="{28A0092B-C50C-407E-A947-70E740481C1C}">
                          <a14:useLocalDpi xmlns:a14="http://schemas.microsoft.com/office/drawing/2010/main" val="0"/>
                        </a:ext>
                      </a:extLst>
                    </a:blip>
                    <a:srcRect t="7724"/>
                    <a:stretch/>
                  </pic:blipFill>
                  <pic:spPr bwMode="auto">
                    <a:xfrm>
                      <a:off x="0" y="0"/>
                      <a:ext cx="4880344" cy="2369499"/>
                    </a:xfrm>
                    <a:prstGeom prst="rect">
                      <a:avLst/>
                    </a:prstGeom>
                    <a:ln>
                      <a:noFill/>
                    </a:ln>
                    <a:extLst>
                      <a:ext uri="{53640926-AAD7-44D8-BBD7-CCE9431645EC}">
                        <a14:shadowObscured xmlns:a14="http://schemas.microsoft.com/office/drawing/2010/main"/>
                      </a:ext>
                    </a:extLst>
                  </pic:spPr>
                </pic:pic>
              </a:graphicData>
            </a:graphic>
          </wp:inline>
        </w:drawing>
      </w:r>
      <w:r w:rsidR="00D81A80" w:rsidRPr="00D81A80">
        <w:rPr>
          <w:rFonts w:cs="Times New Roman"/>
        </w:rPr>
        <w:t xml:space="preserve"> </w:t>
      </w:r>
    </w:p>
    <w:p w:rsidR="00D81A80" w:rsidRDefault="00D81A80" w:rsidP="00D81A80">
      <w:pPr>
        <w:jc w:val="center"/>
        <w:rPr>
          <w:rFonts w:cs="Times New Roman"/>
          <w:b/>
          <w:u w:val="single"/>
          <w:shd w:val="clear" w:color="auto" w:fill="FFFFFF"/>
        </w:rPr>
      </w:pPr>
      <w:r>
        <w:rPr>
          <w:rFonts w:cs="Times New Roman"/>
          <w:shd w:val="clear" w:color="auto" w:fill="FFFFFF"/>
        </w:rPr>
        <w:t xml:space="preserve">Figure </w:t>
      </w:r>
      <w:r w:rsidR="009D440E">
        <w:rPr>
          <w:rFonts w:cs="Times New Roman"/>
          <w:shd w:val="clear" w:color="auto" w:fill="FFFFFF"/>
        </w:rPr>
        <w:t>4</w:t>
      </w:r>
      <w:r w:rsidRPr="00027460">
        <w:rPr>
          <w:rFonts w:cs="Times New Roman"/>
          <w:shd w:val="clear" w:color="auto" w:fill="FFFFFF"/>
        </w:rPr>
        <w:t xml:space="preserve">: </w:t>
      </w:r>
      <w:r w:rsidR="009D440E">
        <w:rPr>
          <w:rFonts w:cs="Times New Roman"/>
          <w:b/>
          <w:u w:val="single"/>
          <w:shd w:val="clear" w:color="auto" w:fill="FFFFFF"/>
        </w:rPr>
        <w:t>Hiring Module</w:t>
      </w:r>
      <w:r>
        <w:rPr>
          <w:rFonts w:cs="Times New Roman"/>
          <w:b/>
          <w:u w:val="single"/>
          <w:shd w:val="clear" w:color="auto" w:fill="FFFFFF"/>
        </w:rPr>
        <w:t xml:space="preserve"> Program Workflow</w:t>
      </w:r>
    </w:p>
    <w:p w:rsidR="009D440E" w:rsidRDefault="009D440E" w:rsidP="009D440E">
      <w:pPr>
        <w:ind w:firstLine="720"/>
        <w:rPr>
          <w:rFonts w:cs="Times New Roman"/>
          <w:b/>
          <w:u w:val="single"/>
          <w:shd w:val="clear" w:color="auto" w:fill="FFFFFF"/>
        </w:rPr>
      </w:pPr>
      <w:r>
        <w:rPr>
          <w:rFonts w:cs="Times New Roman"/>
          <w:lang w:val="fil-PH"/>
        </w:rPr>
        <w:t xml:space="preserve">Figure 4 details the hiring module from Figure 3. Job-seeking educators create their hiring profile. After which the system processes their qualifications and determine a list of hiring learning centers from open job vacancies they post. On the other hand, learning centers receive recommended list of job-seeking profiles which fit their requirements. </w:t>
      </w:r>
    </w:p>
    <w:p w:rsidR="00C53BDB" w:rsidRPr="005234C7" w:rsidRDefault="00C53BDB" w:rsidP="005234C7">
      <w:pPr>
        <w:jc w:val="center"/>
        <w:rPr>
          <w:rFonts w:cs="Times New Roman"/>
          <w:b/>
          <w:u w:val="single"/>
          <w:shd w:val="clear" w:color="auto" w:fill="FFFFFF"/>
        </w:rPr>
      </w:pPr>
      <w:bookmarkStart w:id="0" w:name="_GoBack"/>
      <w:bookmarkEnd w:id="0"/>
    </w:p>
    <w:p w:rsidR="0087044F" w:rsidRDefault="0087044F" w:rsidP="00B02556">
      <w:pPr>
        <w:pStyle w:val="Heading2"/>
        <w:rPr>
          <w:lang w:val="fil-PH"/>
        </w:rPr>
      </w:pPr>
      <w:r>
        <w:rPr>
          <w:lang w:val="fil-PH"/>
        </w:rPr>
        <w:t>Validation Board (Stages 1 and 2)</w:t>
      </w:r>
    </w:p>
    <w:p w:rsidR="009C4A19" w:rsidRDefault="0087044F" w:rsidP="008572B1">
      <w:pPr>
        <w:spacing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r w:rsidR="009C4A19">
        <w:rPr>
          <w:rFonts w:cs="Times New Roman"/>
          <w:shd w:val="clear" w:color="auto" w:fill="FFFFFF"/>
          <w:lang w:val="fil-PH" w:eastAsia="fil-PH"/>
        </w:rPr>
        <w:tab/>
      </w:r>
    </w:p>
    <w:p w:rsidR="009C4A19" w:rsidRPr="00027460" w:rsidRDefault="009C4A19" w:rsidP="009C4A1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3</w:t>
      </w:r>
    </w:p>
    <w:p w:rsidR="009C4A19" w:rsidRPr="00027460" w:rsidRDefault="009C4A19" w:rsidP="009C4A19">
      <w:pPr>
        <w:ind w:firstLine="720"/>
        <w:jc w:val="center"/>
        <w:rPr>
          <w:rFonts w:cs="Times New Roman"/>
          <w:shd w:val="clear" w:color="auto" w:fill="FFFFFF"/>
          <w:lang w:val="fil-PH" w:eastAsia="fil-PH"/>
        </w:rPr>
      </w:pPr>
      <w:r>
        <w:rPr>
          <w:rFonts w:cs="Times New Roman"/>
          <w:shd w:val="clear" w:color="auto" w:fill="FFFFFF"/>
          <w:lang w:val="fil-PH" w:eastAsia="fil-PH"/>
        </w:rPr>
        <w:t xml:space="preserve">VALIDATION BOARD </w:t>
      </w:r>
    </w:p>
    <w:p w:rsidR="009C4A19" w:rsidRDefault="009C4A19" w:rsidP="008572B1">
      <w:pPr>
        <w:spacing w:line="276" w:lineRule="auto"/>
        <w:ind w:firstLine="720"/>
        <w:rPr>
          <w:rFonts w:cs="Times New Roman"/>
          <w:shd w:val="clear" w:color="auto" w:fill="FFFFFF"/>
          <w:lang w:val="fil-PH" w:eastAsia="fil-PH"/>
        </w:rPr>
      </w:pPr>
    </w:p>
    <w:tbl>
      <w:tblPr>
        <w:tblW w:w="8240" w:type="dxa"/>
        <w:tblInd w:w="93" w:type="dxa"/>
        <w:tblLook w:val="04A0" w:firstRow="1" w:lastRow="0" w:firstColumn="1" w:lastColumn="0" w:noHBand="0" w:noVBand="1"/>
      </w:tblPr>
      <w:tblGrid>
        <w:gridCol w:w="2040"/>
        <w:gridCol w:w="2200"/>
        <w:gridCol w:w="1860"/>
        <w:gridCol w:w="2140"/>
      </w:tblGrid>
      <w:tr w:rsidR="009C4A19" w:rsidRPr="009C4A19" w:rsidTr="00D81A80">
        <w:trPr>
          <w:trHeight w:val="300"/>
        </w:trPr>
        <w:tc>
          <w:tcPr>
            <w:tcW w:w="2040" w:type="dxa"/>
            <w:tcBorders>
              <w:top w:val="single" w:sz="8" w:space="0" w:color="auto"/>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lastRenderedPageBreak/>
              <w:t>Exp</w:t>
            </w:r>
            <w:r>
              <w:rPr>
                <w:rFonts w:eastAsia="Times New Roman" w:cs="Times New Roman"/>
                <w:color w:val="000000"/>
              </w:rPr>
              <w:t>e</w:t>
            </w:r>
            <w:r w:rsidRPr="009C4A19">
              <w:rPr>
                <w:rFonts w:eastAsia="Times New Roman" w:cs="Times New Roman"/>
                <w:color w:val="000000"/>
              </w:rPr>
              <w:t>riments</w:t>
            </w:r>
          </w:p>
        </w:tc>
        <w:tc>
          <w:tcPr>
            <w:tcW w:w="2200" w:type="dxa"/>
            <w:tcBorders>
              <w:top w:val="single" w:sz="8" w:space="0" w:color="auto"/>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1</w:t>
            </w:r>
          </w:p>
        </w:tc>
        <w:tc>
          <w:tcPr>
            <w:tcW w:w="1860" w:type="dxa"/>
            <w:tcBorders>
              <w:top w:val="single" w:sz="8" w:space="0" w:color="auto"/>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2</w:t>
            </w:r>
          </w:p>
        </w:tc>
        <w:tc>
          <w:tcPr>
            <w:tcW w:w="2140" w:type="dxa"/>
            <w:tcBorders>
              <w:top w:val="single" w:sz="8" w:space="0" w:color="auto"/>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3</w:t>
            </w:r>
          </w:p>
        </w:tc>
      </w:tr>
      <w:tr w:rsidR="009C4A19" w:rsidRPr="009C4A19" w:rsidTr="00D81A80">
        <w:trPr>
          <w:trHeight w:val="6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Customer</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Administration</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Employed Educator</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Job-Seeking Educators</w:t>
            </w:r>
          </w:p>
        </w:tc>
      </w:tr>
      <w:tr w:rsidR="009C4A19" w:rsidRPr="009C4A19" w:rsidTr="00D81A80">
        <w:trPr>
          <w:trHeight w:val="24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Problem</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Small and medium learning centers still using manual transactions to support common management processes i.e. hiring, enrolment, and scheduling</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Variation of lessons for different students handled, maintaining schedules, and keeping records</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High turnover of educators in learning centers leading to constant demand amidst particular qualifications.</w:t>
            </w:r>
          </w:p>
        </w:tc>
      </w:tr>
      <w:tr w:rsidR="009C4A19" w:rsidRPr="009C4A19" w:rsidTr="00D81A80">
        <w:trPr>
          <w:trHeight w:val="24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Solution</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A dynamic learning center management system supporting different types of learning centers, i.e. day care, music, language studies</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Pr>
                <w:rFonts w:eastAsia="Times New Roman" w:cs="Times New Roman"/>
                <w:color w:val="000000"/>
              </w:rPr>
              <w:t>Adding a</w:t>
            </w:r>
            <w:r w:rsidRPr="009C4A19">
              <w:rPr>
                <w:rFonts w:eastAsia="Times New Roman" w:cs="Times New Roman"/>
                <w:color w:val="000000"/>
              </w:rPr>
              <w:t xml:space="preserve"> module for educators employed by a center to keep track of lessons, update s</w:t>
            </w:r>
            <w:r>
              <w:rPr>
                <w:rFonts w:eastAsia="Times New Roman" w:cs="Times New Roman"/>
                <w:color w:val="000000"/>
              </w:rPr>
              <w:t>chedules, and integrate records to the system.</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Data pool of job-seeking educators sifted and recommended to fit learning centers' particular needs and vice versa.</w:t>
            </w:r>
          </w:p>
        </w:tc>
      </w:tr>
      <w:tr w:rsidR="009C4A19" w:rsidRPr="009C4A19" w:rsidTr="00D81A80">
        <w:trPr>
          <w:trHeight w:val="15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Riskiest Assumption</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have no IT support</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provide resources i.e. internet connectivity to employees</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Educators uses the system to look for employment in learning centers</w:t>
            </w:r>
          </w:p>
        </w:tc>
      </w:tr>
      <w:tr w:rsidR="009C4A19" w:rsidRPr="009C4A19" w:rsidTr="00D81A80">
        <w:trPr>
          <w:trHeight w:val="6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Method and Success Criteria</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Survey</w:t>
            </w:r>
          </w:p>
        </w:tc>
      </w:tr>
      <w:tr w:rsidR="009C4A19" w:rsidRPr="009C4A19" w:rsidTr="00D81A80">
        <w:trPr>
          <w:trHeight w:val="3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Results and Decision</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r>
      <w:tr w:rsidR="009C4A19" w:rsidRPr="009C4A19" w:rsidTr="00D81A80">
        <w:trPr>
          <w:trHeight w:val="3015"/>
        </w:trPr>
        <w:tc>
          <w:tcPr>
            <w:tcW w:w="2040" w:type="dxa"/>
            <w:tcBorders>
              <w:top w:val="nil"/>
              <w:left w:val="single" w:sz="8" w:space="0" w:color="auto"/>
              <w:bottom w:val="single" w:sz="8"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w:t>
            </w:r>
          </w:p>
        </w:tc>
        <w:tc>
          <w:tcPr>
            <w:tcW w:w="2200" w:type="dxa"/>
            <w:tcBorders>
              <w:top w:val="nil"/>
              <w:left w:val="single" w:sz="8" w:space="0" w:color="auto"/>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centers differ considerably with provided services and management procedures. However, some similarities occur, such as hiring, enrolment, and schedules, giving them commonality.</w:t>
            </w:r>
          </w:p>
        </w:tc>
        <w:tc>
          <w:tcPr>
            <w:tcW w:w="1860" w:type="dxa"/>
            <w:tcBorders>
              <w:top w:val="nil"/>
              <w:left w:val="nil"/>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 xml:space="preserve">Educators can follow standard lessons or build theirs based on it. But with variable student levels, they should keep track of progress for each under their purview. </w:t>
            </w:r>
          </w:p>
        </w:tc>
        <w:tc>
          <w:tcPr>
            <w:tcW w:w="2140" w:type="dxa"/>
            <w:tcBorders>
              <w:top w:val="nil"/>
              <w:left w:val="nil"/>
              <w:bottom w:val="single" w:sz="8"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Most job-seeking educators join learning centers to gain experience for higher-paying jobs. They are less likely to stay with learning centers offering low salaries leading to them finding other opportunities.</w:t>
            </w:r>
          </w:p>
        </w:tc>
      </w:tr>
    </w:tbl>
    <w:p w:rsidR="008572B1" w:rsidRPr="009C4A19" w:rsidRDefault="008572B1" w:rsidP="008572B1">
      <w:pPr>
        <w:spacing w:line="276" w:lineRule="auto"/>
        <w:ind w:firstLine="720"/>
        <w:rPr>
          <w:rFonts w:cs="Times New Roman"/>
          <w:shd w:val="clear" w:color="auto" w:fill="FFFFFF"/>
          <w:lang w:eastAsia="fil-PH"/>
        </w:rPr>
      </w:pPr>
    </w:p>
    <w:p w:rsidR="0087044F" w:rsidRDefault="0087044F" w:rsidP="00B02556">
      <w:pPr>
        <w:pStyle w:val="Heading2"/>
        <w:rPr>
          <w:lang w:val="fil-PH"/>
        </w:rPr>
      </w:pPr>
      <w:r>
        <w:rPr>
          <w:lang w:val="fil-PH"/>
        </w:rPr>
        <w:t>Gantt Chart / PERT Chart</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 xml:space="preserve">This section presents a Gantt chart showing the work done or activities completed in specific time frames in relation to the amount planned for the specified periods. Every activity is </w:t>
      </w:r>
      <w:r w:rsidRPr="008572B1">
        <w:rPr>
          <w:rFonts w:cs="Times New Roman"/>
          <w:shd w:val="clear" w:color="auto" w:fill="FFFFFF"/>
          <w:lang w:val="fil-PH" w:eastAsia="fil-PH"/>
        </w:rPr>
        <w:lastRenderedPageBreak/>
        <w:t>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rsidR="0087044F" w:rsidRDefault="0087044F" w:rsidP="00B02556">
      <w:pPr>
        <w:pStyle w:val="Heading2"/>
        <w:rPr>
          <w:lang w:val="fil-PH"/>
        </w:rPr>
      </w:pPr>
      <w:r>
        <w:rPr>
          <w:lang w:val="fil-PH"/>
        </w:rPr>
        <w:t>Functional Decomposition Diagram</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rsidR="009D440E" w:rsidRDefault="009D440E" w:rsidP="008572B1">
      <w:pPr>
        <w:ind w:firstLine="720"/>
        <w:rPr>
          <w:rFonts w:cs="Times New Roman"/>
          <w:shd w:val="clear" w:color="auto" w:fill="FFFFFF"/>
          <w:lang w:val="fil-PH" w:eastAsia="fil-PH"/>
        </w:rPr>
      </w:pPr>
      <w:r>
        <w:rPr>
          <w:rFonts w:cs="Times New Roman"/>
          <w:shd w:val="clear" w:color="auto" w:fill="FFFFFF"/>
          <w:lang w:val="fil-PH" w:eastAsia="fil-PH"/>
        </w:rPr>
        <w:t>~~~~</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Analysis / Design Phase</w:t>
      </w:r>
    </w:p>
    <w:p w:rsidR="009D440E" w:rsidRDefault="008572B1" w:rsidP="009D440E">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Use Case Diagram</w:t>
      </w:r>
    </w:p>
    <w:p w:rsidR="008572B1" w:rsidRDefault="008572B1" w:rsidP="008572B1">
      <w:pPr>
        <w:spacing w:line="276" w:lineRule="auto"/>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rsidR="009D440E" w:rsidRDefault="009D440E" w:rsidP="008572B1">
      <w:pPr>
        <w:spacing w:line="276" w:lineRule="auto"/>
        <w:ind w:firstLine="720"/>
        <w:rPr>
          <w:rFonts w:cs="Times New Roman"/>
          <w:shd w:val="clear" w:color="auto" w:fill="FFFFFF"/>
          <w:lang w:val="fil-PH" w:eastAsia="fil-PH"/>
        </w:rPr>
      </w:pPr>
      <w:r>
        <w:rPr>
          <w:rFonts w:cs="Times New Roman"/>
          <w:shd w:val="clear" w:color="auto" w:fill="FFFFFF"/>
          <w:lang w:val="fil-PH" w:eastAsia="fil-PH"/>
        </w:rPr>
        <w:t>~~~</w:t>
      </w:r>
    </w:p>
    <w:p w:rsidR="0087044F" w:rsidRDefault="0087044F" w:rsidP="00B02556">
      <w:pPr>
        <w:pStyle w:val="Heading2"/>
        <w:rPr>
          <w:shd w:val="clear" w:color="auto" w:fill="FFFFFF"/>
          <w:lang w:val="fil-PH" w:eastAsia="fil-PH"/>
        </w:rPr>
      </w:pPr>
      <w:r w:rsidRPr="0087044F">
        <w:rPr>
          <w:shd w:val="clear" w:color="auto" w:fill="FFFFFF"/>
          <w:lang w:val="fil-PH" w:eastAsia="fil-PH"/>
        </w:rPr>
        <w:t xml:space="preserve">Storyboard </w:t>
      </w:r>
    </w:p>
    <w:p w:rsidR="009D440E" w:rsidRPr="009D440E" w:rsidRDefault="009D440E" w:rsidP="009D440E">
      <w:pPr>
        <w:ind w:firstLine="720"/>
        <w:rPr>
          <w:lang w:val="fil-PH" w:eastAsia="fil-PH"/>
        </w:rPr>
      </w:pPr>
      <w:r>
        <w:rPr>
          <w:lang w:val="fil-PH" w:eastAsia="fil-PH"/>
        </w:rPr>
        <w:t>~~~</w:t>
      </w:r>
    </w:p>
    <w:p w:rsidR="0087044F" w:rsidRDefault="0087044F" w:rsidP="00B02556">
      <w:pPr>
        <w:pStyle w:val="Heading2"/>
        <w:rPr>
          <w:lang w:val="fil-PH"/>
        </w:rPr>
      </w:pPr>
      <w:r w:rsidRPr="0087044F">
        <w:rPr>
          <w:lang w:val="fil-PH"/>
        </w:rPr>
        <w:t>User Interface Diagram</w:t>
      </w:r>
    </w:p>
    <w:p w:rsidR="009D440E" w:rsidRPr="009D440E" w:rsidRDefault="009D440E" w:rsidP="009D440E">
      <w:pPr>
        <w:ind w:firstLine="720"/>
        <w:rPr>
          <w:lang w:val="fil-PH"/>
        </w:rPr>
      </w:pPr>
      <w:r>
        <w:rPr>
          <w:lang w:val="fil-PH"/>
        </w:rPr>
        <w:t>~~~</w:t>
      </w:r>
    </w:p>
    <w:p w:rsidR="0087044F" w:rsidRDefault="0087044F" w:rsidP="00B02556">
      <w:pPr>
        <w:pStyle w:val="Heading2"/>
        <w:rPr>
          <w:lang w:val="fil-PH"/>
        </w:rPr>
      </w:pPr>
      <w:r w:rsidRPr="0087044F">
        <w:rPr>
          <w:lang w:val="fil-PH"/>
        </w:rPr>
        <w:t>Database Design</w:t>
      </w:r>
    </w:p>
    <w:p w:rsidR="008572B1" w:rsidRDefault="008572B1" w:rsidP="008572B1">
      <w:pPr>
        <w:ind w:firstLine="720"/>
        <w:rPr>
          <w:rFonts w:cs="Times New Roman"/>
          <w:lang w:val="fil-PH" w:eastAsia="fil-PH"/>
        </w:rPr>
      </w:pPr>
      <w:r w:rsidRPr="008572B1">
        <w:rPr>
          <w:rFonts w:cs="Times New Roman"/>
          <w:lang w:val="fil-PH" w:eastAsia="fil-PH"/>
        </w:rPr>
        <w:t>This section shows every table's relationship through its key information. Every database layout table has the correct keys to access the tables ' contents. The primary key is a unique identifier in the world of relational databases, and can not hold a null value.</w:t>
      </w:r>
      <w:r>
        <w:rPr>
          <w:rFonts w:cs="Times New Roman"/>
          <w:lang w:val="fil-PH" w:eastAsia="fil-PH"/>
        </w:rPr>
        <w:t xml:space="preserve"> </w:t>
      </w:r>
      <w:r w:rsidRPr="008572B1">
        <w:rPr>
          <w:rFonts w:cs="Times New Roman"/>
          <w:lang w:val="fil-PH" w:eastAsia="fil-PH"/>
        </w:rPr>
        <w:t>Foreign key, or secondary key, is often another table's primary key that connects a table to another table.</w:t>
      </w:r>
    </w:p>
    <w:p w:rsidR="009D440E" w:rsidRDefault="009D440E" w:rsidP="008572B1">
      <w:pPr>
        <w:ind w:firstLine="720"/>
        <w:rPr>
          <w:rFonts w:cs="Times New Roman"/>
          <w:lang w:val="fil-PH" w:eastAsia="fil-PH"/>
        </w:rPr>
      </w:pPr>
      <w:r>
        <w:rPr>
          <w:rFonts w:cs="Times New Roman"/>
          <w:lang w:val="fil-PH" w:eastAsia="fil-PH"/>
        </w:rPr>
        <w:t>~~~</w:t>
      </w:r>
    </w:p>
    <w:p w:rsidR="0087044F" w:rsidRPr="0087044F" w:rsidRDefault="0087044F" w:rsidP="00B02556">
      <w:pPr>
        <w:pStyle w:val="Heading2"/>
        <w:rPr>
          <w:lang w:val="fil-PH" w:eastAsia="fil-PH"/>
        </w:rPr>
      </w:pPr>
      <w:r w:rsidRPr="0087044F">
        <w:rPr>
          <w:lang w:val="fil-PH" w:eastAsia="fil-PH"/>
        </w:rPr>
        <w:t>Entity-Relationship Diagram</w:t>
      </w:r>
    </w:p>
    <w:p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rsidR="009D440E" w:rsidRDefault="009D440E" w:rsidP="009D440E">
      <w:pPr>
        <w:ind w:firstLine="720"/>
        <w:rPr>
          <w:rFonts w:cs="Times New Roman"/>
          <w:lang w:val="fil-PH" w:eastAsia="fil-PH"/>
        </w:rPr>
      </w:pPr>
      <w:r>
        <w:rPr>
          <w:rFonts w:cs="Times New Roman"/>
          <w:lang w:val="fil-PH" w:eastAsia="fil-PH"/>
        </w:rPr>
        <w:t>~~~</w:t>
      </w:r>
    </w:p>
    <w:p w:rsidR="0087044F" w:rsidRPr="0087044F" w:rsidRDefault="0087044F" w:rsidP="00B02556">
      <w:pPr>
        <w:pStyle w:val="Heading2"/>
        <w:rPr>
          <w:lang w:val="fil-PH" w:eastAsia="fil-PH"/>
        </w:rPr>
      </w:pPr>
      <w:r w:rsidRPr="0087044F">
        <w:rPr>
          <w:lang w:val="fil-PH" w:eastAsia="fil-PH"/>
        </w:rPr>
        <w:lastRenderedPageBreak/>
        <w:t>Data Dictionary</w:t>
      </w:r>
    </w:p>
    <w:p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rsidR="009D440E" w:rsidRDefault="009D440E" w:rsidP="0087044F">
      <w:pPr>
        <w:rPr>
          <w:rFonts w:cs="Times New Roman"/>
          <w:lang w:val="fil-PH" w:eastAsia="fil-PH"/>
        </w:rPr>
      </w:pPr>
      <w:r>
        <w:rPr>
          <w:rFonts w:cs="Times New Roman"/>
          <w:lang w:val="fil-PH" w:eastAsia="fil-PH"/>
        </w:rPr>
        <w:tab/>
        <w:t>~~~</w:t>
      </w:r>
    </w:p>
    <w:p w:rsidR="0087044F" w:rsidRPr="0087044F" w:rsidRDefault="0087044F" w:rsidP="00B02556">
      <w:pPr>
        <w:pStyle w:val="Heading2"/>
        <w:rPr>
          <w:lang w:val="fil-PH" w:eastAsia="fil-PH"/>
        </w:rPr>
      </w:pPr>
      <w:r w:rsidRPr="0087044F">
        <w:rPr>
          <w:lang w:val="fil-PH" w:eastAsia="fil-PH"/>
        </w:rPr>
        <w:t>Network Model</w:t>
      </w:r>
    </w:p>
    <w:p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The model of the network shows how the system components communicate via the internet. The diagram shows that the user is able to check and monitor their account through application for possible breaches or errors.</w:t>
      </w:r>
    </w:p>
    <w:p w:rsidR="009E1E7E" w:rsidRDefault="009E1E7E" w:rsidP="0087044F">
      <w:pPr>
        <w:rPr>
          <w:rFonts w:cs="Times New Roman"/>
          <w:lang w:val="fil-PH" w:eastAsia="fil-PH"/>
        </w:rPr>
      </w:pPr>
      <w:r>
        <w:rPr>
          <w:noProof/>
        </w:rPr>
        <w:drawing>
          <wp:inline distT="0" distB="0" distL="0" distR="0" wp14:anchorId="0E60A595" wp14:editId="2CBCECEB">
            <wp:extent cx="5486400" cy="41792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79277"/>
                    </a:xfrm>
                    <a:prstGeom prst="rect">
                      <a:avLst/>
                    </a:prstGeom>
                  </pic:spPr>
                </pic:pic>
              </a:graphicData>
            </a:graphic>
          </wp:inline>
        </w:drawing>
      </w:r>
    </w:p>
    <w:p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rsidR="009E1E7E" w:rsidRPr="009E1E7E" w:rsidRDefault="009E1E7E" w:rsidP="009E1E7E">
      <w:pPr>
        <w:spacing w:after="0"/>
        <w:rPr>
          <w:rFonts w:eastAsia="Calibri" w:cs="Times New Roman"/>
          <w:lang w:eastAsia="en-US"/>
        </w:rPr>
      </w:pPr>
      <w:r w:rsidRPr="009E1E7E">
        <w:rPr>
          <w:rFonts w:eastAsia="Calibri" w:cs="Times New Roman"/>
          <w:lang w:eastAsia="en-US"/>
        </w:rPr>
        <w:tab/>
        <w:t xml:space="preserve">Figure 24 shows the network model of the system. Internet is used for both web and mobile app to interact with the database. </w:t>
      </w:r>
    </w:p>
    <w:p w:rsidR="0087044F" w:rsidRPr="0087044F" w:rsidRDefault="0087044F" w:rsidP="00B02556">
      <w:pPr>
        <w:pStyle w:val="Heading2"/>
        <w:rPr>
          <w:lang w:val="fil-PH" w:eastAsia="fil-PH"/>
        </w:rPr>
      </w:pPr>
      <w:r w:rsidRPr="0087044F">
        <w:rPr>
          <w:lang w:val="fil-PH" w:eastAsia="fil-PH"/>
        </w:rPr>
        <w:lastRenderedPageBreak/>
        <w:t>Network Topology</w:t>
      </w:r>
    </w:p>
    <w:p w:rsidR="009E1E7E" w:rsidRDefault="008572B1" w:rsidP="0087044F">
      <w:pPr>
        <w:rPr>
          <w:rFonts w:cs="Times New Roman"/>
          <w:lang w:val="fil-PH" w:eastAsia="fil-PH"/>
        </w:rPr>
      </w:pPr>
      <w:r w:rsidRPr="008572B1">
        <w:rPr>
          <w:rFonts w:cs="Times New Roman"/>
          <w:lang w:val="fil-PH" w:eastAsia="fil-PH"/>
        </w:rPr>
        <w:t>The network topology illustrates how the system's hardware and software component work in conjunction with the use of internet connection to access the user's access database.</w:t>
      </w:r>
      <w:r w:rsidR="009E1E7E">
        <w:rPr>
          <w:rFonts w:cs="Times New Roman"/>
          <w:lang w:val="fil-PH" w:eastAsia="fil-PH"/>
        </w:rPr>
        <w:t>\</w:t>
      </w:r>
      <w:r w:rsidR="009E1E7E">
        <w:rPr>
          <w:noProof/>
        </w:rPr>
        <w:drawing>
          <wp:inline distT="0" distB="0" distL="0" distR="0" wp14:anchorId="3140363B" wp14:editId="076D38A6">
            <wp:extent cx="5486400" cy="4729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729675"/>
                    </a:xfrm>
                    <a:prstGeom prst="rect">
                      <a:avLst/>
                    </a:prstGeom>
                  </pic:spPr>
                </pic:pic>
              </a:graphicData>
            </a:graphic>
          </wp:inline>
        </w:drawing>
      </w:r>
    </w:p>
    <w:p w:rsidR="009E1E7E" w:rsidRPr="009E1E7E" w:rsidRDefault="009E1E7E" w:rsidP="009E1E7E">
      <w:pPr>
        <w:jc w:val="center"/>
        <w:rPr>
          <w:rFonts w:cs="Times New Roman"/>
          <w:lang w:val="fil-PH" w:eastAsia="fil-PH"/>
        </w:rPr>
      </w:pPr>
      <w:r w:rsidRPr="009E1E7E">
        <w:rPr>
          <w:rFonts w:cs="Times New Roman"/>
          <w:lang w:val="fil-PH" w:eastAsia="fil-PH"/>
        </w:rPr>
        <w:t>Figure 25: Network Topology</w:t>
      </w:r>
    </w:p>
    <w:p w:rsidR="009E1E7E" w:rsidRDefault="009E1E7E" w:rsidP="009E1E7E">
      <w:pPr>
        <w:rPr>
          <w:rFonts w:cs="Times New Roman"/>
          <w:lang w:val="fil-PH" w:eastAsia="fil-PH"/>
        </w:rPr>
      </w:pPr>
      <w:r w:rsidRPr="009E1E7E">
        <w:rPr>
          <w:rFonts w:cs="Times New Roman"/>
          <w:lang w:val="fil-PH" w:eastAsia="fil-PH"/>
        </w:rPr>
        <w:tab/>
        <w:t>Figure 25 shows the network topology of the system. As shown the user can use both web and mobile app with the help of the internet. They can manage classes, check schedu</w:t>
      </w:r>
      <w:r>
        <w:rPr>
          <w:rFonts w:cs="Times New Roman"/>
          <w:lang w:val="fil-PH" w:eastAsia="fil-PH"/>
        </w:rPr>
        <w:t>les, post and search jobs, etc.</w:t>
      </w:r>
    </w:p>
    <w:p w:rsidR="0087044F" w:rsidRPr="0087044F" w:rsidRDefault="0087044F" w:rsidP="00B02556">
      <w:pPr>
        <w:pStyle w:val="Heading2"/>
        <w:rPr>
          <w:lang w:val="fil-PH" w:eastAsia="fil-PH"/>
        </w:rPr>
      </w:pPr>
      <w:r w:rsidRPr="0087044F">
        <w:rPr>
          <w:lang w:val="fil-PH" w:eastAsia="fil-PH"/>
        </w:rPr>
        <w:t>Development/Construction/Build Phase</w:t>
      </w:r>
    </w:p>
    <w:p w:rsidR="000B35AD" w:rsidRDefault="000B35AD" w:rsidP="000B35AD">
      <w:pPr>
        <w:ind w:firstLine="720"/>
        <w:rPr>
          <w:rFonts w:cs="Times New Roman"/>
          <w:lang w:val="fil-PH" w:eastAsia="fil-PH"/>
        </w:rPr>
      </w:pPr>
      <w:r w:rsidRPr="000B35AD">
        <w:rPr>
          <w:rFonts w:cs="Times New Roman"/>
          <w:lang w:val="fil-PH" w:eastAsia="fil-PH"/>
        </w:rPr>
        <w:t>The Development Phase marks the end of the initial process segment and marks the beginning of development. This phase is intended to turn the prototyped system design in the Design Phase into a working system that meets all defined system requirements. Two elements are required to complete this phase successfully: 1) a complete set of design specifications and 2) proper processes, standards and tools.</w:t>
      </w:r>
    </w:p>
    <w:p w:rsidR="0087044F" w:rsidRDefault="0087044F" w:rsidP="00B02556">
      <w:pPr>
        <w:pStyle w:val="Heading2"/>
        <w:rPr>
          <w:lang w:val="fil-PH" w:eastAsia="fil-PH"/>
        </w:rPr>
      </w:pPr>
      <w:r w:rsidRPr="0087044F">
        <w:rPr>
          <w:lang w:val="fil-PH" w:eastAsia="fil-PH"/>
        </w:rPr>
        <w:lastRenderedPageBreak/>
        <w:t>Technology Stack Diagram</w:t>
      </w:r>
      <w:r w:rsidRPr="0087044F">
        <w:rPr>
          <w:lang w:val="fil-PH" w:eastAsia="fil-PH"/>
        </w:rPr>
        <w:tab/>
      </w:r>
    </w:p>
    <w:p w:rsidR="009D440E" w:rsidRPr="009D440E" w:rsidRDefault="009D440E" w:rsidP="009D440E">
      <w:pPr>
        <w:ind w:firstLine="720"/>
        <w:rPr>
          <w:lang w:val="fil-PH" w:eastAsia="fil-PH"/>
        </w:rPr>
      </w:pPr>
      <w:r>
        <w:rPr>
          <w:lang w:val="fil-PH" w:eastAsia="fil-PH"/>
        </w:rPr>
        <w:t>~~~</w:t>
      </w:r>
    </w:p>
    <w:p w:rsidR="0087044F" w:rsidRDefault="0087044F" w:rsidP="00B02556">
      <w:pPr>
        <w:pStyle w:val="Heading2"/>
        <w:rPr>
          <w:lang w:val="fil-PH" w:eastAsia="fil-PH"/>
        </w:rPr>
      </w:pPr>
      <w:r>
        <w:rPr>
          <w:lang w:val="fil-PH" w:eastAsia="fil-PH"/>
        </w:rPr>
        <w:t>Software Specification</w:t>
      </w:r>
    </w:p>
    <w:p w:rsidR="009D440E" w:rsidRPr="009D440E" w:rsidRDefault="009D440E" w:rsidP="009D440E">
      <w:pPr>
        <w:ind w:firstLine="720"/>
        <w:rPr>
          <w:lang w:val="fil-PH" w:eastAsia="fil-PH"/>
        </w:rPr>
      </w:pPr>
      <w:r>
        <w:rPr>
          <w:lang w:val="fil-PH" w:eastAsia="fil-PH"/>
        </w:rPr>
        <w:t>~~~</w:t>
      </w:r>
    </w:p>
    <w:p w:rsidR="0087044F" w:rsidRPr="0087044F" w:rsidRDefault="0087044F" w:rsidP="00B02556">
      <w:pPr>
        <w:pStyle w:val="Heading2"/>
        <w:rPr>
          <w:lang w:val="fil-PH" w:eastAsia="fil-PH"/>
        </w:rPr>
      </w:pPr>
      <w:r w:rsidRPr="0087044F">
        <w:rPr>
          <w:lang w:val="fil-PH" w:eastAsia="fil-PH"/>
        </w:rPr>
        <w:t xml:space="preserve">Program Specifications  </w:t>
      </w:r>
    </w:p>
    <w:p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p w:rsidR="009D440E" w:rsidRDefault="009D440E" w:rsidP="0087044F">
      <w:pPr>
        <w:ind w:firstLine="720"/>
        <w:rPr>
          <w:rFonts w:cs="Times New Roman"/>
          <w:lang w:val="fil-PH" w:eastAsia="fil-PH"/>
        </w:rPr>
      </w:pPr>
      <w:r>
        <w:rPr>
          <w:rFonts w:cs="Times New Roman"/>
          <w:lang w:val="fil-PH" w:eastAsia="fil-PH"/>
        </w:rPr>
        <w:t>~~~</w:t>
      </w:r>
    </w:p>
    <w:p w:rsidR="0087044F" w:rsidRPr="0087044F" w:rsidRDefault="0087044F" w:rsidP="0087044F">
      <w:pPr>
        <w:ind w:firstLine="720"/>
        <w:rPr>
          <w:rFonts w:cs="Times New Roman"/>
          <w:lang w:val="fil-PH" w:eastAsia="fil-PH"/>
        </w:rPr>
      </w:pPr>
    </w:p>
    <w:sectPr w:rsidR="0087044F" w:rsidRPr="0087044F" w:rsidSect="00B02556">
      <w:headerReference w:type="default" r:id="rId13"/>
      <w:pgSz w:w="12240" w:h="15840" w:code="1"/>
      <w:pgMar w:top="1440" w:right="1440" w:bottom="1440" w:left="2160" w:header="706" w:footer="706" w:gutter="0"/>
      <w:pgNumType w:start="1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C2C" w:rsidRDefault="005C4C2C" w:rsidP="00B02556">
      <w:pPr>
        <w:spacing w:after="0" w:line="240" w:lineRule="auto"/>
      </w:pPr>
      <w:r>
        <w:separator/>
      </w:r>
    </w:p>
  </w:endnote>
  <w:endnote w:type="continuationSeparator" w:id="0">
    <w:p w:rsidR="005C4C2C" w:rsidRDefault="005C4C2C"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C2C" w:rsidRDefault="005C4C2C" w:rsidP="00B02556">
      <w:pPr>
        <w:spacing w:after="0" w:line="240" w:lineRule="auto"/>
      </w:pPr>
      <w:r>
        <w:separator/>
      </w:r>
    </w:p>
  </w:footnote>
  <w:footnote w:type="continuationSeparator" w:id="0">
    <w:p w:rsidR="005C4C2C" w:rsidRDefault="005C4C2C" w:rsidP="00B02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204449"/>
      <w:docPartObj>
        <w:docPartGallery w:val="Page Numbers (Top of Page)"/>
        <w:docPartUnique/>
      </w:docPartObj>
    </w:sdtPr>
    <w:sdtEndPr>
      <w:rPr>
        <w:noProof/>
      </w:rPr>
    </w:sdtEndPr>
    <w:sdtContent>
      <w:p w:rsidR="00D81A80" w:rsidRDefault="00D81A80">
        <w:pPr>
          <w:pStyle w:val="Header"/>
          <w:jc w:val="right"/>
        </w:pPr>
        <w:r>
          <w:fldChar w:fldCharType="begin"/>
        </w:r>
        <w:r>
          <w:instrText xml:space="preserve"> PAGE   \* MERGEFORMAT </w:instrText>
        </w:r>
        <w:r>
          <w:fldChar w:fldCharType="separate"/>
        </w:r>
        <w:r w:rsidR="009D440E">
          <w:rPr>
            <w:noProof/>
          </w:rPr>
          <w:t>16</w:t>
        </w:r>
        <w:r>
          <w:rPr>
            <w:noProof/>
          </w:rPr>
          <w:fldChar w:fldCharType="end"/>
        </w:r>
      </w:p>
    </w:sdtContent>
  </w:sdt>
  <w:p w:rsidR="00D81A80" w:rsidRDefault="00D81A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79"/>
    <w:rsid w:val="00027460"/>
    <w:rsid w:val="00061D6F"/>
    <w:rsid w:val="000B35AD"/>
    <w:rsid w:val="001B1E8A"/>
    <w:rsid w:val="001C6A53"/>
    <w:rsid w:val="00206945"/>
    <w:rsid w:val="005234C7"/>
    <w:rsid w:val="00551679"/>
    <w:rsid w:val="00563C3A"/>
    <w:rsid w:val="005B2DEA"/>
    <w:rsid w:val="005C4C2C"/>
    <w:rsid w:val="00602905"/>
    <w:rsid w:val="007724EB"/>
    <w:rsid w:val="008572B1"/>
    <w:rsid w:val="0087044F"/>
    <w:rsid w:val="009C4A19"/>
    <w:rsid w:val="009D440E"/>
    <w:rsid w:val="009E1E7E"/>
    <w:rsid w:val="009E2DBF"/>
    <w:rsid w:val="00B02556"/>
    <w:rsid w:val="00B73273"/>
    <w:rsid w:val="00C043F8"/>
    <w:rsid w:val="00C41E2E"/>
    <w:rsid w:val="00C53BDB"/>
    <w:rsid w:val="00D4537A"/>
    <w:rsid w:val="00D81A80"/>
    <w:rsid w:val="00DE0982"/>
    <w:rsid w:val="00E66EBE"/>
    <w:rsid w:val="00F130DD"/>
    <w:rsid w:val="00F6028D"/>
    <w:rsid w:val="00FB4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119CD-4386-44D3-A60E-DBC84F48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10</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11</cp:revision>
  <dcterms:created xsi:type="dcterms:W3CDTF">2019-09-29T07:11:00Z</dcterms:created>
  <dcterms:modified xsi:type="dcterms:W3CDTF">2019-10-14T00:19:00Z</dcterms:modified>
</cp:coreProperties>
</file>