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B02556">
      <w:pPr>
        <w:pStyle w:val="Heading1"/>
      </w:pPr>
      <w:r w:rsidRPr="00027460">
        <w:t>CHAPTER III</w:t>
      </w:r>
    </w:p>
    <w:p w:rsidR="005B2DEA" w:rsidRPr="00027460" w:rsidRDefault="005B2DEA" w:rsidP="00B02556">
      <w:pPr>
        <w:pStyle w:val="Heading1"/>
      </w:pPr>
      <w:r w:rsidRPr="00027460">
        <w:t>RESEARCH METHODOLOGY</w:t>
      </w:r>
    </w:p>
    <w:p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rsidR="005B2DEA" w:rsidRPr="00027460" w:rsidRDefault="005B2DEA" w:rsidP="00B02556">
      <w:pPr>
        <w:pStyle w:val="Heading2"/>
        <w:rPr>
          <w:bCs/>
        </w:rPr>
      </w:pPr>
      <w:r w:rsidRPr="00027460">
        <w:rPr>
          <w:bCs/>
        </w:rPr>
        <w:t>Software Engineering Methodology</w:t>
      </w:r>
    </w:p>
    <w:p w:rsidR="00DE0982" w:rsidRPr="00027460" w:rsidRDefault="005B2DEA" w:rsidP="0087044F">
      <w:pPr>
        <w:rPr>
          <w:rFonts w:cs="Times New Roman"/>
          <w:bCs/>
          <w:szCs w:val="24"/>
        </w:rPr>
      </w:pPr>
      <w:r w:rsidRPr="00027460">
        <w:rPr>
          <w:rFonts w:cs="Times New Roman"/>
          <w:bCs/>
          <w:szCs w:val="24"/>
        </w:rPr>
        <w:tab/>
      </w:r>
      <w:proofErr w:type="spellStart"/>
      <w:proofErr w:type="gramStart"/>
      <w:r w:rsidR="000B35AD" w:rsidRPr="000B35AD">
        <w:rPr>
          <w:rFonts w:cs="Times New Roman"/>
          <w:bCs/>
          <w:szCs w:val="24"/>
        </w:rPr>
        <w:t>iLearnCentral's</w:t>
      </w:r>
      <w:proofErr w:type="spellEnd"/>
      <w:proofErr w:type="gram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rsidR="00DE0982" w:rsidRPr="00027460" w:rsidRDefault="00F6028D" w:rsidP="000B35AD">
      <w:pPr>
        <w:ind w:firstLine="720"/>
        <w:jc w:val="center"/>
        <w:rPr>
          <w:rFonts w:cs="Times New Roman"/>
        </w:rPr>
      </w:pPr>
      <w:r w:rsidRPr="00027460">
        <w:rPr>
          <w:rFonts w:cs="Times New Roman"/>
          <w:noProof/>
        </w:rPr>
        <w:drawing>
          <wp:inline distT="0" distB="0" distL="0" distR="0" wp14:anchorId="0A46AFA4" wp14:editId="54CCCEF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0" w:type="auto"/>
        <w:tblLayout w:type="fixed"/>
        <w:tblLook w:val="04A0" w:firstRow="1" w:lastRow="0" w:firstColumn="1" w:lastColumn="0" w:noHBand="0" w:noVBand="1"/>
      </w:tblPr>
      <w:tblGrid>
        <w:gridCol w:w="1563"/>
        <w:gridCol w:w="1942"/>
        <w:gridCol w:w="558"/>
        <w:gridCol w:w="1242"/>
        <w:gridCol w:w="1620"/>
        <w:gridCol w:w="1644"/>
      </w:tblGrid>
      <w:tr w:rsidR="00027460" w:rsidRPr="00027460" w:rsidTr="00D8529A">
        <w:trPr>
          <w:trHeight w:val="48"/>
        </w:trPr>
        <w:tc>
          <w:tcPr>
            <w:tcW w:w="1563"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1942"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800" w:type="dxa"/>
            <w:gridSpan w:val="2"/>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620"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644"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602905">
        <w:trPr>
          <w:trHeight w:val="2330"/>
        </w:trPr>
        <w:tc>
          <w:tcPr>
            <w:tcW w:w="1563" w:type="dxa"/>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p>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lastRenderedPageBreak/>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800" w:type="dxa"/>
            <w:gridSpan w:val="2"/>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has </w:t>
            </w:r>
            <w:r>
              <w:rPr>
                <w:rFonts w:ascii="Times New Roman" w:eastAsiaTheme="minorEastAsia" w:hAnsi="Times New Roman" w:cs="Times New Roman"/>
                <w:shd w:val="clear" w:color="auto" w:fill="FFFFFF"/>
                <w:lang w:eastAsia="fil-PH"/>
              </w:rPr>
              <w:lastRenderedPageBreak/>
              <w:t>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620"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Customer service hotlines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87044F">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644" w:type="dxa"/>
            <w:vMerge w:val="restart"/>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rsidTr="00D8529A">
        <w:trPr>
          <w:trHeight w:val="42"/>
        </w:trPr>
        <w:tc>
          <w:tcPr>
            <w:tcW w:w="1563"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800" w:type="dxa"/>
            <w:gridSpan w:val="2"/>
            <w:vMerge/>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p>
        </w:tc>
        <w:tc>
          <w:tcPr>
            <w:tcW w:w="1620" w:type="dxa"/>
            <w:shd w:val="clear" w:color="auto" w:fill="auto"/>
            <w:vAlign w:val="center"/>
          </w:tcPr>
          <w:p w:rsidR="00027460" w:rsidRPr="00027460" w:rsidRDefault="00027460" w:rsidP="0087044F">
            <w:pPr>
              <w:spacing w:line="360" w:lineRule="auto"/>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644"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r>
      <w:tr w:rsidR="00027460" w:rsidRPr="00027460" w:rsidTr="00D8529A">
        <w:trPr>
          <w:trHeight w:val="710"/>
        </w:trPr>
        <w:tc>
          <w:tcPr>
            <w:tcW w:w="1563"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942"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Developers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800" w:type="dxa"/>
            <w:gridSpan w:val="2"/>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c>
          <w:tcPr>
            <w:tcW w:w="1620" w:type="dxa"/>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Visits to Establishments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lastRenderedPageBreak/>
              <w:t xml:space="preserve">-  Company Website </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Word of mouth </w:t>
            </w:r>
          </w:p>
        </w:tc>
        <w:tc>
          <w:tcPr>
            <w:tcW w:w="1644" w:type="dxa"/>
            <w:vMerge/>
          </w:tcPr>
          <w:p w:rsidR="00027460" w:rsidRPr="00027460" w:rsidRDefault="00027460" w:rsidP="0087044F">
            <w:pPr>
              <w:spacing w:line="360" w:lineRule="auto"/>
              <w:ind w:firstLine="720"/>
              <w:rPr>
                <w:rFonts w:ascii="Times New Roman" w:eastAsiaTheme="minorEastAsia" w:hAnsi="Times New Roman" w:cs="Times New Roman"/>
                <w:shd w:val="clear" w:color="auto" w:fill="FFFFFF"/>
                <w:lang w:eastAsia="fil-PH"/>
              </w:rPr>
            </w:pPr>
          </w:p>
        </w:tc>
      </w:tr>
      <w:tr w:rsidR="00027460" w:rsidRPr="00027460" w:rsidTr="00D8529A">
        <w:trPr>
          <w:trHeight w:val="42"/>
        </w:trPr>
        <w:tc>
          <w:tcPr>
            <w:tcW w:w="4063" w:type="dxa"/>
            <w:gridSpan w:val="3"/>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lastRenderedPageBreak/>
              <w:t>Cost Structures</w:t>
            </w:r>
          </w:p>
        </w:tc>
        <w:tc>
          <w:tcPr>
            <w:tcW w:w="4506" w:type="dxa"/>
            <w:gridSpan w:val="3"/>
            <w:shd w:val="clear" w:color="auto" w:fill="auto"/>
            <w:vAlign w:val="center"/>
          </w:tcPr>
          <w:p w:rsidR="00027460" w:rsidRPr="00027460" w:rsidRDefault="00027460" w:rsidP="0087044F">
            <w:pPr>
              <w:spacing w:line="360" w:lineRule="auto"/>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D8529A">
        <w:trPr>
          <w:trHeight w:val="657"/>
        </w:trPr>
        <w:tc>
          <w:tcPr>
            <w:tcW w:w="4063" w:type="dxa"/>
            <w:gridSpan w:val="3"/>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acquisition costs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Hosting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Operations and Maintenance</w:t>
            </w:r>
          </w:p>
        </w:tc>
        <w:tc>
          <w:tcPr>
            <w:tcW w:w="4506" w:type="dxa"/>
            <w:gridSpan w:val="3"/>
          </w:tcPr>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87044F">
            <w:pPr>
              <w:spacing w:line="360" w:lineRule="auto"/>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027460" w:rsidRPr="00027460" w:rsidRDefault="00027460" w:rsidP="0087044F">
      <w:pPr>
        <w:ind w:firstLine="720"/>
        <w:jc w:val="center"/>
        <w:rPr>
          <w:rFonts w:cs="Times New Roman"/>
          <w:shd w:val="clear" w:color="auto" w:fill="FFFFFF"/>
          <w:lang w:val="fil-PH" w:eastAsia="fil-PH"/>
        </w:rPr>
      </w:pPr>
    </w:p>
    <w:p w:rsidR="008572B1" w:rsidRDefault="00027460" w:rsidP="008572B1">
      <w:pPr>
        <w:ind w:firstLine="720"/>
        <w:rPr>
          <w:rFonts w:cs="Times New Roman"/>
          <w:shd w:val="clear" w:color="auto" w:fill="FFFFFF"/>
          <w:lang w:val="fil-PH" w:eastAsia="fil-PH"/>
        </w:rPr>
      </w:pPr>
      <w:r w:rsidRPr="00027460">
        <w:rPr>
          <w:rFonts w:cs="Times New Roman"/>
          <w:shd w:val="clear" w:color="auto" w:fill="FFFFFF"/>
          <w:lang w:val="fil-PH" w:eastAsia="fil-PH"/>
        </w:rPr>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rsidR="00FB4176" w:rsidRDefault="0087044F" w:rsidP="00B02556">
      <w:pPr>
        <w:pStyle w:val="Heading2"/>
        <w:rPr>
          <w:lang w:val="fil-PH"/>
        </w:rPr>
      </w:pPr>
      <w:r>
        <w:rPr>
          <w:lang w:val="fil-PH"/>
        </w:rPr>
        <w:t>Program Workflow</w:t>
      </w:r>
    </w:p>
    <w:p w:rsidR="0087044F" w:rsidRDefault="008572B1" w:rsidP="0087044F">
      <w:pPr>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p>
    <w:p w:rsidR="00B02556" w:rsidRDefault="00B02556" w:rsidP="0087044F">
      <w:pPr>
        <w:ind w:firstLine="720"/>
        <w:rPr>
          <w:rFonts w:cs="Times New Roman"/>
          <w:lang w:val="fil-PH"/>
        </w:rPr>
      </w:pPr>
    </w:p>
    <w:p w:rsidR="0087044F" w:rsidRDefault="0087044F" w:rsidP="00B02556">
      <w:pPr>
        <w:pStyle w:val="Heading2"/>
        <w:rPr>
          <w:lang w:val="fil-PH"/>
        </w:rPr>
      </w:pPr>
      <w:r>
        <w:rPr>
          <w:lang w:val="fil-PH"/>
        </w:rPr>
        <w:t>Validation Board (Stages 1 and 2)</w:t>
      </w:r>
    </w:p>
    <w:p w:rsidR="008572B1" w:rsidRDefault="0087044F" w:rsidP="008572B1">
      <w:pPr>
        <w:spacing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p>
    <w:p w:rsidR="0087044F" w:rsidRDefault="0087044F" w:rsidP="00B02556">
      <w:pPr>
        <w:pStyle w:val="Heading2"/>
        <w:rPr>
          <w:lang w:val="fil-PH"/>
        </w:rPr>
      </w:pPr>
      <w:r>
        <w:rPr>
          <w:lang w:val="fil-PH"/>
        </w:rPr>
        <w:lastRenderedPageBreak/>
        <w:t>Gantt Chart / PERT Chart</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rsidR="0087044F" w:rsidRDefault="0087044F" w:rsidP="00B02556">
      <w:pPr>
        <w:pStyle w:val="Heading2"/>
        <w:rPr>
          <w:lang w:val="fil-PH"/>
        </w:rPr>
      </w:pPr>
      <w:r>
        <w:rPr>
          <w:lang w:val="fil-PH"/>
        </w:rPr>
        <w:t>Functional Decomposition Diagram</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Use Case Diagram</w:t>
      </w:r>
    </w:p>
    <w:p w:rsidR="008572B1" w:rsidRDefault="008572B1" w:rsidP="008572B1">
      <w:pPr>
        <w:spacing w:line="276" w:lineRule="auto"/>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 xml:space="preserve">Storyboard </w:t>
      </w:r>
    </w:p>
    <w:p w:rsidR="0087044F" w:rsidRDefault="0087044F" w:rsidP="00B02556">
      <w:pPr>
        <w:pStyle w:val="Heading2"/>
        <w:rPr>
          <w:lang w:val="fil-PH"/>
        </w:rPr>
      </w:pPr>
      <w:r w:rsidRPr="0087044F">
        <w:rPr>
          <w:lang w:val="fil-PH"/>
        </w:rPr>
        <w:t>User Interface Diagram</w:t>
      </w:r>
    </w:p>
    <w:p w:rsidR="0087044F" w:rsidRDefault="0087044F" w:rsidP="00B02556">
      <w:pPr>
        <w:pStyle w:val="Heading2"/>
        <w:rPr>
          <w:lang w:val="fil-PH"/>
        </w:rPr>
      </w:pPr>
      <w:r w:rsidRPr="0087044F">
        <w:rPr>
          <w:lang w:val="fil-PH"/>
        </w:rPr>
        <w:t>Database Design</w:t>
      </w:r>
    </w:p>
    <w:p w:rsidR="008572B1" w:rsidRDefault="008572B1" w:rsidP="008572B1">
      <w:pPr>
        <w:ind w:firstLine="720"/>
        <w:rPr>
          <w:rFonts w:cs="Times New Roman"/>
          <w:lang w:val="fil-PH" w:eastAsia="fil-PH"/>
        </w:rPr>
      </w:pPr>
      <w:r w:rsidRPr="008572B1">
        <w:rPr>
          <w:rFonts w:cs="Times New Roman"/>
          <w:lang w:val="fil-PH" w:eastAsia="fil-PH"/>
        </w:rPr>
        <w:t>This section shows every table's relationship through its key information. Every database layout table has the correct keys to access the tables ' contents. The primary key is a unique identifier in the world of relational databases, and can not hold a null value.</w:t>
      </w:r>
      <w:r>
        <w:rPr>
          <w:rFonts w:cs="Times New Roman"/>
          <w:lang w:val="fil-PH" w:eastAsia="fil-PH"/>
        </w:rPr>
        <w:t xml:space="preserve"> </w:t>
      </w:r>
      <w:r w:rsidRPr="008572B1">
        <w:rPr>
          <w:rFonts w:cs="Times New Roman"/>
          <w:lang w:val="fil-PH" w:eastAsia="fil-PH"/>
        </w:rPr>
        <w:t>Foreign key, or secondary key, is often another table's primary key that connects a table to another table.</w:t>
      </w:r>
    </w:p>
    <w:p w:rsidR="0087044F" w:rsidRPr="0087044F" w:rsidRDefault="0087044F" w:rsidP="00B02556">
      <w:pPr>
        <w:pStyle w:val="Heading2"/>
        <w:rPr>
          <w:lang w:val="fil-PH" w:eastAsia="fil-PH"/>
        </w:rPr>
      </w:pPr>
      <w:r w:rsidRPr="0087044F">
        <w:rPr>
          <w:lang w:val="fil-PH" w:eastAsia="fil-PH"/>
        </w:rPr>
        <w:t>Entity-Relationship Diagram</w:t>
      </w:r>
    </w:p>
    <w:p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rsidR="0087044F" w:rsidRPr="0087044F" w:rsidRDefault="0087044F" w:rsidP="00B02556">
      <w:pPr>
        <w:pStyle w:val="Heading2"/>
        <w:rPr>
          <w:lang w:val="fil-PH" w:eastAsia="fil-PH"/>
        </w:rPr>
      </w:pPr>
      <w:r w:rsidRPr="0087044F">
        <w:rPr>
          <w:lang w:val="fil-PH" w:eastAsia="fil-PH"/>
        </w:rPr>
        <w:t>Data Dictionary</w:t>
      </w:r>
    </w:p>
    <w:p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rsidR="0087044F" w:rsidRPr="0087044F" w:rsidRDefault="0087044F" w:rsidP="00B02556">
      <w:pPr>
        <w:pStyle w:val="Heading2"/>
        <w:rPr>
          <w:lang w:val="fil-PH" w:eastAsia="fil-PH"/>
        </w:rPr>
      </w:pPr>
      <w:r w:rsidRPr="0087044F">
        <w:rPr>
          <w:lang w:val="fil-PH" w:eastAsia="fil-PH"/>
        </w:rPr>
        <w:lastRenderedPageBreak/>
        <w:t>Network Model</w:t>
      </w:r>
    </w:p>
    <w:p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The model of the network shows how the system components communicate via the internet. The diagram shows that the user is able to check and monitor their account through application for possible breaches or errors.</w:t>
      </w:r>
    </w:p>
    <w:p w:rsidR="009E1E7E" w:rsidRDefault="009E1E7E" w:rsidP="0087044F">
      <w:pPr>
        <w:rPr>
          <w:rFonts w:cs="Times New Roman"/>
          <w:lang w:val="fil-PH" w:eastAsia="fil-PH"/>
        </w:rPr>
      </w:pPr>
      <w:r>
        <w:rPr>
          <w:noProof/>
        </w:rPr>
        <w:drawing>
          <wp:inline distT="0" distB="0" distL="0" distR="0" wp14:anchorId="0E60A595" wp14:editId="2CBCECEB">
            <wp:extent cx="5486400" cy="4179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79277"/>
                    </a:xfrm>
                    <a:prstGeom prst="rect">
                      <a:avLst/>
                    </a:prstGeom>
                  </pic:spPr>
                </pic:pic>
              </a:graphicData>
            </a:graphic>
          </wp:inline>
        </w:drawing>
      </w:r>
    </w:p>
    <w:p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the network model of the system. Internet is used for both web and mobile app to interact with the database. </w:t>
      </w:r>
    </w:p>
    <w:p w:rsidR="0087044F" w:rsidRPr="0087044F" w:rsidRDefault="0087044F" w:rsidP="00B02556">
      <w:pPr>
        <w:pStyle w:val="Heading2"/>
        <w:rPr>
          <w:lang w:val="fil-PH" w:eastAsia="fil-PH"/>
        </w:rPr>
      </w:pPr>
      <w:r w:rsidRPr="0087044F">
        <w:rPr>
          <w:lang w:val="fil-PH" w:eastAsia="fil-PH"/>
        </w:rPr>
        <w:lastRenderedPageBreak/>
        <w:t>Network Topology</w:t>
      </w:r>
    </w:p>
    <w:p w:rsidR="009E1E7E" w:rsidRDefault="008572B1" w:rsidP="0087044F">
      <w:pPr>
        <w:rPr>
          <w:rFonts w:cs="Times New Roman"/>
          <w:lang w:val="fil-PH" w:eastAsia="fil-PH"/>
        </w:rPr>
      </w:pPr>
      <w:r w:rsidRPr="008572B1">
        <w:rPr>
          <w:rFonts w:cs="Times New Roman"/>
          <w:lang w:val="fil-PH" w:eastAsia="fil-PH"/>
        </w:rPr>
        <w:t>The network topology illustrates how the system's hardware and software component work in conjunction with the use of internet connection to access the user's access database.</w:t>
      </w:r>
      <w:r w:rsidR="009E1E7E">
        <w:rPr>
          <w:rFonts w:cs="Times New Roman"/>
          <w:lang w:val="fil-PH" w:eastAsia="fil-PH"/>
        </w:rPr>
        <w:t>\</w:t>
      </w:r>
      <w:r w:rsidR="009E1E7E">
        <w:rPr>
          <w:noProof/>
        </w:rPr>
        <w:drawing>
          <wp:inline distT="0" distB="0" distL="0" distR="0" wp14:anchorId="3140363B" wp14:editId="076D38A6">
            <wp:extent cx="5486400" cy="472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729675"/>
                    </a:xfrm>
                    <a:prstGeom prst="rect">
                      <a:avLst/>
                    </a:prstGeom>
                  </pic:spPr>
                </pic:pic>
              </a:graphicData>
            </a:graphic>
          </wp:inline>
        </w:drawing>
      </w:r>
    </w:p>
    <w:p w:rsidR="009E1E7E" w:rsidRPr="009E1E7E" w:rsidRDefault="009E1E7E" w:rsidP="009E1E7E">
      <w:pPr>
        <w:jc w:val="center"/>
        <w:rPr>
          <w:rFonts w:cs="Times New Roman"/>
          <w:lang w:val="fil-PH" w:eastAsia="fil-PH"/>
        </w:rPr>
      </w:pPr>
      <w:r w:rsidRPr="009E1E7E">
        <w:rPr>
          <w:rFonts w:cs="Times New Roman"/>
          <w:lang w:val="fil-PH" w:eastAsia="fil-PH"/>
        </w:rPr>
        <w:t>Figure 25: Network Topology</w:t>
      </w:r>
    </w:p>
    <w:p w:rsidR="009E1E7E" w:rsidRDefault="009E1E7E" w:rsidP="009E1E7E">
      <w:pPr>
        <w:rPr>
          <w:rFonts w:cs="Times New Roman"/>
          <w:lang w:val="fil-PH" w:eastAsia="fil-PH"/>
        </w:rPr>
      </w:pPr>
      <w:r w:rsidRPr="009E1E7E">
        <w:rPr>
          <w:rFonts w:cs="Times New Roman"/>
          <w:lang w:val="fil-PH" w:eastAsia="fil-PH"/>
        </w:rPr>
        <w:tab/>
        <w:t>Figure 25 shows the network topology of the system. As shown the user can use both web and mobile app with the help of the internet. They can manage classes, check schedu</w:t>
      </w:r>
      <w:r>
        <w:rPr>
          <w:rFonts w:cs="Times New Roman"/>
          <w:lang w:val="fil-PH" w:eastAsia="fil-PH"/>
        </w:rPr>
        <w:t>les, post and search jobs, etc.</w:t>
      </w:r>
    </w:p>
    <w:p w:rsidR="0087044F" w:rsidRPr="0087044F" w:rsidRDefault="0087044F" w:rsidP="00B02556">
      <w:pPr>
        <w:pStyle w:val="Heading2"/>
        <w:rPr>
          <w:lang w:val="fil-PH" w:eastAsia="fil-PH"/>
        </w:rPr>
      </w:pPr>
      <w:r w:rsidRPr="0087044F">
        <w:rPr>
          <w:lang w:val="fil-PH" w:eastAsia="fil-PH"/>
        </w:rPr>
        <w:t>Development/Construction/Build Phase</w:t>
      </w:r>
    </w:p>
    <w:p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rsidR="0087044F" w:rsidRDefault="0087044F" w:rsidP="00B02556">
      <w:pPr>
        <w:pStyle w:val="Heading2"/>
        <w:rPr>
          <w:lang w:val="fil-PH" w:eastAsia="fil-PH"/>
        </w:rPr>
      </w:pPr>
      <w:r>
        <w:rPr>
          <w:lang w:val="fil-PH" w:eastAsia="fil-PH"/>
        </w:rPr>
        <w:t>Software Specification</w:t>
      </w:r>
    </w:p>
    <w:p w:rsidR="0087044F" w:rsidRPr="0087044F" w:rsidRDefault="0087044F" w:rsidP="00B02556">
      <w:pPr>
        <w:pStyle w:val="Heading2"/>
        <w:rPr>
          <w:lang w:val="fil-PH" w:eastAsia="fil-PH"/>
        </w:rPr>
      </w:pPr>
      <w:r w:rsidRPr="0087044F">
        <w:rPr>
          <w:lang w:val="fil-PH" w:eastAsia="fil-PH"/>
        </w:rPr>
        <w:t xml:space="preserve">Program Specifications  </w:t>
      </w:r>
      <w:bookmarkStart w:id="0" w:name="_GoBack"/>
      <w:bookmarkEnd w:id="0"/>
    </w:p>
    <w:p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rsidR="0087044F" w:rsidRPr="0087044F" w:rsidRDefault="0087044F" w:rsidP="0087044F">
      <w:pPr>
        <w:ind w:firstLine="720"/>
        <w:rPr>
          <w:rFonts w:cs="Times New Roman"/>
          <w:lang w:val="fil-PH" w:eastAsia="fil-PH"/>
        </w:rPr>
      </w:pPr>
    </w:p>
    <w:sectPr w:rsidR="0087044F" w:rsidRPr="0087044F" w:rsidSect="00B02556">
      <w:headerReference w:type="default" r:id="rId11"/>
      <w:pgSz w:w="12240" w:h="15840" w:code="1"/>
      <w:pgMar w:top="1440" w:right="1440" w:bottom="1440" w:left="2160" w:header="706" w:footer="706"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273" w:rsidRDefault="00B73273" w:rsidP="00B02556">
      <w:pPr>
        <w:spacing w:after="0" w:line="240" w:lineRule="auto"/>
      </w:pPr>
      <w:r>
        <w:separator/>
      </w:r>
    </w:p>
  </w:endnote>
  <w:endnote w:type="continuationSeparator" w:id="0">
    <w:p w:rsidR="00B73273" w:rsidRDefault="00B73273"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273" w:rsidRDefault="00B73273" w:rsidP="00B02556">
      <w:pPr>
        <w:spacing w:after="0" w:line="240" w:lineRule="auto"/>
      </w:pPr>
      <w:r>
        <w:separator/>
      </w:r>
    </w:p>
  </w:footnote>
  <w:footnote w:type="continuationSeparator" w:id="0">
    <w:p w:rsidR="00B73273" w:rsidRDefault="00B73273"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rsidR="00B02556" w:rsidRDefault="00B02556">
        <w:pPr>
          <w:pStyle w:val="Header"/>
          <w:jc w:val="right"/>
        </w:pPr>
        <w:r>
          <w:fldChar w:fldCharType="begin"/>
        </w:r>
        <w:r>
          <w:instrText xml:space="preserve"> PAGE   \* MERGEFORMAT </w:instrText>
        </w:r>
        <w:r>
          <w:fldChar w:fldCharType="separate"/>
        </w:r>
        <w:r w:rsidR="001B1E8A">
          <w:rPr>
            <w:noProof/>
          </w:rPr>
          <w:t>16</w:t>
        </w:r>
        <w:r>
          <w:rPr>
            <w:noProof/>
          </w:rPr>
          <w:fldChar w:fldCharType="end"/>
        </w:r>
      </w:p>
    </w:sdtContent>
  </w:sdt>
  <w:p w:rsidR="00B02556" w:rsidRDefault="00B025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1D6F"/>
    <w:rsid w:val="000B35AD"/>
    <w:rsid w:val="001B1E8A"/>
    <w:rsid w:val="001C6A53"/>
    <w:rsid w:val="00206945"/>
    <w:rsid w:val="00551679"/>
    <w:rsid w:val="00563C3A"/>
    <w:rsid w:val="005B2DEA"/>
    <w:rsid w:val="00602905"/>
    <w:rsid w:val="007724EB"/>
    <w:rsid w:val="008572B1"/>
    <w:rsid w:val="0087044F"/>
    <w:rsid w:val="009E1E7E"/>
    <w:rsid w:val="009E2DBF"/>
    <w:rsid w:val="00B02556"/>
    <w:rsid w:val="00B73273"/>
    <w:rsid w:val="00C043F8"/>
    <w:rsid w:val="00C41E2E"/>
    <w:rsid w:val="00D4537A"/>
    <w:rsid w:val="00DE0982"/>
    <w:rsid w:val="00E66EBE"/>
    <w:rsid w:val="00F130DD"/>
    <w:rsid w:val="00F6028D"/>
    <w:rsid w:val="00FB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E50CC-80B7-4036-B865-91FB6363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10</cp:revision>
  <dcterms:created xsi:type="dcterms:W3CDTF">2019-09-29T07:11:00Z</dcterms:created>
  <dcterms:modified xsi:type="dcterms:W3CDTF">2019-10-13T19:34:00Z</dcterms:modified>
</cp:coreProperties>
</file>