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z62m6jxgrj4" w:id="0"/>
      <w:bookmarkEnd w:id="0"/>
      <w:r w:rsidDel="00000000" w:rsidR="00000000" w:rsidRPr="00000000">
        <w:rPr>
          <w:rtl w:val="0"/>
        </w:rPr>
        <w:t xml:space="preserve">Bluetooth Low Energy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https://learn.adafruit.com/introduction-to-bluetooth-low-energy/introduction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BLE feather module - a microcontroller with a built-in BLE module - Can act as a central device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called bluetooth low energy?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Watch the video below 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https://youtu.be/ItV08vGqACM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BLE and GATT for IoT : using AI-enabled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Arduino Nano 33 BLE Sense</w:t>
        </w:r>
      </w:hyperlink>
      <w:r w:rsidDel="00000000" w:rsidR="00000000" w:rsidRPr="00000000">
        <w:rPr>
          <w:rtl w:val="0"/>
        </w:rPr>
        <w:t xml:space="preserve"> board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https://itnext.io/ble-and-gatt-for-iot-2ae658baafd5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svic281ud2w" w:id="1"/>
      <w:bookmarkEnd w:id="1"/>
      <w:r w:rsidDel="00000000" w:rsidR="00000000" w:rsidRPr="00000000">
        <w:rPr>
          <w:rtl w:val="0"/>
        </w:rPr>
        <w:t xml:space="preserve">Adafruit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fffff" w:val="clear"/>
        <w:spacing w:after="160" w:lineRule="auto"/>
        <w:rPr/>
      </w:pPr>
      <w:bookmarkStart w:colFirst="0" w:colLast="0" w:name="_18wirjd6ajom" w:id="2"/>
      <w:bookmarkEnd w:id="2"/>
      <w:r w:rsidDel="00000000" w:rsidR="00000000" w:rsidRPr="00000000">
        <w:rPr>
          <w:rtl w:val="0"/>
        </w:rPr>
        <w:t xml:space="preserve">Bluefruit LE Python Library</w:t>
      </w:r>
    </w:p>
    <w:p w:rsidR="00000000" w:rsidDel="00000000" w:rsidP="00000000" w:rsidRDefault="00000000" w:rsidRPr="00000000" w14:paraId="00000013">
      <w:pPr>
        <w:pStyle w:val="Heading4"/>
        <w:shd w:fill="ffffff" w:val="clear"/>
        <w:spacing w:after="220" w:lineRule="auto"/>
        <w:rPr>
          <w:color w:val="0062c7"/>
        </w:rPr>
      </w:pPr>
      <w:bookmarkStart w:colFirst="0" w:colLast="0" w:name="_18wirjd6ajom" w:id="2"/>
      <w:bookmarkEnd w:id="2"/>
      <w:r w:rsidDel="00000000" w:rsidR="00000000" w:rsidRPr="00000000">
        <w:rPr>
          <w:color w:val="333333"/>
          <w:rtl w:val="0"/>
        </w:rPr>
        <w:t xml:space="preserve">By </w:t>
      </w:r>
      <w:hyperlink r:id="rId9">
        <w:r w:rsidDel="00000000" w:rsidR="00000000" w:rsidRPr="00000000">
          <w:rPr>
            <w:color w:val="0062c7"/>
            <w:u w:val="single"/>
            <w:rtl w:val="0"/>
          </w:rPr>
          <w:t xml:space="preserve">Tony DiCola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hd w:fill="ffffff" w:val="clear"/>
        <w:spacing w:after="300" w:lineRule="auto"/>
        <w:rPr/>
      </w:pPr>
      <w:bookmarkStart w:colFirst="0" w:colLast="0" w:name="_18wirjd6ajom" w:id="2"/>
      <w:bookmarkEnd w:id="2"/>
      <w:r w:rsidDel="00000000" w:rsidR="00000000" w:rsidRPr="00000000">
        <w:rPr>
          <w:rtl w:val="0"/>
        </w:rPr>
        <w:t xml:space="preserve">Talk to a Bluefruit LE from a Raspberry Pi, Linux, or Mac OSX machine.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https://learn.adafruit.com/bluefruit-le-python-library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620"/>
        <w:tblGridChange w:id="0">
          <w:tblGrid>
            <w:gridCol w:w="4305"/>
            <w:gridCol w:w="4620"/>
          </w:tblGrid>
        </w:tblGridChange>
      </w:tblGrid>
      <w:tr>
        <w:trPr>
          <w:trHeight w:val="4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/>
              <w:drawing>
                <wp:inline distB="114300" distT="114300" distL="114300" distR="114300">
                  <wp:extent cx="2195513" cy="4457700"/>
                  <wp:effectExtent b="0" l="0" r="0" t="0"/>
                  <wp:docPr descr="adafruit_products_2633-00.jpg" id="1" name="image1.jpg"/>
                  <a:graphic>
                    <a:graphicData uri="http://schemas.openxmlformats.org/drawingml/2006/picture">
                      <pic:pic>
                        <pic:nvPicPr>
                          <pic:cNvPr descr="adafruit_products_2633-00.jpg"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color="auto" w:space="0" w:sz="0" w:val="none"/>
              </w:pBdr>
              <w:spacing w:line="240" w:lineRule="auto"/>
              <w:rPr/>
            </w:pPr>
            <w:bookmarkStart w:colFirst="0" w:colLast="0" w:name="_evttkw7p1bhg" w:id="3"/>
            <w:bookmarkEnd w:id="3"/>
            <w:r w:rsidDel="00000000" w:rsidR="00000000" w:rsidRPr="00000000">
              <w:rPr>
                <w:rtl w:val="0"/>
              </w:rPr>
              <w:t xml:space="preserve">Bluefruit LE SPI Friend</w:t>
            </w:r>
          </w:p>
          <w:p w:rsidR="00000000" w:rsidDel="00000000" w:rsidP="00000000" w:rsidRDefault="00000000" w:rsidRPr="00000000" w14:paraId="0000001B">
            <w:pPr>
              <w:spacing w:after="180" w:lineRule="auto"/>
              <w:rPr>
                <w:rFonts w:ascii="Montserrat" w:cs="Montserrat" w:eastAsia="Montserrat" w:hAnsi="Montserrat"/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7"/>
                <w:szCs w:val="27"/>
                <w:rtl w:val="0"/>
              </w:rPr>
              <w:t xml:space="preserve">If you have a stand-alone module, you have a bit of flexibility with wiring however we strongly recommend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33333"/>
                <w:sz w:val="27"/>
                <w:szCs w:val="27"/>
                <w:rtl w:val="0"/>
              </w:rPr>
              <w:t xml:space="preserve">Hardware SPI</w:t>
            </w: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7"/>
                <w:szCs w:val="27"/>
                <w:rtl w:val="0"/>
              </w:rPr>
              <w:t xml:space="preserve">, CS 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33333"/>
                <w:sz w:val="27"/>
                <w:szCs w:val="27"/>
                <w:rtl w:val="0"/>
              </w:rPr>
              <w:t xml:space="preserve">8</w:t>
            </w: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7"/>
                <w:szCs w:val="27"/>
                <w:rtl w:val="0"/>
              </w:rPr>
              <w:t xml:space="preserve">, IRQ 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33333"/>
                <w:sz w:val="27"/>
                <w:szCs w:val="27"/>
                <w:rtl w:val="0"/>
              </w:rPr>
              <w:t xml:space="preserve">7</w:t>
            </w: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7"/>
                <w:szCs w:val="27"/>
                <w:rtl w:val="0"/>
              </w:rPr>
              <w:t xml:space="preserve">, RST 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33333"/>
                <w:sz w:val="27"/>
                <w:szCs w:val="27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pBdr>
                <w:bottom w:color="auto" w:space="0" w:sz="0" w:val="none"/>
              </w:pBdr>
              <w:rPr>
                <w:rFonts w:ascii="Montserrat" w:cs="Montserrat" w:eastAsia="Montserrat" w:hAnsi="Montserrat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7"/>
                <w:szCs w:val="27"/>
                <w:rtl w:val="0"/>
              </w:rPr>
              <w:t xml:space="preserve">You can use this with just about any microcontroller with 5 or 6 pins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k8p7ovn5766" w:id="4"/>
      <w:bookmarkEnd w:id="4"/>
      <w:r w:rsidDel="00000000" w:rsidR="00000000" w:rsidRPr="00000000">
        <w:rPr>
          <w:rtl w:val="0"/>
        </w:rPr>
        <w:t xml:space="preserve">Tutorials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Controlling a BLE device from Raspberry Pi - installing bluez and using “bluetoothctl” tool to interact with the BLE device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https://www.youtube.com/watch?v=5fQR2PHMDWE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u3hz5urjemv" w:id="5"/>
      <w:bookmarkEnd w:id="5"/>
      <w:r w:rsidDel="00000000" w:rsidR="00000000" w:rsidRPr="00000000">
        <w:rPr>
          <w:rtl w:val="0"/>
        </w:rPr>
        <w:t xml:space="preserve">Bluetooth programming in C</w:t>
      </w:r>
    </w:p>
    <w:p w:rsidR="00000000" w:rsidDel="00000000" w:rsidP="00000000" w:rsidRDefault="00000000" w:rsidRPr="00000000" w14:paraId="0000002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https://people.csail.mit.edu/albert/bluez-intro/index.html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https://people.csail.mit.edu/albert/bluez-intro/c404.html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https://github.com/edrosten/libblepp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https://mbientlab.com/community/discussion/1968/linux-boilerplate#latest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https://mbientlab.com/community/discussion/2492/bluetooth-le-library-linux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tw1ahgnbqex" w:id="6"/>
      <w:bookmarkEnd w:id="6"/>
      <w:r w:rsidDel="00000000" w:rsidR="00000000" w:rsidRPr="00000000">
        <w:rPr>
          <w:rtl w:val="0"/>
        </w:rPr>
        <w:t xml:space="preserve">Alternatives to SPI BLE friend :</w:t>
      </w:r>
    </w:p>
    <w:p w:rsidR="00000000" w:rsidDel="00000000" w:rsidP="00000000" w:rsidRDefault="00000000" w:rsidRPr="00000000" w14:paraId="0000003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https://www.adafruit.com/product/4516</w:t>
        </w:r>
      </w:hyperlink>
      <w:r w:rsidDel="00000000" w:rsidR="00000000" w:rsidRPr="00000000">
        <w:rPr>
          <w:rtl w:val="0"/>
        </w:rPr>
        <w:t xml:space="preserve"> : Adafruit Feather Sense : with M4 processor and a bunch of in-built sensors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https://learn.adafruit.com/bluetooth-le-broadcastnet-sensor-node-raspberry-pi-wifi-bridge?view=all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rh0grjcly0gb" w:id="7"/>
      <w:bookmarkEnd w:id="7"/>
      <w:r w:rsidDel="00000000" w:rsidR="00000000" w:rsidRPr="00000000">
        <w:rPr>
          <w:rtl w:val="0"/>
        </w:rPr>
        <w:t xml:space="preserve">Sending data from Arduino to Pi</w:t>
      </w:r>
    </w:p>
    <w:p w:rsidR="00000000" w:rsidDel="00000000" w:rsidP="00000000" w:rsidRDefault="00000000" w:rsidRPr="00000000" w14:paraId="0000003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https://www.youtube.com/watch?v=j4-NKkep4gk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https://www.youtube.com/watch?v=rxExVsxI9jc&amp;t=10s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learn.adafruit.com/bluefruit-le-python-library" TargetMode="External"/><Relationship Id="rId13" Type="http://schemas.openxmlformats.org/officeDocument/2006/relationships/hyperlink" Target="https://people.csail.mit.edu/albert/bluez-intro/index.html" TargetMode="External"/><Relationship Id="rId12" Type="http://schemas.openxmlformats.org/officeDocument/2006/relationships/hyperlink" Target="https://www.youtube.com/watch?v=5fQR2PHMD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users/tdicola" TargetMode="External"/><Relationship Id="rId15" Type="http://schemas.openxmlformats.org/officeDocument/2006/relationships/hyperlink" Target="https://github.com/edrosten/libblepp" TargetMode="External"/><Relationship Id="rId14" Type="http://schemas.openxmlformats.org/officeDocument/2006/relationships/hyperlink" Target="https://people.csail.mit.edu/albert/bluez-intro/c404.html" TargetMode="External"/><Relationship Id="rId17" Type="http://schemas.openxmlformats.org/officeDocument/2006/relationships/hyperlink" Target="https://www.adafruit.com/product/4516" TargetMode="External"/><Relationship Id="rId16" Type="http://schemas.openxmlformats.org/officeDocument/2006/relationships/hyperlink" Target="https://mbientlab.com/community/discussion/1968/linux-boilerplate#lates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rxExVsxI9jc&amp;t=10s" TargetMode="External"/><Relationship Id="rId6" Type="http://schemas.openxmlformats.org/officeDocument/2006/relationships/hyperlink" Target="https://youtu.be/ItV08vGqACM" TargetMode="External"/><Relationship Id="rId18" Type="http://schemas.openxmlformats.org/officeDocument/2006/relationships/hyperlink" Target="https://www.youtube.com/watch?v=j4-NKkep4gk" TargetMode="External"/><Relationship Id="rId7" Type="http://schemas.openxmlformats.org/officeDocument/2006/relationships/hyperlink" Target="https://store.arduino.cc/usa/nano-33-ble-sense-with-headers" TargetMode="External"/><Relationship Id="rId8" Type="http://schemas.openxmlformats.org/officeDocument/2006/relationships/hyperlink" Target="https://itnext.io/ble-and-gatt-for-iot-2ae658baafd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