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{{logo}}</w:t>
      </w:r>
    </w:p>
    <w:p/>
    <w:p>
      <w:pPr>
        <w:pStyle w:val="Heading1"/>
        <w:jc w:val="center"/>
      </w:pPr>
      <w:r>
        <w:t>Occupational Health and Safety Manual</w:t>
      </w:r>
    </w:p>
    <w:p>
      <w:pPr>
        <w:jc w:val="center"/>
      </w:pPr>
      <w:r>
        <w:rPr>
          <w:b/>
          <w:sz w:val="36"/>
        </w:rPr>
        <w:t>{{company_name}}</w:t>
      </w:r>
    </w:p>
    <w:p/>
    <w:p>
      <w:r>
        <w:rPr>
          <w:b/>
        </w:rPr>
        <w:t xml:space="preserve">Order ID: </w:t>
      </w:r>
      <w:r>
        <w:t>{{order_id}}</w:t>
      </w:r>
    </w:p>
    <w:p>
      <w:r>
        <w:rPr>
          <w:b/>
        </w:rPr>
        <w:t xml:space="preserve">Date Generated: </w:t>
      </w:r>
      <w:r>
        <w:t>{{generation_date}}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Introduction</w:t>
      </w:r>
    </w:p>
    <w:p>
      <w:pPr>
        <w:pStyle w:val="ListNumber"/>
      </w:pPr>
      <w:r>
        <w:t>2. Health and Safety Policy</w:t>
      </w:r>
    </w:p>
    <w:p>
      <w:pPr>
        <w:pStyle w:val="ListNumber"/>
      </w:pPr>
      <w:r>
        <w:t>3. Responsibilities</w:t>
      </w:r>
    </w:p>
    <w:p>
      <w:pPr>
        <w:pStyle w:val="ListNumber"/>
      </w:pPr>
      <w:r>
        <w:t>4. Hazard Identification and Risk Assessment</w:t>
      </w:r>
    </w:p>
    <w:p>
      <w:pPr>
        <w:pStyle w:val="ListNumber"/>
      </w:pPr>
      <w:r>
        <w:t>5. Emergency Procedures</w:t>
      </w:r>
    </w:p>
    <w:p>
      <w:pPr>
        <w:pStyle w:val="ListNumber"/>
      </w:pPr>
      <w:r>
        <w:t>6. Training Requirements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This Occupational Health and Safety (OHS) Manual has been developed for {{company_name}} to establish a framework for maintaining a safe and healthy workplace. This manual outlines our commitment to providing a safe working environment and defines the responsibilities of all employees in maintaining workplace safety.</w:t>
      </w:r>
    </w:p>
    <w:p>
      <w:pPr>
        <w:pStyle w:val="Heading2"/>
      </w:pPr>
      <w:r>
        <w:t>1.1 Purpose</w:t>
      </w:r>
    </w:p>
    <w:p>
      <w:r>
        <w:t>The purpose of this manual is to:</w:t>
      </w:r>
    </w:p>
    <w:p>
      <w:pPr>
        <w:pStyle w:val="ListBullet"/>
      </w:pPr>
      <w:r>
        <w:t>Establish health and safety policies and procedures</w:t>
      </w:r>
    </w:p>
    <w:p>
      <w:pPr>
        <w:pStyle w:val="ListBullet"/>
      </w:pPr>
      <w:r>
        <w:t>Define roles and responsibilities for workplace safety</w:t>
      </w:r>
    </w:p>
    <w:p>
      <w:pPr>
        <w:pStyle w:val="ListBullet"/>
      </w:pPr>
      <w:r>
        <w:t>Provide guidance on hazard identification and control</w:t>
      </w:r>
    </w:p>
    <w:p>
      <w:pPr>
        <w:pStyle w:val="ListBullet"/>
      </w:pPr>
      <w:r>
        <w:t>Ensure compliance with applicable occupational health and safety legislation</w:t>
      </w:r>
    </w:p>
    <w:p>
      <w:r>
        <w:br w:type="page"/>
      </w:r>
    </w:p>
    <w:p>
      <w:pPr>
        <w:pStyle w:val="Heading1"/>
      </w:pPr>
      <w:r>
        <w:t>2. Health and Safety Policy</w:t>
      </w:r>
    </w:p>
    <w:p>
      <w:r>
        <w:t>{{company_name}} is committed to providing a safe and healthy working environment for all employees, contractors, and visitors. We recognize that the health and safety of our workforce is fundamental to our success and sustainability.</w:t>
      </w:r>
    </w:p>
    <w:p>
      <w:pPr>
        <w:pStyle w:val="Heading2"/>
      </w:pPr>
      <w:r>
        <w:t>2.1 Policy Statement</w:t>
      </w:r>
    </w:p>
    <w:p>
      <w:r>
        <w:rPr>
          <w:i/>
        </w:rPr>
        <w:t>Management is committed to:</w:t>
        <w:br/>
        <w:t>• Complying with all applicable health and safety legislation</w:t>
        <w:br/>
        <w:t>• Providing safe equipment and work procedures</w:t>
        <w:br/>
        <w:t>• Providing information, training, and supervision</w:t>
        <w:br/>
        <w:t>• Encouraging employee participation in health and safety matters</w:t>
        <w:br/>
        <w:t>• Continuously improving our health and safety performance</w:t>
      </w:r>
    </w:p>
    <w:p>
      <w:r>
        <w:br w:type="page"/>
      </w:r>
    </w:p>
    <w:p>
      <w:pPr>
        <w:pStyle w:val="Heading1"/>
      </w:pPr>
      <w:r>
        <w:t>3. Responsibilities</w:t>
      </w:r>
    </w:p>
    <w:p>
      <w:pPr>
        <w:pStyle w:val="Heading2"/>
      </w:pPr>
      <w:r>
        <w:t>3.1 Management Responsibilities</w:t>
      </w:r>
    </w:p>
    <w:p>
      <w:r>
        <w:t>Management is responsible for:</w:t>
      </w:r>
    </w:p>
    <w:p>
      <w:pPr>
        <w:pStyle w:val="ListBullet"/>
      </w:pPr>
      <w:r>
        <w:t>Establishing and maintaining the OHS management system</w:t>
      </w:r>
    </w:p>
    <w:p>
      <w:pPr>
        <w:pStyle w:val="ListBullet"/>
      </w:pPr>
      <w:r>
        <w:t>Allocating resources for health and safety initiatives</w:t>
      </w:r>
    </w:p>
    <w:p>
      <w:pPr>
        <w:pStyle w:val="ListBullet"/>
      </w:pPr>
      <w:r>
        <w:t>Setting health and safety objectives and targets</w:t>
      </w:r>
    </w:p>
    <w:p>
      <w:pPr>
        <w:pStyle w:val="ListBullet"/>
      </w:pPr>
      <w:r>
        <w:t>Reviewing OHS performance regularly</w:t>
      </w:r>
    </w:p>
    <w:p>
      <w:pPr>
        <w:pStyle w:val="ListBullet"/>
      </w:pPr>
      <w:r>
        <w:t>Leading by example in safety matters</w:t>
      </w:r>
    </w:p>
    <w:p>
      <w:pPr>
        <w:pStyle w:val="Heading2"/>
      </w:pPr>
      <w:r>
        <w:t>3.2 Supervisor Responsibilities</w:t>
      </w:r>
    </w:p>
    <w:p>
      <w:r>
        <w:t>Supervisors are responsible for:</w:t>
      </w:r>
    </w:p>
    <w:p>
      <w:pPr>
        <w:pStyle w:val="ListBullet"/>
      </w:pPr>
      <w:r>
        <w:t>Ensuring safe work procedures are followed</w:t>
      </w:r>
    </w:p>
    <w:p>
      <w:pPr>
        <w:pStyle w:val="ListBullet"/>
      </w:pPr>
      <w:r>
        <w:t>Conducting workplace inspections</w:t>
      </w:r>
    </w:p>
    <w:p>
      <w:pPr>
        <w:pStyle w:val="ListBullet"/>
      </w:pPr>
      <w:r>
        <w:t>Investigating incidents and near misses</w:t>
      </w:r>
    </w:p>
    <w:p>
      <w:pPr>
        <w:pStyle w:val="ListBullet"/>
      </w:pPr>
      <w:r>
        <w:t>Providing on-the-job training and supervision</w:t>
      </w:r>
    </w:p>
    <w:p>
      <w:pPr>
        <w:pStyle w:val="ListBullet"/>
      </w:pPr>
      <w:r>
        <w:t>Correcting unsafe conditions and behaviors</w:t>
      </w:r>
    </w:p>
    <w:p>
      <w:pPr>
        <w:pStyle w:val="Heading2"/>
      </w:pPr>
      <w:r>
        <w:t>3.3 Employee Responsibilities</w:t>
      </w:r>
    </w:p>
    <w:p>
      <w:r>
        <w:t>All employees are responsible for:</w:t>
      </w:r>
    </w:p>
    <w:p>
      <w:pPr>
        <w:pStyle w:val="ListBullet"/>
      </w:pPr>
      <w:r>
        <w:t>Working safely and following established procedures</w:t>
      </w:r>
    </w:p>
    <w:p>
      <w:pPr>
        <w:pStyle w:val="ListBullet"/>
      </w:pPr>
      <w:r>
        <w:t>Using prescribed personal protective equipment (PPE)</w:t>
      </w:r>
    </w:p>
    <w:p>
      <w:pPr>
        <w:pStyle w:val="ListBullet"/>
      </w:pPr>
      <w:r>
        <w:t>Reporting hazards, incidents, and near misses</w:t>
      </w:r>
    </w:p>
    <w:p>
      <w:pPr>
        <w:pStyle w:val="ListBullet"/>
      </w:pPr>
      <w:r>
        <w:t>Participating in health and safety training</w:t>
      </w:r>
    </w:p>
    <w:p>
      <w:pPr>
        <w:pStyle w:val="ListBullet"/>
      </w:pPr>
      <w:r>
        <w:t>Not engaging in activities that endanger themselves or others</w:t>
      </w:r>
    </w:p>
    <w:p>
      <w:r>
        <w:br w:type="page"/>
      </w:r>
    </w:p>
    <w:p>
      <w:pPr>
        <w:pStyle w:val="Heading1"/>
      </w:pPr>
      <w:r>
        <w:t>4. Hazard Identification and Risk Assessment</w:t>
      </w:r>
    </w:p>
    <w:p>
      <w:r>
        <w:t>{{company_name}} has established a systematic approach to identify workplace hazards and assess associated risks. This process involves regular workplace inspections, hazard reports from employees, and formal risk assessments.</w:t>
      </w:r>
    </w:p>
    <w:p>
      <w:pPr>
        <w:pStyle w:val="Heading2"/>
      </w:pPr>
      <w:r>
        <w:t>4.1 Hazard Identification Process</w:t>
      </w:r>
    </w:p>
    <w:p>
      <w:r>
        <w:t>Hazards will be identified through:</w:t>
      </w:r>
    </w:p>
    <w:p>
      <w:pPr>
        <w:pStyle w:val="ListBullet"/>
      </w:pPr>
      <w:r>
        <w:t>Regular workplace inspections</w:t>
      </w:r>
    </w:p>
    <w:p>
      <w:pPr>
        <w:pStyle w:val="ListBullet"/>
      </w:pPr>
      <w:r>
        <w:t>Employee hazard reports</w:t>
      </w:r>
    </w:p>
    <w:p>
      <w:pPr>
        <w:pStyle w:val="ListBullet"/>
      </w:pPr>
      <w:r>
        <w:t>Incident and near-miss investigations</w:t>
      </w:r>
    </w:p>
    <w:p>
      <w:pPr>
        <w:pStyle w:val="ListBullet"/>
      </w:pPr>
      <w:r>
        <w:t>Job hazard analyses</w:t>
      </w:r>
    </w:p>
    <w:p>
      <w:pPr>
        <w:pStyle w:val="ListBullet"/>
      </w:pPr>
      <w:r>
        <w:t>Pre-work safety assessments</w:t>
      </w:r>
    </w:p>
    <w:p>
      <w:pPr>
        <w:pStyle w:val="Heading2"/>
      </w:pPr>
      <w:r>
        <w:t>4.2 Risk Assessment</w:t>
      </w:r>
    </w:p>
    <w:p>
      <w:r>
        <w:t>Once hazards are identified, risks will be assessed based on the likelihood of occurrence and potential severity of harm. Control measures will be implemented using the hierarchy of controls:</w:t>
      </w:r>
    </w:p>
    <w:p>
      <w:pPr>
        <w:pStyle w:val="ListNumber"/>
      </w:pPr>
      <w:r>
        <w:t>Elimination - Remove the hazard completely</w:t>
      </w:r>
    </w:p>
    <w:p>
      <w:pPr>
        <w:pStyle w:val="ListNumber"/>
      </w:pPr>
      <w:r>
        <w:t>Substitution - Replace with a less hazardous alternative</w:t>
      </w:r>
    </w:p>
    <w:p>
      <w:pPr>
        <w:pStyle w:val="ListNumber"/>
      </w:pPr>
      <w:r>
        <w:t>Engineering Controls - Isolate people from the hazard</w:t>
      </w:r>
    </w:p>
    <w:p>
      <w:pPr>
        <w:pStyle w:val="ListNumber"/>
      </w:pPr>
      <w:r>
        <w:t>Administrative Controls - Change work procedures</w:t>
      </w:r>
    </w:p>
    <w:p>
      <w:pPr>
        <w:pStyle w:val="ListNumber"/>
      </w:pPr>
      <w:r>
        <w:t>Personal Protective Equipment (PPE) - Protect the worker</w:t>
      </w:r>
    </w:p>
    <w:p>
      <w:r>
        <w:br w:type="page"/>
      </w:r>
    </w:p>
    <w:p>
      <w:pPr>
        <w:pStyle w:val="Heading1"/>
      </w:pPr>
      <w:r>
        <w:t>5. Emergency Procedures</w:t>
      </w:r>
    </w:p>
    <w:p>
      <w:pPr>
        <w:pStyle w:val="Heading2"/>
      </w:pPr>
      <w:r>
        <w:t>5.1 Emergency Response Plan</w:t>
      </w:r>
    </w:p>
    <w:p>
      <w:r>
        <w:t>{{company_name}} has developed emergency response procedures to ensure the safety of all personnel in the event of an emergency. All employees must be familiar with emergency procedures and evacuation routes.</w:t>
      </w:r>
    </w:p>
    <w:p>
      <w:pPr>
        <w:pStyle w:val="Heading2"/>
      </w:pPr>
      <w:r>
        <w:t>5.2 Emergency Contacts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Emergency Services</w:t>
            </w:r>
          </w:p>
        </w:tc>
        <w:tc>
          <w:tcPr>
            <w:tcW w:type="dxa" w:w="4320"/>
          </w:tcPr>
          <w:p>
            <w:r>
              <w:t>911</w:t>
            </w:r>
          </w:p>
        </w:tc>
      </w:tr>
      <w:tr>
        <w:tc>
          <w:tcPr>
            <w:tcW w:type="dxa" w:w="4320"/>
          </w:tcPr>
          <w:p>
            <w:r>
              <w:t>Fire Department</w:t>
            </w:r>
          </w:p>
        </w:tc>
        <w:tc>
          <w:tcPr>
            <w:tcW w:type="dxa" w:w="4320"/>
          </w:tcPr>
          <w:p>
            <w:r>
              <w:t>Local Fire Department</w:t>
            </w:r>
          </w:p>
        </w:tc>
      </w:tr>
      <w:tr>
        <w:tc>
          <w:tcPr>
            <w:tcW w:type="dxa" w:w="4320"/>
          </w:tcPr>
          <w:p>
            <w:r>
              <w:t>Police</w:t>
            </w:r>
          </w:p>
        </w:tc>
        <w:tc>
          <w:tcPr>
            <w:tcW w:type="dxa" w:w="4320"/>
          </w:tcPr>
          <w:p>
            <w:r>
              <w:t>Local Police Department</w:t>
            </w:r>
          </w:p>
        </w:tc>
      </w:tr>
      <w:tr>
        <w:tc>
          <w:tcPr>
            <w:tcW w:type="dxa" w:w="4320"/>
          </w:tcPr>
          <w:p>
            <w:r>
              <w:t>Ambulance</w:t>
            </w:r>
          </w:p>
        </w:tc>
        <w:tc>
          <w:tcPr>
            <w:tcW w:type="dxa" w:w="4320"/>
          </w:tcPr>
          <w:p>
            <w:r>
              <w:t>Local Emergency Medical Services</w:t>
            </w:r>
          </w:p>
        </w:tc>
      </w:tr>
      <w:tr>
        <w:tc>
          <w:tcPr>
            <w:tcW w:type="dxa" w:w="4320"/>
          </w:tcPr>
          <w:p>
            <w:r>
              <w:t>Poison Control</w:t>
            </w:r>
          </w:p>
        </w:tc>
        <w:tc>
          <w:tcPr>
            <w:tcW w:type="dxa" w:w="4320"/>
          </w:tcPr>
          <w:p>
            <w:r>
              <w:t>Local Poison Control Center</w:t>
            </w:r>
          </w:p>
        </w:tc>
      </w:tr>
    </w:tbl>
    <w:p>
      <w:pPr>
        <w:pStyle w:val="Heading2"/>
      </w:pPr>
      <w:r>
        <w:t>5.3 Evacuation Procedures</w:t>
      </w:r>
    </w:p>
    <w:p>
      <w:pPr>
        <w:pStyle w:val="ListNumber"/>
      </w:pPr>
      <w:r>
        <w:t>Upon hearing the alarm, immediately stop work</w:t>
      </w:r>
    </w:p>
    <w:p>
      <w:pPr>
        <w:pStyle w:val="ListNumber"/>
      </w:pPr>
      <w:r>
        <w:t>Leave the building via the nearest safe exit</w:t>
      </w:r>
    </w:p>
    <w:p>
      <w:pPr>
        <w:pStyle w:val="ListNumber"/>
      </w:pPr>
      <w:r>
        <w:t>Assist others who may need help</w:t>
      </w:r>
    </w:p>
    <w:p>
      <w:pPr>
        <w:pStyle w:val="ListNumber"/>
      </w:pPr>
      <w:r>
        <w:t>Proceed to the designated assembly point</w:t>
      </w:r>
    </w:p>
    <w:p>
      <w:pPr>
        <w:pStyle w:val="ListNumber"/>
      </w:pPr>
      <w:r>
        <w:t>Do not re-enter the building until authorized</w:t>
      </w:r>
    </w:p>
    <w:p>
      <w:r>
        <w:br w:type="page"/>
      </w:r>
    </w:p>
    <w:p>
      <w:pPr>
        <w:pStyle w:val="Heading1"/>
      </w:pPr>
      <w:r>
        <w:t>6. Training Requirements</w:t>
      </w:r>
    </w:p>
    <w:p>
      <w:r>
        <w:t>{{company_name}} is committed to providing comprehensive health and safety training to all employees. Training ensures that workers have the knowledge and skills necessary to perform their jobs safely.</w:t>
      </w:r>
    </w:p>
    <w:p>
      <w:pPr>
        <w:pStyle w:val="Heading2"/>
      </w:pPr>
      <w:r>
        <w:t>6.1 Mandatory Training</w:t>
      </w:r>
    </w:p>
    <w:p>
      <w:r>
        <w:t>All employees must complete:</w:t>
      </w:r>
    </w:p>
    <w:p>
      <w:pPr>
        <w:pStyle w:val="ListBullet"/>
      </w:pPr>
      <w:r>
        <w:t>New employee orientation (including OHS overview)</w:t>
      </w:r>
    </w:p>
    <w:p>
      <w:pPr>
        <w:pStyle w:val="ListBullet"/>
      </w:pPr>
      <w:r>
        <w:t>Job-specific safety training</w:t>
      </w:r>
    </w:p>
    <w:p>
      <w:pPr>
        <w:pStyle w:val="ListBullet"/>
      </w:pPr>
      <w:r>
        <w:t>Emergency response procedures</w:t>
      </w:r>
    </w:p>
    <w:p>
      <w:pPr>
        <w:pStyle w:val="ListBullet"/>
      </w:pPr>
      <w:r>
        <w:t>WHMIS (Workplace Hazardous Materials Information System)</w:t>
      </w:r>
    </w:p>
    <w:p>
      <w:pPr>
        <w:pStyle w:val="ListBullet"/>
      </w:pPr>
      <w:r>
        <w:t>Personal protective equipment (PPE) training</w:t>
      </w:r>
    </w:p>
    <w:p>
      <w:pPr>
        <w:pStyle w:val="Heading2"/>
      </w:pPr>
      <w:r>
        <w:t>6.2 Training Records</w:t>
      </w:r>
    </w:p>
    <w:p>
      <w:r>
        <w:t>All safety training will be documented and records maintained. Training records will include:</w:t>
      </w:r>
    </w:p>
    <w:p>
      <w:pPr>
        <w:pStyle w:val="ListBullet"/>
      </w:pPr>
      <w:r>
        <w:t>Employee name</w:t>
      </w:r>
    </w:p>
    <w:p>
      <w:pPr>
        <w:pStyle w:val="ListBullet"/>
      </w:pPr>
      <w:r>
        <w:t>Training topic</w:t>
      </w:r>
    </w:p>
    <w:p>
      <w:pPr>
        <w:pStyle w:val="ListBullet"/>
      </w:pPr>
      <w:r>
        <w:t>Date of training</w:t>
      </w:r>
    </w:p>
    <w:p>
      <w:pPr>
        <w:pStyle w:val="ListBullet"/>
      </w:pPr>
      <w:r>
        <w:t>Trainer name</w:t>
      </w:r>
    </w:p>
    <w:p>
      <w:pPr>
        <w:pStyle w:val="ListBullet"/>
      </w:pPr>
      <w:r>
        <w:t>Training duration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{{company_name}} - OHS Manual | Generated: {{generation_date}} | © {{year}}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