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Testing &amp; Comparative Evaluation Report</w:t>
      </w:r>
    </w:p>
    <w:p>
      <w:r>
        <w:t>StudySmart Companion  |  Week 7 Midterm Preparation</w:t>
      </w:r>
    </w:p>
    <w:p>
      <w:r>
        <w:t>Team 5  •  Test evidence: October 10 and October 21, 2026  •  Report date: October 21, 2026</w:t>
      </w:r>
    </w:p>
    <w:p>
      <w:r>
        <w:t>Prepared from screenshots and the Week 7 work checklist, team weekly report, and Prince Karki’s implementation support/testing notes. This is an evidence-based review, not a claim of full automated or end-to-end functional certification.</w:t>
      </w:r>
    </w:p>
    <w:p>
      <w:pPr>
        <w:pStyle w:val="Heading1"/>
      </w:pPr>
      <w:r>
        <w:t>1. Executive summary</w:t>
      </w:r>
    </w:p>
    <w:p>
      <w:r>
        <w:t>The visible StudySmart prototype presents subject-based task entry, a study-plan dashboard, standard and rapid quiz selection, a rapid-quiz result breakdown, and light/dark presentation. The current evidence expands on the previous week by documenting the quiz selection screen, a completed rapid-quiz result, dark mode, and a recently-added locally saved task list. Across both dates, the study-plan counts remain 7 total, 3 completed, 4 pending and 43% complete. Screenshot evidence alone does not prove that every control works, that changes persist after refresh, or that the complete journey was executed in one session.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Assessment</w:t>
            </w:r>
          </w:p>
        </w:tc>
        <w:tc>
          <w:tcPr>
            <w:tcW w:type="dxa" w:w="4320"/>
          </w:tcPr>
          <w:p>
            <w:r>
              <w:t>Current evidence-based finding</w:t>
            </w:r>
          </w:p>
        </w:tc>
      </w:tr>
      <w:tr>
        <w:tc>
          <w:tcPr>
            <w:tcW w:type="dxa" w:w="4320"/>
          </w:tcPr>
          <w:p>
            <w:r>
              <w:t>Visual/UI readiness</w:t>
            </w:r>
          </w:p>
        </w:tc>
        <w:tc>
          <w:tcPr>
            <w:tcW w:type="dxa" w:w="4320"/>
          </w:tcPr>
          <w:p>
            <w:r>
              <w:t>Main sections rendered; light and dark quiz result views captured</w:t>
            </w:r>
          </w:p>
        </w:tc>
      </w:tr>
      <w:tr>
        <w:tc>
          <w:tcPr>
            <w:tcW w:type="dxa" w:w="4320"/>
          </w:tcPr>
          <w:p>
            <w:r>
              <w:t>Quiz result</w:t>
            </w:r>
          </w:p>
        </w:tc>
        <w:tc>
          <w:tcPr>
            <w:tcW w:type="dxa" w:w="4320"/>
          </w:tcPr>
          <w:p>
            <w:r>
              <w:t>2/10 = 20%; 2 correct, 8 incorrect; timeout reported</w:t>
            </w:r>
          </w:p>
        </w:tc>
      </w:tr>
      <w:tr>
        <w:tc>
          <w:tcPr>
            <w:tcW w:type="dxa" w:w="4320"/>
          </w:tcPr>
          <w:p>
            <w:r>
              <w:t>Dashboard consistency</w:t>
            </w:r>
          </w:p>
        </w:tc>
        <w:tc>
          <w:tcPr>
            <w:tcW w:type="dxa" w:w="4320"/>
          </w:tcPr>
          <w:p>
            <w:r>
              <w:t>7 total = 3 completed + 4 pending; 3/7 ≈ 43%</w:t>
            </w:r>
          </w:p>
        </w:tc>
      </w:tr>
      <w:tr>
        <w:tc>
          <w:tcPr>
            <w:tcW w:type="dxa" w:w="4320"/>
          </w:tcPr>
          <w:p>
            <w:r>
              <w:t>Outstanding validation</w:t>
            </w:r>
          </w:p>
        </w:tc>
        <w:tc>
          <w:tcPr>
            <w:tcW w:type="dxa" w:w="4320"/>
          </w:tcPr>
          <w:p>
            <w:r>
              <w:t>Search operation, task-save validation, persistence, failure recovery, and full flow execution require recorded runs</w:t>
            </w:r>
          </w:p>
        </w:tc>
      </w:tr>
    </w:tbl>
    <w:p>
      <w:pPr>
        <w:pStyle w:val="Heading1"/>
      </w:pPr>
      <w:r>
        <w:t>2. Scope, sources and method</w:t>
      </w:r>
    </w:p>
    <w:p>
      <w:r>
        <w:t>Comparison baseline: October 10 screenshots (five supplied images). Current observation: October 21 screenshots (five supplied images). Supplementary scope: Team 5 Week 7 Weekly Report (dated October 19), Week 7 Work Checklist (October 15–21), and Prince Karki’s Week 7 implementation/testing/documentation report. Method: visual comparison and arithmetic consistency checks. Status labels: OBSERVED = screenshot directly demonstrates a UI state; CONSISTENT = visible figures reconcile; NOT VERIFIED = behavior requires interactive execution; ISSUE = confirmed visual discrepancy or documented risk.</w:t>
      </w:r>
    </w:p>
    <w:p>
      <w:pPr>
        <w:pStyle w:val="Heading1"/>
      </w:pPr>
      <w:r>
        <w:t>3. Week-over-week feature comparison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Oct 10 baseline</w:t>
            </w:r>
          </w:p>
        </w:tc>
        <w:tc>
          <w:tcPr>
            <w:tcW w:type="dxa" w:w="2160"/>
          </w:tcPr>
          <w:p>
            <w:r>
              <w:t>Oct 21 evidence</w:t>
            </w:r>
          </w:p>
        </w:tc>
        <w:tc>
          <w:tcPr>
            <w:tcW w:type="dxa" w:w="2160"/>
          </w:tcPr>
          <w:p>
            <w:r>
              <w:t>Assessment</w:t>
            </w:r>
          </w:p>
        </w:tc>
      </w:tr>
      <w:tr>
        <w:tc>
          <w:tcPr>
            <w:tcW w:type="dxa" w:w="2160"/>
          </w:tcPr>
          <w:p>
            <w:r>
              <w:t>Study Plan</w:t>
            </w:r>
          </w:p>
        </w:tc>
        <w:tc>
          <w:tcPr>
            <w:tcW w:type="dxa" w:w="2160"/>
          </w:tcPr>
          <w:p>
            <w:r>
              <w:t>7 total; 3 done; 4 pending; 43%; 3 overdue</w:t>
            </w:r>
          </w:p>
        </w:tc>
        <w:tc>
          <w:tcPr>
            <w:tcW w:type="dxa" w:w="2160"/>
          </w:tcPr>
          <w:p>
            <w:r>
              <w:t>Same counts, progress and overdue total</w:t>
            </w:r>
          </w:p>
        </w:tc>
        <w:tc>
          <w:tcPr>
            <w:tcW w:type="dxa" w:w="2160"/>
          </w:tcPr>
          <w:p>
            <w:r>
              <w:t>CONSISTENT; no new task-count change shown</w:t>
            </w:r>
          </w:p>
        </w:tc>
      </w:tr>
      <w:tr>
        <w:tc>
          <w:tcPr>
            <w:tcW w:type="dxa" w:w="2160"/>
          </w:tcPr>
          <w:p>
            <w:r>
              <w:t>Upcoming task</w:t>
            </w:r>
          </w:p>
        </w:tc>
        <w:tc>
          <w:tcPr>
            <w:tcW w:type="dxa" w:w="2160"/>
          </w:tcPr>
          <w:p>
            <w:r>
              <w:t>Data Structures assignment, 3d overdue</w:t>
            </w:r>
          </w:p>
        </w:tc>
        <w:tc>
          <w:tcPr>
            <w:tcW w:type="dxa" w:w="2160"/>
          </w:tcPr>
          <w:p>
            <w:r>
              <w:t>Same assignment, 14d overdue</w:t>
            </w:r>
          </w:p>
        </w:tc>
        <w:tc>
          <w:tcPr>
            <w:tcW w:type="dxa" w:w="2160"/>
          </w:tcPr>
          <w:p>
            <w:r>
              <w:t>CONSISTENT with 11-day elapsed interval</w:t>
            </w:r>
          </w:p>
        </w:tc>
      </w:tr>
      <w:tr>
        <w:tc>
          <w:tcPr>
            <w:tcW w:type="dxa" w:w="2160"/>
          </w:tcPr>
          <w:p>
            <w:r>
              <w:t>Subjects &amp; Tasks</w:t>
            </w:r>
          </w:p>
        </w:tc>
        <w:tc>
          <w:tcPr>
            <w:tcW w:type="dxa" w:w="2160"/>
          </w:tcPr>
          <w:p>
            <w:r>
              <w:t>Programming selected; entry form and 3 task entries</w:t>
            </w:r>
          </w:p>
        </w:tc>
        <w:tc>
          <w:tcPr>
            <w:tcW w:type="dxa" w:w="2160"/>
          </w:tcPr>
          <w:p>
            <w:r>
              <w:t>No subject selected; form locked; recently added list shows 7 locally saved</w:t>
            </w:r>
          </w:p>
        </w:tc>
        <w:tc>
          <w:tcPr>
            <w:tcW w:type="dxa" w:w="2160"/>
          </w:tcPr>
          <w:p>
            <w:r>
              <w:t>OBSERVED; different selection states</w:t>
            </w:r>
          </w:p>
        </w:tc>
      </w:tr>
      <w:tr>
        <w:tc>
          <w:tcPr>
            <w:tcW w:type="dxa" w:w="2160"/>
          </w:tcPr>
          <w:p>
            <w:r>
              <w:t>Quiz question screens</w:t>
            </w:r>
          </w:p>
        </w:tc>
        <w:tc>
          <w:tcPr>
            <w:tcW w:type="dxa" w:w="2160"/>
          </w:tcPr>
          <w:p>
            <w:r>
              <w:t>10-question rapid question with timer; 15-question standard question</w:t>
            </w:r>
          </w:p>
        </w:tc>
        <w:tc>
          <w:tcPr>
            <w:tcW w:type="dxa" w:w="2160"/>
          </w:tcPr>
          <w:p>
            <w:r>
              <w:t>Quiz mode selection: 15 standard / 10 rapid, 30-sec limit</w:t>
            </w:r>
          </w:p>
        </w:tc>
        <w:tc>
          <w:tcPr>
            <w:tcW w:type="dxa" w:w="2160"/>
          </w:tcPr>
          <w:p>
            <w:r>
              <w:t>OBSERVED; complementary views</w:t>
            </w:r>
          </w:p>
        </w:tc>
      </w:tr>
      <w:tr>
        <w:tc>
          <w:tcPr>
            <w:tcW w:type="dxa" w:w="2160"/>
          </w:tcPr>
          <w:p>
            <w:r>
              <w:t>Quiz results</w:t>
            </w:r>
          </w:p>
        </w:tc>
        <w:tc>
          <w:tcPr>
            <w:tcW w:type="dxa" w:w="2160"/>
          </w:tcPr>
          <w:p>
            <w:r>
              <w:t>No completed score screen supplied</w:t>
            </w:r>
          </w:p>
        </w:tc>
        <w:tc>
          <w:tcPr>
            <w:tcW w:type="dxa" w:w="2160"/>
          </w:tcPr>
          <w:p>
            <w:r>
              <w:t>2/10, 20%; answer-by-answer review, timeout</w:t>
            </w:r>
          </w:p>
        </w:tc>
        <w:tc>
          <w:tcPr>
            <w:tcW w:type="dxa" w:w="2160"/>
          </w:tcPr>
          <w:p>
            <w:r>
              <w:t>NEWLY DOCUMENTED</w:t>
            </w:r>
          </w:p>
        </w:tc>
      </w:tr>
      <w:tr>
        <w:tc>
          <w:tcPr>
            <w:tcW w:type="dxa" w:w="2160"/>
          </w:tcPr>
          <w:p>
            <w:r>
              <w:t>Theme</w:t>
            </w:r>
          </w:p>
        </w:tc>
        <w:tc>
          <w:tcPr>
            <w:tcW w:type="dxa" w:w="2160"/>
          </w:tcPr>
          <w:p>
            <w:r>
              <w:t>Light UI shown; dark toggle present</w:t>
            </w:r>
          </w:p>
        </w:tc>
        <w:tc>
          <w:tcPr>
            <w:tcW w:type="dxa" w:w="2160"/>
          </w:tcPr>
          <w:p>
            <w:r>
              <w:t>Light and dark quiz result views</w:t>
            </w:r>
          </w:p>
        </w:tc>
        <w:tc>
          <w:tcPr>
            <w:tcW w:type="dxa" w:w="2160"/>
          </w:tcPr>
          <w:p>
            <w:r>
              <w:t>NEWLY DOCUMENTED</w:t>
            </w:r>
          </w:p>
        </w:tc>
      </w:tr>
      <w:tr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Search input visible</w:t>
            </w:r>
          </w:p>
        </w:tc>
        <w:tc>
          <w:tcPr>
            <w:tcW w:type="dxa" w:w="2160"/>
          </w:tcPr>
          <w:p>
            <w:r>
              <w:t>Search input visible</w:t>
            </w:r>
          </w:p>
        </w:tc>
        <w:tc>
          <w:tcPr>
            <w:tcW w:type="dxa" w:w="2160"/>
          </w:tcPr>
          <w:p>
            <w:r>
              <w:t>NOT VERIFIED: query/results absent</w:t>
            </w:r>
          </w:p>
        </w:tc>
      </w:tr>
      <w:tr>
        <w:tc>
          <w:tcPr>
            <w:tcW w:type="dxa" w:w="2160"/>
          </w:tcPr>
          <w:p>
            <w:r>
              <w:t>Add task</w:t>
            </w:r>
          </w:p>
        </w:tc>
        <w:tc>
          <w:tcPr>
            <w:tcW w:type="dxa" w:w="2160"/>
          </w:tcPr>
          <w:p>
            <w:r>
              <w:t>Task title, deadline and Save task visible</w:t>
            </w:r>
          </w:p>
        </w:tc>
        <w:tc>
          <w:tcPr>
            <w:tcW w:type="dxa" w:w="2160"/>
          </w:tcPr>
          <w:p>
            <w:r>
              <w:t>New task button; subject selection prerequisite</w:t>
            </w:r>
          </w:p>
        </w:tc>
        <w:tc>
          <w:tcPr>
            <w:tcW w:type="dxa" w:w="2160"/>
          </w:tcPr>
          <w:p>
            <w:r>
              <w:t>NOT VERIFIED: no new task-save execution shown</w:t>
            </w:r>
          </w:p>
        </w:tc>
      </w:tr>
    </w:tbl>
    <w:p>
      <w:pPr>
        <w:pStyle w:val="Heading1"/>
      </w:pPr>
      <w:r>
        <w:t>4. Detailed observations and visual evidence</w:t>
      </w:r>
    </w:p>
    <w:p>
      <w:pPr>
        <w:pStyle w:val="Heading2"/>
      </w:pPr>
      <w:r>
        <w:t>4.1 Main dashboard / study plan</w:t>
      </w:r>
    </w:p>
    <w:p>
      <w:r>
        <w:t>The current study plan shows a weekly workload callout, 43% progress ring, task totals, overdue badge, subject chips, status filters and task tracker. Arithmetic is internally consistent (3 completed ÷ 7 total = 42.86%, rounded to 43%). The overdue count remains 3, while the highlighted task’s overdue age advances from 3 to 14 days. This is plausible over 11 calendar days, but is not proof of automatic deadline recalculation.</w:t>
      </w:r>
    </w:p>
    <w:p>
      <w:r>
        <w:drawing>
          <wp:inline xmlns:a="http://schemas.openxmlformats.org/drawingml/2006/main" xmlns:pic="http://schemas.openxmlformats.org/drawingml/2006/picture">
            <wp:extent cx="5943600" cy="28526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 3 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1. October 10 — Study Plan baseline</w:t>
      </w:r>
    </w:p>
    <w:p>
      <w:r>
        <w:drawing>
          <wp:inline xmlns:a="http://schemas.openxmlformats.org/drawingml/2006/main" xmlns:pic="http://schemas.openxmlformats.org/drawingml/2006/picture">
            <wp:extent cx="5943600" cy="34854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 study tas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2. October 21 — Study Plan current state</w:t>
      </w:r>
    </w:p>
    <w:p>
      <w:pPr>
        <w:pStyle w:val="Heading2"/>
      </w:pPr>
      <w:r>
        <w:t>4.2 Subjects, task creation and saved-task list</w:t>
      </w:r>
    </w:p>
    <w:p>
      <w:r>
        <w:t>The October 10 view displays a selected Programming subject, task title input, deadline selector, Save task button and a list of three Programming tasks. The October 21 view starts without a subject selected and instructs the user to choose a subject to unlock the form; a “Recently added” area indicates 7 tasks saved locally. These are two valid-looking interface states, not evidence that a new task was created during the current test. Verify required fields, date handling, editing, deletion, and post-refresh persistence interactively.</w:t>
      </w:r>
    </w:p>
    <w:p>
      <w:r>
        <w:drawing>
          <wp:inline xmlns:a="http://schemas.openxmlformats.org/drawingml/2006/main" xmlns:pic="http://schemas.openxmlformats.org/drawingml/2006/picture">
            <wp:extent cx="5943600" cy="27898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 1 (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9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3. October 10 — Selected subject and task entry form</w:t>
      </w:r>
    </w:p>
    <w:p>
      <w:r>
        <w:drawing>
          <wp:inline xmlns:a="http://schemas.openxmlformats.org/drawingml/2006/main" xmlns:pic="http://schemas.openxmlformats.org/drawingml/2006/picture">
            <wp:extent cx="5943600" cy="28170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21 01291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4. October 21 — Subject selection and recently added tasks</w:t>
      </w:r>
    </w:p>
    <w:p>
      <w:pPr>
        <w:pStyle w:val="Heading2"/>
      </w:pPr>
      <w:r>
        <w:t>4.3 Quiz mode selection and question interface</w:t>
      </w:r>
    </w:p>
    <w:p>
      <w:r>
        <w:t>Earlier screenshots show a Programming rapid quiz at question 1/10 with 24 seconds remaining, and a standard Programming quiz at question 1/15. The current screen explicitly offers a 15-question standard quiz and a 10-question rapid quiz with a 30-second limit. A full 30-second countdown and answer navigation were not independently timed in the supplied evidence.</w:t>
      </w:r>
    </w:p>
    <w:p>
      <w:r>
        <w:drawing>
          <wp:inline xmlns:a="http://schemas.openxmlformats.org/drawingml/2006/main" xmlns:pic="http://schemas.openxmlformats.org/drawingml/2006/picture">
            <wp:extent cx="5943600" cy="28112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 5 (1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5. October 10 — Rapid quiz question and visible countdown</w:t>
      </w:r>
    </w:p>
    <w:p>
      <w:r>
        <w:drawing>
          <wp:inline xmlns:a="http://schemas.openxmlformats.org/drawingml/2006/main" xmlns:pic="http://schemas.openxmlformats.org/drawingml/2006/picture">
            <wp:extent cx="5943600" cy="28362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 4 (1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6. October 10 — Standard 15-question quiz</w:t>
      </w:r>
    </w:p>
    <w:p>
      <w:r>
        <w:drawing>
          <wp:inline xmlns:a="http://schemas.openxmlformats.org/drawingml/2006/main" xmlns:pic="http://schemas.openxmlformats.org/drawingml/2006/picture">
            <wp:extent cx="5943600" cy="28134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 Quiz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7. October 21 — Quiz subject and mode selection</w:t>
      </w:r>
    </w:p>
    <w:p>
      <w:pPr>
        <w:pStyle w:val="Heading2"/>
      </w:pPr>
      <w:r>
        <w:t>4.4 Quiz completion and answer review</w:t>
      </w:r>
    </w:p>
    <w:p>
      <w:r>
        <w:t>The October 21 result page reports “Time is up”, Programming rapid quiz, 2 correct and 8 incorrect, marks 2/10 and 20% correct. The four visible reviewed questions include incorrect HTML heading, syntax error and JavaScript remainder answers, and a correct debugging answer. For 9 % 4, the correct remainder is 1, matching the result page. The complete ten-item review is not visible in the cropped screenshot, so the reported score is arithmetically consistent but cannot be independently recounted from all ten answers.</w:t>
      </w:r>
    </w:p>
    <w:p>
      <w:r>
        <w:drawing>
          <wp:inline xmlns:a="http://schemas.openxmlformats.org/drawingml/2006/main" xmlns:pic="http://schemas.openxmlformats.org/drawingml/2006/picture">
            <wp:extent cx="5943600" cy="34574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z Resul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8. October 21 — Rapid quiz result and answer review (light mode)</w:t>
      </w:r>
    </w:p>
    <w:p>
      <w:pPr>
        <w:pStyle w:val="Heading2"/>
      </w:pPr>
      <w:r>
        <w:t>4.5 Theme / dark and light mode</w:t>
      </w:r>
    </w:p>
    <w:p>
      <w:r>
        <w:t>Light and dark screenshots show the same rapid-quiz result information and layout. The dark view uses a dark background, light text and colored result borders. This provides visual evidence of both themes; it does not establish theme persistence after refresh or verify every page and icon for contrast. In the current light-mode Study Plan screenshot, the task edit/delete icons appear very pale against the card background; check contrast and hover/focus states.</w:t>
      </w:r>
    </w:p>
    <w:p>
      <w:r>
        <w:drawing>
          <wp:inline xmlns:a="http://schemas.openxmlformats.org/drawingml/2006/main" xmlns:pic="http://schemas.openxmlformats.org/drawingml/2006/picture">
            <wp:extent cx="5943600" cy="287258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rk Mode 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9. October 21 — Rapid quiz result in dark mode</w:t>
      </w:r>
    </w:p>
    <w:p>
      <w:pPr>
        <w:pStyle w:val="Heading2"/>
      </w:pPr>
      <w:r>
        <w:t>4.6 Search and navigation</w:t>
      </w:r>
    </w:p>
    <w:p>
      <w:r>
        <w:t>The top search field (“Search subjects or tasks”) and New task action are visible in both periods. Sidebar links to Subjects &amp; Tasks, Study Plan, Quiz and Wireframes are shown in the full-page captures. No screenshot shows a submitted search query, matching results, an empty-results state or a confirmed navigation test; record these as unverified until an interactive run is captured.</w:t>
      </w:r>
    </w:p>
    <w:p>
      <w:r>
        <w:drawing>
          <wp:inline xmlns:a="http://schemas.openxmlformats.org/drawingml/2006/main" xmlns:pic="http://schemas.openxmlformats.org/drawingml/2006/picture">
            <wp:extent cx="2743200" cy="648326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2 (1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483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10. October 10 — Sidebar navigation and theme toggle</w:t>
      </w:r>
    </w:p>
    <w:p>
      <w:pPr>
        <w:pStyle w:val="Heading1"/>
      </w:pPr>
      <w:r>
        <w:t>5. Test case register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 / area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Evidence / actual observation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TC-01 Dashboard</w:t>
            </w:r>
          </w:p>
        </w:tc>
        <w:tc>
          <w:tcPr>
            <w:tcW w:type="dxa" w:w="2160"/>
          </w:tcPr>
          <w:p>
            <w:r>
              <w:t>Correct totals and progress</w:t>
            </w:r>
          </w:p>
        </w:tc>
        <w:tc>
          <w:tcPr>
            <w:tcW w:type="dxa" w:w="2160"/>
          </w:tcPr>
          <w:p>
            <w:r>
              <w:t>7=3+4; 3/7 rounds to 43%</w:t>
            </w:r>
          </w:p>
        </w:tc>
        <w:tc>
          <w:tcPr>
            <w:tcW w:type="dxa" w:w="2160"/>
          </w:tcPr>
          <w:p>
            <w:r>
              <w:t>CONSISTENT</w:t>
            </w:r>
          </w:p>
        </w:tc>
      </w:tr>
      <w:tr>
        <w:tc>
          <w:tcPr>
            <w:tcW w:type="dxa" w:w="2160"/>
          </w:tcPr>
          <w:p>
            <w:r>
              <w:t>TC-02 Deadline</w:t>
            </w:r>
          </w:p>
        </w:tc>
        <w:tc>
          <w:tcPr>
            <w:tcW w:type="dxa" w:w="2160"/>
          </w:tcPr>
          <w:p>
            <w:r>
              <w:t>Overdue display updates appropriately</w:t>
            </w:r>
          </w:p>
        </w:tc>
        <w:tc>
          <w:tcPr>
            <w:tcW w:type="dxa" w:w="2160"/>
          </w:tcPr>
          <w:p>
            <w:r>
              <w:t>Same task: 3d → 14d over 11 days</w:t>
            </w:r>
          </w:p>
        </w:tc>
        <w:tc>
          <w:tcPr>
            <w:tcW w:type="dxa" w:w="2160"/>
          </w:tcPr>
          <w:p>
            <w:r>
              <w:t>OBSERVED; logic not verified</w:t>
            </w:r>
          </w:p>
        </w:tc>
      </w:tr>
      <w:tr>
        <w:tc>
          <w:tcPr>
            <w:tcW w:type="dxa" w:w="2160"/>
          </w:tcPr>
          <w:p>
            <w:r>
              <w:t>TC-03 Subject selection</w:t>
            </w:r>
          </w:p>
        </w:tc>
        <w:tc>
          <w:tcPr>
            <w:tcW w:type="dxa" w:w="2160"/>
          </w:tcPr>
          <w:p>
            <w:r>
              <w:t>Selected subject unlocks task form</w:t>
            </w:r>
          </w:p>
        </w:tc>
        <w:tc>
          <w:tcPr>
            <w:tcW w:type="dxa" w:w="2160"/>
          </w:tcPr>
          <w:p>
            <w:r>
              <w:t>Selected form (Oct 10); locked form (Oct 21)</w:t>
            </w:r>
          </w:p>
        </w:tc>
        <w:tc>
          <w:tcPr>
            <w:tcW w:type="dxa" w:w="2160"/>
          </w:tcPr>
          <w:p>
            <w:r>
              <w:t>OBSERVED states</w:t>
            </w:r>
          </w:p>
        </w:tc>
      </w:tr>
      <w:tr>
        <w:tc>
          <w:tcPr>
            <w:tcW w:type="dxa" w:w="2160"/>
          </w:tcPr>
          <w:p>
            <w:r>
              <w:t>TC-04 Add task</w:t>
            </w:r>
          </w:p>
        </w:tc>
        <w:tc>
          <w:tcPr>
            <w:tcW w:type="dxa" w:w="2160"/>
          </w:tcPr>
          <w:p>
            <w:r>
              <w:t>Valid title/deadline saves once</w:t>
            </w:r>
          </w:p>
        </w:tc>
        <w:tc>
          <w:tcPr>
            <w:tcW w:type="dxa" w:w="2160"/>
          </w:tcPr>
          <w:p>
            <w:r>
              <w:t>Form and local-list text visible; no save sequence</w:t>
            </w:r>
          </w:p>
        </w:tc>
        <w:tc>
          <w:tcPr>
            <w:tcW w:type="dxa" w:w="2160"/>
          </w:tcPr>
          <w:p>
            <w:r>
              <w:t>NOT VERIFIED</w:t>
            </w:r>
          </w:p>
        </w:tc>
      </w:tr>
      <w:tr>
        <w:tc>
          <w:tcPr>
            <w:tcW w:type="dxa" w:w="2160"/>
          </w:tcPr>
          <w:p>
            <w:r>
              <w:t>TC-05 Task completion</w:t>
            </w:r>
          </w:p>
        </w:tc>
        <w:tc>
          <w:tcPr>
            <w:tcW w:type="dxa" w:w="2160"/>
          </w:tcPr>
          <w:p>
            <w:r>
              <w:t>Status changes and counts update</w:t>
            </w:r>
          </w:p>
        </w:tc>
        <w:tc>
          <w:tcPr>
            <w:tcW w:type="dxa" w:w="2160"/>
          </w:tcPr>
          <w:p>
            <w:r>
              <w:t>Completed items and counts visible; no click sequence</w:t>
            </w:r>
          </w:p>
        </w:tc>
        <w:tc>
          <w:tcPr>
            <w:tcW w:type="dxa" w:w="2160"/>
          </w:tcPr>
          <w:p>
            <w:r>
              <w:t>NOT VERIFIED</w:t>
            </w:r>
          </w:p>
        </w:tc>
      </w:tr>
      <w:tr>
        <w:tc>
          <w:tcPr>
            <w:tcW w:type="dxa" w:w="2160"/>
          </w:tcPr>
          <w:p>
            <w:r>
              <w:t>TC-06 Quiz modes</w:t>
            </w:r>
          </w:p>
        </w:tc>
        <w:tc>
          <w:tcPr>
            <w:tcW w:type="dxa" w:w="2160"/>
          </w:tcPr>
          <w:p>
            <w:r>
              <w:t>15 standard; 10 rapid / 30 sec</w:t>
            </w:r>
          </w:p>
        </w:tc>
        <w:tc>
          <w:tcPr>
            <w:tcW w:type="dxa" w:w="2160"/>
          </w:tcPr>
          <w:p>
            <w:r>
              <w:t>Mode labels and question screens visible</w:t>
            </w:r>
          </w:p>
        </w:tc>
        <w:tc>
          <w:tcPr>
            <w:tcW w:type="dxa" w:w="2160"/>
          </w:tcPr>
          <w:p>
            <w:r>
              <w:t>OBSERVED</w:t>
            </w:r>
          </w:p>
        </w:tc>
      </w:tr>
      <w:tr>
        <w:tc>
          <w:tcPr>
            <w:tcW w:type="dxa" w:w="2160"/>
          </w:tcPr>
          <w:p>
            <w:r>
              <w:t>TC-07 Quiz result</w:t>
            </w:r>
          </w:p>
        </w:tc>
        <w:tc>
          <w:tcPr>
            <w:tcW w:type="dxa" w:w="2160"/>
          </w:tcPr>
          <w:p>
            <w:r>
              <w:t>Score and corrections shown</w:t>
            </w:r>
          </w:p>
        </w:tc>
        <w:tc>
          <w:tcPr>
            <w:tcW w:type="dxa" w:w="2160"/>
          </w:tcPr>
          <w:p>
            <w:r>
              <w:t>2/10, 20%, 2 correct/8 incorrect; review visible</w:t>
            </w:r>
          </w:p>
        </w:tc>
        <w:tc>
          <w:tcPr>
            <w:tcW w:type="dxa" w:w="2160"/>
          </w:tcPr>
          <w:p>
            <w:r>
              <w:t>OBSERVED; score consistent</w:t>
            </w:r>
          </w:p>
        </w:tc>
      </w:tr>
      <w:tr>
        <w:tc>
          <w:tcPr>
            <w:tcW w:type="dxa" w:w="2160"/>
          </w:tcPr>
          <w:p>
            <w:r>
              <w:t>TC-08 Timer</w:t>
            </w:r>
          </w:p>
        </w:tc>
        <w:tc>
          <w:tcPr>
            <w:tcW w:type="dxa" w:w="2160"/>
          </w:tcPr>
          <w:p>
            <w:r>
              <w:t>Rapid quiz ends at 30 sec</w:t>
            </w:r>
          </w:p>
        </w:tc>
        <w:tc>
          <w:tcPr>
            <w:tcW w:type="dxa" w:w="2160"/>
          </w:tcPr>
          <w:p>
            <w:r>
              <w:t>24 sec remaining previously; “Time is up” now</w:t>
            </w:r>
          </w:p>
        </w:tc>
        <w:tc>
          <w:tcPr>
            <w:tcW w:type="dxa" w:w="2160"/>
          </w:tcPr>
          <w:p>
            <w:r>
              <w:t>PARTIAL evidence</w:t>
            </w:r>
          </w:p>
        </w:tc>
      </w:tr>
      <w:tr>
        <w:tc>
          <w:tcPr>
            <w:tcW w:type="dxa" w:w="2160"/>
          </w:tcPr>
          <w:p>
            <w:r>
              <w:t>TC-09 Theme</w:t>
            </w:r>
          </w:p>
        </w:tc>
        <w:tc>
          <w:tcPr>
            <w:tcW w:type="dxa" w:w="2160"/>
          </w:tcPr>
          <w:p>
            <w:r>
              <w:t>Light/dark readable and consistent</w:t>
            </w:r>
          </w:p>
        </w:tc>
        <w:tc>
          <w:tcPr>
            <w:tcW w:type="dxa" w:w="2160"/>
          </w:tcPr>
          <w:p>
            <w:r>
              <w:t>Both result-page themes captured</w:t>
            </w:r>
          </w:p>
        </w:tc>
        <w:tc>
          <w:tcPr>
            <w:tcW w:type="dxa" w:w="2160"/>
          </w:tcPr>
          <w:p>
            <w:r>
              <w:t>OBSERVED; contrast review needed</w:t>
            </w:r>
          </w:p>
        </w:tc>
      </w:tr>
      <w:tr>
        <w:tc>
          <w:tcPr>
            <w:tcW w:type="dxa" w:w="2160"/>
          </w:tcPr>
          <w:p>
            <w:r>
              <w:t>TC-10 Search</w:t>
            </w:r>
          </w:p>
        </w:tc>
        <w:tc>
          <w:tcPr>
            <w:tcW w:type="dxa" w:w="2160"/>
          </w:tcPr>
          <w:p>
            <w:r>
              <w:t>Search returns matching tasks/subjects</w:t>
            </w:r>
          </w:p>
        </w:tc>
        <w:tc>
          <w:tcPr>
            <w:tcW w:type="dxa" w:w="2160"/>
          </w:tcPr>
          <w:p>
            <w:r>
              <w:t>Search bar only; no query/output evidence</w:t>
            </w:r>
          </w:p>
        </w:tc>
        <w:tc>
          <w:tcPr>
            <w:tcW w:type="dxa" w:w="2160"/>
          </w:tcPr>
          <w:p>
            <w:r>
              <w:t>NOT VERIFIED</w:t>
            </w:r>
          </w:p>
        </w:tc>
      </w:tr>
      <w:tr>
        <w:tc>
          <w:tcPr>
            <w:tcW w:type="dxa" w:w="2160"/>
          </w:tcPr>
          <w:p>
            <w:r>
              <w:t>TC-11 Persistence</w:t>
            </w:r>
          </w:p>
        </w:tc>
        <w:tc>
          <w:tcPr>
            <w:tcW w:type="dxa" w:w="2160"/>
          </w:tcPr>
          <w:p>
            <w:r>
              <w:t>Task data/status survive refresh</w:t>
            </w:r>
          </w:p>
        </w:tc>
        <w:tc>
          <w:tcPr>
            <w:tcW w:type="dxa" w:w="2160"/>
          </w:tcPr>
          <w:p>
            <w:r>
              <w:t>“7 tasks saved locally” shown; no before/after refresh</w:t>
            </w:r>
          </w:p>
        </w:tc>
        <w:tc>
          <w:tcPr>
            <w:tcW w:type="dxa" w:w="2160"/>
          </w:tcPr>
          <w:p>
            <w:r>
              <w:t>NOT VERIFIED</w:t>
            </w:r>
          </w:p>
        </w:tc>
      </w:tr>
      <w:tr>
        <w:tc>
          <w:tcPr>
            <w:tcW w:type="dxa" w:w="2160"/>
          </w:tcPr>
          <w:p>
            <w:r>
              <w:t>TC-12 Invalid task</w:t>
            </w:r>
          </w:p>
        </w:tc>
        <w:tc>
          <w:tcPr>
            <w:tcW w:type="dxa" w:w="2160"/>
          </w:tcPr>
          <w:p>
            <w:r>
              <w:t>Required fields rejected cleanly</w:t>
            </w:r>
          </w:p>
        </w:tc>
        <w:tc>
          <w:tcPr>
            <w:tcW w:type="dxa" w:w="2160"/>
          </w:tcPr>
          <w:p>
            <w:r>
              <w:t>No invalid-input attempt supplied</w:t>
            </w:r>
          </w:p>
        </w:tc>
        <w:tc>
          <w:tcPr>
            <w:tcW w:type="dxa" w:w="2160"/>
          </w:tcPr>
          <w:p>
            <w:r>
              <w:t>NOT VERIFIED</w:t>
            </w:r>
          </w:p>
        </w:tc>
      </w:tr>
      <w:tr>
        <w:tc>
          <w:tcPr>
            <w:tcW w:type="dxa" w:w="2160"/>
          </w:tcPr>
          <w:p>
            <w:r>
              <w:t>TC-13 Missing data</w:t>
            </w:r>
          </w:p>
        </w:tc>
        <w:tc>
          <w:tcPr>
            <w:tcW w:type="dxa" w:w="2160"/>
          </w:tcPr>
          <w:p>
            <w:r>
              <w:t>Helpful empty/error/recovery state</w:t>
            </w:r>
          </w:p>
        </w:tc>
        <w:tc>
          <w:tcPr>
            <w:tcW w:type="dxa" w:w="2160"/>
          </w:tcPr>
          <w:p>
            <w:r>
              <w:t>No controlled failure supplied</w:t>
            </w:r>
          </w:p>
        </w:tc>
        <w:tc>
          <w:tcPr>
            <w:tcW w:type="dxa" w:w="2160"/>
          </w:tcPr>
          <w:p>
            <w:r>
              <w:t>NOT VERIFIED</w:t>
            </w:r>
          </w:p>
        </w:tc>
      </w:tr>
      <w:tr>
        <w:tc>
          <w:tcPr>
            <w:tcW w:type="dxa" w:w="2160"/>
          </w:tcPr>
          <w:p>
            <w:r>
              <w:t>TC-14 End-to-end</w:t>
            </w:r>
          </w:p>
        </w:tc>
        <w:tc>
          <w:tcPr>
            <w:tcW w:type="dxa" w:w="2160"/>
          </w:tcPr>
          <w:p>
            <w:r>
              <w:t>Subject → task → quiz → result in one run</w:t>
            </w:r>
          </w:p>
        </w:tc>
        <w:tc>
          <w:tcPr>
            <w:tcW w:type="dxa" w:w="2160"/>
          </w:tcPr>
          <w:p>
            <w:r>
              <w:t>Separate page states only</w:t>
            </w:r>
          </w:p>
        </w:tc>
        <w:tc>
          <w:tcPr>
            <w:tcW w:type="dxa" w:w="2160"/>
          </w:tcPr>
          <w:p>
            <w:r>
              <w:t>NOT VERIFIED end-to-end</w:t>
            </w:r>
          </w:p>
        </w:tc>
      </w:tr>
    </w:tbl>
    <w:p>
      <w:pPr>
        <w:pStyle w:val="Heading1"/>
      </w:pPr>
      <w:r>
        <w:t>6. Follow-up QA procedures</w:t>
      </w:r>
    </w:p>
    <w:p>
      <w:pPr>
        <w:pStyle w:val="Heading2"/>
      </w:pPr>
      <w:r>
        <w:t>Persistence after refresh</w:t>
      </w:r>
    </w:p>
    <w:p>
      <w:r>
        <w:t>Select a subject; create a uniquely named test task and deadline; mark complete; record any intended saved quiz data; refresh; inspect title, date, status, counts and quiz data separately. Capture before/after screenshots. Record tester, date/time, environment, expected/actual, status and screenshot or issue URL.</w:t>
      </w:r>
    </w:p>
    <w:p>
      <w:pPr>
        <w:pStyle w:val="Heading2"/>
      </w:pPr>
      <w:r>
        <w:t>Invalid task data</w:t>
      </w:r>
    </w:p>
    <w:p>
      <w:r>
        <w:t>With a subject selected, try blank title, whitespace-only title and invalid/missing deadline where allowed. Record validation text and confirm no invalid task is added. Record tester, date/time, environment, expected/actual, status and screenshot or issue URL.</w:t>
      </w:r>
    </w:p>
    <w:p>
      <w:pPr>
        <w:pStyle w:val="Heading2"/>
      </w:pPr>
      <w:r>
        <w:t>Missing data / recovery</w:t>
      </w:r>
    </w:p>
    <w:p>
      <w:r>
        <w:t>In a safe local test state, check empty task list and controlled unavailable-data behavior without deleting shared data. Confirm an understandable message and recovery route. Record tester, date/time, environment, expected/actual, status and screenshot or issue URL.</w:t>
      </w:r>
    </w:p>
    <w:p>
      <w:pPr>
        <w:pStyle w:val="Heading2"/>
      </w:pPr>
      <w:r>
        <w:t>Search</w:t>
      </w:r>
    </w:p>
    <w:p>
      <w:r>
        <w:t>Search an exact known task, partial task name, unknown term and subject name. Check matching results, clearing, and empty state. Record tester, date/time, environment, expected/actual, status and screenshot or issue URL.</w:t>
      </w:r>
    </w:p>
    <w:p>
      <w:pPr>
        <w:pStyle w:val="Heading2"/>
      </w:pPr>
      <w:r>
        <w:t>Full demo path</w:t>
      </w:r>
    </w:p>
    <w:p>
      <w:r>
        <w:t>From a documented URL/start state: choose subject → add task → open study plan → complete task → choose subject quiz → submit or time out → review result → refresh and verify expected persistence. Record tester, date/time, environment, expected/actual, status and screenshot or issue URL.</w:t>
      </w:r>
    </w:p>
    <w:p>
      <w:pPr>
        <w:pStyle w:val="Heading1"/>
      </w:pPr>
      <w:r>
        <w:t>7. Risks, defects and recommended actions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Observation / risk</w:t>
            </w:r>
          </w:p>
        </w:tc>
        <w:tc>
          <w:tcPr>
            <w:tcW w:type="dxa" w:w="2880"/>
          </w:tcPr>
          <w:p>
            <w:r>
              <w:t>Recommended action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Previous team report identified theme/color inconsistency</w:t>
            </w:r>
          </w:p>
        </w:tc>
        <w:tc>
          <w:tcPr>
            <w:tcW w:type="dxa" w:w="2880"/>
          </w:tcPr>
          <w:p>
            <w:r>
              <w:t>Re-test both themes on every primary page; record contrast fixes and new screenshots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Light Study Plan action icons appear low contrast</w:t>
            </w:r>
          </w:p>
        </w:tc>
        <w:tc>
          <w:tcPr>
            <w:tcW w:type="dxa" w:w="2880"/>
          </w:tcPr>
          <w:p>
            <w:r>
              <w:t>Increase icon contrast and validate keyboard focus and hover visibility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Named tester and exact pass/fail run not included in supplied screenshots</w:t>
            </w:r>
          </w:p>
        </w:tc>
        <w:tc>
          <w:tcPr>
            <w:tcW w:type="dxa" w:w="2880"/>
          </w:tcPr>
          <w:p>
            <w:r>
              <w:t>Execute a clean end-to-end run and add a tested-by note with evidence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Refresh persistence and validation edge cases lack outcomes</w:t>
            </w:r>
          </w:p>
        </w:tc>
        <w:tc>
          <w:tcPr>
            <w:tcW w:type="dxa" w:w="2880"/>
          </w:tcPr>
          <w:p>
            <w:r>
              <w:t>Execute TC-11–13 and log actual results; file bugs only if reproduced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Search input and add-task button visible without behavioral proof</w:t>
            </w:r>
          </w:p>
        </w:tc>
        <w:tc>
          <w:tcPr>
            <w:tcW w:type="dxa" w:w="2880"/>
          </w:tcPr>
          <w:p>
            <w:r>
              <w:t>Record search queries and task save/edit/delete runs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Current result capture shows only part of question review</w:t>
            </w:r>
          </w:p>
        </w:tc>
        <w:tc>
          <w:tcPr>
            <w:tcW w:type="dxa" w:w="2880"/>
          </w:tcPr>
          <w:p>
            <w:r>
              <w:t>Capture full-page review and final controls for completeness</w:t>
            </w:r>
          </w:p>
        </w:tc>
      </w:tr>
    </w:tbl>
    <w:p>
      <w:pPr>
        <w:pStyle w:val="Heading1"/>
      </w:pPr>
      <w:r>
        <w:t>8. Midterm demonstration readiness and traceability</w:t>
      </w:r>
    </w:p>
    <w:p>
      <w:r>
        <w:t>Suggested 3–5 minute walkthrough: (1) open the application and identify target student/problem; (2) select a subject and create a task; (3) show study-plan totals and deadline tracking; (4) open quiz and choose standard or rapid mode; (5) demonstrate a result and answer review; (6) toggle dark mode; (7) state one limitation and next test. Mark any portion not successfully performed live as “unverified” rather than “working”.</w:t>
      </w:r>
    </w:p>
    <w:p>
      <w:r>
        <w:t>Week 7 team references: Issues #22 (subject-based task/quiz selection), #23 (end-to-end student path), #25 (related feature), Week 6 tested-by notes, and the Week 7 evidence directory. The provided weekly report assigns theme follow-up to Sumit Adhikari, tester confirmation to Prabin Rai, and persistence/validation edge-case verification to J.N. Taj Oli. Prince Karki’s supplied report describes implementation support, testing and documentation; this report should be linked as an evidence artifact only after repository upload.</w:t>
      </w:r>
    </w:p>
    <w:p>
      <w:r>
        <w:t>Repository: https://github.com/CapstoneDesign-Fall2026-UlsanCollege/Team-5-Capstone-Design</w:t>
      </w:r>
    </w:p>
    <w:p>
      <w:r>
        <w:t>Week 7 evidence: https://github.com/CapstoneDesign-Fall2026-UlsanCollege/Team-5-Capstone-Design/tree/main/docs/week7/docs/week7/evidence</w:t>
      </w:r>
    </w:p>
    <w:p>
      <w:pPr>
        <w:pStyle w:val="Heading1"/>
      </w:pPr>
      <w:r>
        <w:t>9. Conclusion</w:t>
      </w:r>
    </w:p>
    <w:p>
      <w:r>
        <w:t>StudySmart has a coherent and visually demonstrable study-planning and quiz interface. The strongest current evidence is the consistent dashboard metrics, subject/task page states, two quiz modes, detailed rapid-quiz score, and light/dark result screens. The test package is suitable as a visual midterm evidence record, but not as proof of complete end-to-end reliability. The next milestone is a named, reproducible execution log with actual outcomes for task creation, search, persistence, validation and error recovery, followed by issue-linked retesting.</w:t>
      </w:r>
    </w:p>
    <w:p>
      <w:r>
        <w:t>Evidence limitations: all findings reflect user-provided screenshots and documents; no live application interaction, repository commit inspection or automated test execution was performed in preparing this report.</w:t>
      </w:r>
    </w:p>
    <w:sectPr w:rsidR="00FC693F" w:rsidRPr="0006063C" w:rsidSect="00034616">
      <w:headerReference w:type="default" r:id="rId9"/>
      <w:footerReference w:type="default" r:id="rId20"/>
      <w:pgSz w:w="12240" w:h="15840"/>
      <w:pgMar w:top="1152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Team 5 • Week 7 • Evidence-based software testing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TEAM 5  /  SMART STUDY COMPANION  /  QUALITY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C645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C645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C645E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