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AFA2B3F" w:rsidR="00D110EC" w:rsidRDefault="00D53ED4" w:rsidP="00C27FB0">
            <w:pPr>
              <w:rPr>
                <w:b/>
              </w:rPr>
            </w:pPr>
            <w:r>
              <w:rPr>
                <w:b/>
              </w:rPr>
              <w:t>Bastian Gutierrez Henriquez</w:t>
            </w:r>
            <w:r w:rsidR="00BE57C2">
              <w:rPr>
                <w:b/>
              </w:rPr>
              <w:t>, Alister Gonzale, Lhian Espinoza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6087EA" w:rsidR="00D110EC" w:rsidRDefault="00D53ED4" w:rsidP="00C27FB0">
            <w:pPr>
              <w:rPr>
                <w:b/>
              </w:rPr>
            </w:pPr>
            <w:r>
              <w:rPr>
                <w:b/>
              </w:rPr>
              <w:t>18.532.042-1</w:t>
            </w:r>
            <w:r w:rsidR="00BE57C2">
              <w:rPr>
                <w:b/>
              </w:rPr>
              <w:t xml:space="preserve"> – 21.012.942-1 – 21.000.501-3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F562290" w:rsidR="00D110EC" w:rsidRDefault="00D53ED4" w:rsidP="00C27FB0">
            <w:pPr>
              <w:rPr>
                <w:b/>
              </w:rPr>
            </w:pPr>
            <w:r>
              <w:rPr>
                <w:b/>
              </w:rPr>
              <w:t>Ingenieria Informatica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09DC09F" w:rsidR="00D110EC" w:rsidRDefault="00D53ED4"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A403314" w:rsidR="00D110EC" w:rsidRDefault="00D110EC" w:rsidP="00DC7A34">
            <w:pPr>
              <w:rPr>
                <w:b/>
              </w:rPr>
            </w:pP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D1B0095"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7FF21CA8" w14:textId="77777777" w:rsidR="00B253A3" w:rsidRPr="00B253A3" w:rsidRDefault="00B253A3" w:rsidP="00B253A3">
            <w:pPr>
              <w:rPr>
                <w:sz w:val="20"/>
                <w:szCs w:val="20"/>
              </w:rPr>
            </w:pPr>
            <w:r w:rsidRPr="00B253A3">
              <w:rPr>
                <w:sz w:val="20"/>
                <w:szCs w:val="20"/>
              </w:rPr>
              <w:t xml:space="preserve">El objetivo general de este proyecto es </w:t>
            </w:r>
            <w:r w:rsidRPr="00B253A3">
              <w:rPr>
                <w:b/>
                <w:bCs/>
                <w:sz w:val="20"/>
                <w:szCs w:val="20"/>
              </w:rPr>
              <w:t>desarrollar una plataforma de Customer Relationship Management (CRM) personalizada para la consultora informática itplusnet</w:t>
            </w:r>
            <w:r w:rsidRPr="00B253A3">
              <w:rPr>
                <w:sz w:val="20"/>
                <w:szCs w:val="20"/>
              </w:rPr>
              <w:t>. Esta plataforma tiene como propósito principal mejorar la gestión del soporte técnico brindado a los clientes, optimizando los procesos internos y elevando la satisfacción del cliente.</w:t>
            </w:r>
          </w:p>
          <w:p w14:paraId="29B62AD2" w14:textId="4F3D8125" w:rsidR="00B253A3" w:rsidRPr="00711C16" w:rsidRDefault="00B253A3" w:rsidP="009D04DC">
            <w:pPr>
              <w:jc w:val="both"/>
              <w:rPr>
                <w:rFonts w:ascii="Calibri" w:hAnsi="Calibri" w:cs="Arial"/>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D077E73" w14:textId="77777777" w:rsidR="00D110EC"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p w14:paraId="160E94FC" w14:textId="33DCD493" w:rsidR="00B253A3" w:rsidRDefault="00B253A3" w:rsidP="00B253A3">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Centralizacion y Eficiencia en la gestión de soporte</w:t>
            </w:r>
          </w:p>
          <w:p w14:paraId="26D33951" w14:textId="1E912018" w:rsidR="00B253A3" w:rsidRDefault="00B253A3" w:rsidP="00B253A3">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La plataforma permitirá un seguimiento exhaustivo de cada interacción de soporte, desde la apertura hasta el cierre, asegurando que ningún ticket quede sin resolver y proporcionando un historial detallado para futuras referencias.</w:t>
            </w:r>
          </w:p>
          <w:p w14:paraId="634104A6" w14:textId="77777777" w:rsidR="00B253A3" w:rsidRDefault="00B253A3" w:rsidP="00B253A3">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Seguridad y control de acceso</w:t>
            </w:r>
          </w:p>
          <w:p w14:paraId="105C1537" w14:textId="12C3EE25" w:rsidR="00B253A3" w:rsidRDefault="00B253A3" w:rsidP="00B253A3">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Implementar un sistema de roles robusto que garantice que solo los usuarios autorizados puedan acceder y manipular información critica, protegiendo así la confidencialidad y la integridad de los datos. </w:t>
            </w:r>
          </w:p>
          <w:p w14:paraId="4B91F540" w14:textId="127F3D6A" w:rsidR="00B253A3" w:rsidRDefault="00B253A3" w:rsidP="00B253A3">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Automatizacion de procesos y reportes</w:t>
            </w:r>
          </w:p>
          <w:p w14:paraId="1D566D1A" w14:textId="7B505517" w:rsidR="00B253A3" w:rsidRDefault="008372FA" w:rsidP="00B253A3">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Facilitar la generación de reportes y estadísticas que permitan a los gerentes y administradores tomar decisiones informadas basadas en datos actualizados, optimizando la eficiencia operativa y reduciendo los costos asociados al soporte.</w:t>
            </w:r>
          </w:p>
          <w:p w14:paraId="2BDC18A2" w14:textId="1585F62D" w:rsidR="00B253A3" w:rsidRDefault="00B253A3" w:rsidP="00B253A3">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Escalabilidad y futuras integraciones</w:t>
            </w:r>
          </w:p>
          <w:p w14:paraId="69746DCE" w14:textId="5CD936FA" w:rsidR="008372FA" w:rsidRPr="00B253A3" w:rsidRDefault="008372FA" w:rsidP="008372FA">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Diselar una plataforma que pueda adaptarse a las necesidades crecientes de itplusnet, permitiendo la integración futura de nuevas funcionalidades, como pasarela de pago y sub-soportes, sin comprometer el rendimiento.</w:t>
            </w:r>
          </w:p>
          <w:p w14:paraId="7DE4F8FE" w14:textId="5561DC75" w:rsidR="00B253A3" w:rsidRPr="00C502A9" w:rsidRDefault="00B253A3"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ADF6F" w14:textId="77777777" w:rsidR="00692770" w:rsidRDefault="00692770" w:rsidP="00D110EC">
      <w:pPr>
        <w:spacing w:after="0" w:line="240" w:lineRule="auto"/>
      </w:pPr>
      <w:r>
        <w:separator/>
      </w:r>
    </w:p>
  </w:endnote>
  <w:endnote w:type="continuationSeparator" w:id="0">
    <w:p w14:paraId="2FFF106A" w14:textId="77777777" w:rsidR="00692770" w:rsidRDefault="0069277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5B7B7" w14:textId="77777777" w:rsidR="00692770" w:rsidRDefault="00692770" w:rsidP="00D110EC">
      <w:pPr>
        <w:spacing w:after="0" w:line="240" w:lineRule="auto"/>
      </w:pPr>
      <w:r>
        <w:separator/>
      </w:r>
    </w:p>
  </w:footnote>
  <w:footnote w:type="continuationSeparator" w:id="0">
    <w:p w14:paraId="0530DA25" w14:textId="77777777" w:rsidR="00692770" w:rsidRDefault="0069277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455013"/>
    <w:multiLevelType w:val="hybridMultilevel"/>
    <w:tmpl w:val="4A0C4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6140">
    <w:abstractNumId w:val="3"/>
  </w:num>
  <w:num w:numId="2" w16cid:durableId="1010908810">
    <w:abstractNumId w:val="4"/>
  </w:num>
  <w:num w:numId="3" w16cid:durableId="1057440149">
    <w:abstractNumId w:val="0"/>
  </w:num>
  <w:num w:numId="4" w16cid:durableId="151916001">
    <w:abstractNumId w:val="1"/>
  </w:num>
  <w:num w:numId="5" w16cid:durableId="410276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1F33D1"/>
    <w:rsid w:val="00393B9B"/>
    <w:rsid w:val="00416B89"/>
    <w:rsid w:val="00515CF9"/>
    <w:rsid w:val="00565AE6"/>
    <w:rsid w:val="005673ED"/>
    <w:rsid w:val="00574894"/>
    <w:rsid w:val="00582596"/>
    <w:rsid w:val="005B4D4A"/>
    <w:rsid w:val="00625E4A"/>
    <w:rsid w:val="00675035"/>
    <w:rsid w:val="00692770"/>
    <w:rsid w:val="00702092"/>
    <w:rsid w:val="00707913"/>
    <w:rsid w:val="007335A0"/>
    <w:rsid w:val="00756A26"/>
    <w:rsid w:val="007C0284"/>
    <w:rsid w:val="007E7568"/>
    <w:rsid w:val="008018E6"/>
    <w:rsid w:val="008069D0"/>
    <w:rsid w:val="00834A98"/>
    <w:rsid w:val="008372FA"/>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253A3"/>
    <w:rsid w:val="00B846A3"/>
    <w:rsid w:val="00BE57C2"/>
    <w:rsid w:val="00CA2536"/>
    <w:rsid w:val="00D110EC"/>
    <w:rsid w:val="00D12495"/>
    <w:rsid w:val="00D53ED4"/>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1336</Words>
  <Characters>7349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gutierrez</cp:lastModifiedBy>
  <cp:revision>8</cp:revision>
  <dcterms:created xsi:type="dcterms:W3CDTF">2022-08-24T18:07:00Z</dcterms:created>
  <dcterms:modified xsi:type="dcterms:W3CDTF">2024-09-02T20:32:00Z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