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B7BD1D1" w:rsidR="00050706" w:rsidRPr="00B4008E" w:rsidRDefault="00C32E0E" w:rsidP="00E42375">
            <w:pPr>
              <w:rPr>
                <w:b/>
              </w:rPr>
            </w:pPr>
            <w:proofErr w:type="spellStart"/>
            <w:r>
              <w:rPr>
                <w:b/>
              </w:rPr>
              <w:t>ITPlusNet</w:t>
            </w:r>
            <w:proofErr w:type="spellEnd"/>
            <w:r>
              <w:rPr>
                <w:b/>
              </w:rPr>
              <w:t>-CRM</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0AD7BCFC" w:rsidR="00050706" w:rsidRPr="00B4008E" w:rsidRDefault="00C32E0E" w:rsidP="00050706">
            <w:pPr>
              <w:rPr>
                <w:b/>
              </w:rPr>
            </w:pPr>
            <w:r>
              <w:rPr>
                <w:b/>
              </w:rPr>
              <w:t>Desarrollo de software y gestión de proyectos informáticos.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7F3DAFBC" w14:textId="77777777" w:rsidR="00C32E0E" w:rsidRPr="00C32E0E" w:rsidRDefault="00C32E0E" w:rsidP="00C32E0E">
            <w:pPr>
              <w:rPr>
                <w:rFonts w:ascii="Calibri" w:hAnsi="Calibri" w:cs="Arial"/>
                <w:b/>
                <w:bCs/>
                <w:color w:val="000000" w:themeColor="text1"/>
                <w:lang w:eastAsia="es-CL"/>
              </w:rPr>
            </w:pPr>
            <w:r w:rsidRPr="00C32E0E">
              <w:rPr>
                <w:rFonts w:ascii="Calibri" w:hAnsi="Calibri" w:cs="Arial"/>
                <w:b/>
                <w:bCs/>
                <w:color w:val="000000" w:themeColor="text1"/>
                <w:lang w:eastAsia="es-CL"/>
              </w:rPr>
              <w:t>Construir el modelo arquitectónico de una solución sistémica que soporte los procesos de negocio de acuerdo con los requerimientos de la organización y los estándares de la industria.</w:t>
            </w:r>
          </w:p>
          <w:p w14:paraId="7C8BC304" w14:textId="77777777" w:rsidR="00C32E0E" w:rsidRPr="00C32E0E" w:rsidRDefault="00C32E0E" w:rsidP="00C32E0E">
            <w:pPr>
              <w:rPr>
                <w:rFonts w:ascii="Calibri" w:hAnsi="Calibri" w:cs="Arial"/>
                <w:b/>
                <w:bCs/>
                <w:color w:val="000000" w:themeColor="text1"/>
                <w:lang w:eastAsia="es-CL"/>
              </w:rPr>
            </w:pPr>
            <w:r w:rsidRPr="00C32E0E">
              <w:rPr>
                <w:rFonts w:ascii="Calibri" w:hAnsi="Calibri" w:cs="Arial"/>
                <w:b/>
                <w:bCs/>
                <w:color w:val="000000" w:themeColor="text1"/>
                <w:lang w:eastAsia="es-CL"/>
              </w:rPr>
              <w:t>Ofrecer propuestas de solución informática analizando de forma integral los procesos de acuerdo con los requerimientos de la organización.</w:t>
            </w:r>
          </w:p>
          <w:p w14:paraId="18C57D3F" w14:textId="77777777" w:rsidR="00C32E0E" w:rsidRPr="00C32E0E" w:rsidRDefault="00C32E0E" w:rsidP="00C32E0E">
            <w:pPr>
              <w:rPr>
                <w:rFonts w:ascii="Calibri" w:hAnsi="Calibri" w:cs="Arial"/>
                <w:b/>
                <w:bCs/>
                <w:color w:val="000000" w:themeColor="text1"/>
                <w:lang w:eastAsia="es-CL"/>
              </w:rPr>
            </w:pPr>
            <w:r w:rsidRPr="00C32E0E">
              <w:rPr>
                <w:rFonts w:ascii="Calibri" w:hAnsi="Calibri" w:cs="Arial"/>
                <w:b/>
                <w:bCs/>
                <w:color w:val="000000" w:themeColor="text1"/>
                <w:lang w:eastAsia="es-CL"/>
              </w:rPr>
              <w:t>Desarrollar una solución de software utilizando técnicas que permitan sistematizar el proceso de desarrollo y mantenimiento, asegurando el logro de los objetivos.</w:t>
            </w:r>
          </w:p>
          <w:p w14:paraId="2366AA78" w14:textId="6B62990D" w:rsidR="00050706" w:rsidRPr="00B4008E" w:rsidRDefault="00C32E0E" w:rsidP="00C32E0E">
            <w:pPr>
              <w:rPr>
                <w:b/>
              </w:rPr>
            </w:pPr>
            <w:r w:rsidRPr="00C32E0E">
              <w:rPr>
                <w:rFonts w:ascii="Calibri" w:hAnsi="Calibri" w:cs="Arial"/>
                <w:b/>
                <w:bCs/>
                <w:color w:val="000000" w:themeColor="text1"/>
                <w:lang w:eastAsia="es-CL"/>
              </w:rPr>
              <w:t>Construir modelos de datos para soportar los requerimientos de la organización de acuerdo con un diseño definido y escalable en el tiempo.</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C32E0E" w14:paraId="55DAFFA5" w14:textId="77777777" w:rsidTr="7EB51544">
        <w:trPr>
          <w:trHeight w:val="2266"/>
        </w:trPr>
        <w:tc>
          <w:tcPr>
            <w:tcW w:w="3001" w:type="dxa"/>
            <w:vAlign w:val="center"/>
          </w:tcPr>
          <w:p w14:paraId="7FEF913E" w14:textId="03D250DF" w:rsidR="00C32E0E" w:rsidRPr="00612A14" w:rsidRDefault="00C32E0E" w:rsidP="00C32E0E">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Pr="00B0399B" w:rsidDel="008018E6">
              <w:rPr>
                <w:rFonts w:ascii="Calibri" w:hAnsi="Calibri"/>
                <w:color w:val="1F3864" w:themeColor="accent1" w:themeShade="80"/>
                <w:sz w:val="18"/>
                <w:szCs w:val="18"/>
              </w:rPr>
              <w:t>Relevancia del proyecto APT</w:t>
            </w:r>
          </w:p>
        </w:tc>
        <w:tc>
          <w:tcPr>
            <w:tcW w:w="6780" w:type="dxa"/>
            <w:vAlign w:val="center"/>
          </w:tcPr>
          <w:p w14:paraId="22FB7786" w14:textId="77777777" w:rsidR="00C32E0E" w:rsidRPr="00C32E0E" w:rsidRDefault="00C32E0E" w:rsidP="00C32E0E">
            <w:pPr>
              <w:jc w:val="both"/>
              <w:rPr>
                <w:rFonts w:ascii="Calibri" w:hAnsi="Calibri" w:cs="Arial"/>
                <w:color w:val="000000" w:themeColor="text1"/>
                <w:lang w:eastAsia="es-CL"/>
              </w:rPr>
            </w:pPr>
            <w:r w:rsidRPr="00C32E0E">
              <w:rPr>
                <w:rFonts w:ascii="Calibri" w:hAnsi="Calibri" w:cs="Arial"/>
                <w:color w:val="000000" w:themeColor="text1"/>
                <w:lang w:eastAsia="es-CL"/>
              </w:rPr>
              <w:t xml:space="preserve">Este proyecto busca resolver el problema actual de </w:t>
            </w:r>
            <w:proofErr w:type="spellStart"/>
            <w:r w:rsidRPr="00C32E0E">
              <w:rPr>
                <w:rFonts w:ascii="Calibri" w:hAnsi="Calibri" w:cs="Arial"/>
                <w:color w:val="000000" w:themeColor="text1"/>
                <w:lang w:eastAsia="es-CL"/>
              </w:rPr>
              <w:t>itplusnet</w:t>
            </w:r>
            <w:proofErr w:type="spellEnd"/>
            <w:r w:rsidRPr="00C32E0E">
              <w:rPr>
                <w:rFonts w:ascii="Calibri" w:hAnsi="Calibri" w:cs="Arial"/>
                <w:color w:val="000000" w:themeColor="text1"/>
                <w:lang w:eastAsia="es-CL"/>
              </w:rPr>
              <w:t xml:space="preserve"> relacionado con la falta de seguimiento eficiente en la gestión de soporte técnico. El CRM ofrecerá una solución integral que permita gestionar y centralizar los </w:t>
            </w:r>
            <w:proofErr w:type="gramStart"/>
            <w:r w:rsidRPr="00C32E0E">
              <w:rPr>
                <w:rFonts w:ascii="Calibri" w:hAnsi="Calibri" w:cs="Arial"/>
                <w:color w:val="000000" w:themeColor="text1"/>
                <w:lang w:eastAsia="es-CL"/>
              </w:rPr>
              <w:t>tickets</w:t>
            </w:r>
            <w:proofErr w:type="gramEnd"/>
            <w:r w:rsidRPr="00C32E0E">
              <w:rPr>
                <w:rFonts w:ascii="Calibri" w:hAnsi="Calibri" w:cs="Arial"/>
                <w:color w:val="000000" w:themeColor="text1"/>
                <w:lang w:eastAsia="es-CL"/>
              </w:rPr>
              <w:t xml:space="preserve"> de soporte, asegurando que cada interacción quede registrada y se le dé el seguimiento adecuado. Además, con la integración de un modelo de machine </w:t>
            </w:r>
            <w:proofErr w:type="spellStart"/>
            <w:r w:rsidRPr="00C32E0E">
              <w:rPr>
                <w:rFonts w:ascii="Calibri" w:hAnsi="Calibri" w:cs="Arial"/>
                <w:color w:val="000000" w:themeColor="text1"/>
                <w:lang w:eastAsia="es-CL"/>
              </w:rPr>
              <w:t>learning</w:t>
            </w:r>
            <w:proofErr w:type="spellEnd"/>
            <w:r w:rsidRPr="00C32E0E">
              <w:rPr>
                <w:rFonts w:ascii="Calibri" w:hAnsi="Calibri" w:cs="Arial"/>
                <w:color w:val="000000" w:themeColor="text1"/>
                <w:lang w:eastAsia="es-CL"/>
              </w:rPr>
              <w:t xml:space="preserve">, los </w:t>
            </w:r>
            <w:proofErr w:type="gramStart"/>
            <w:r w:rsidRPr="00C32E0E">
              <w:rPr>
                <w:rFonts w:ascii="Calibri" w:hAnsi="Calibri" w:cs="Arial"/>
                <w:color w:val="000000" w:themeColor="text1"/>
                <w:lang w:eastAsia="es-CL"/>
              </w:rPr>
              <w:t>tickets</w:t>
            </w:r>
            <w:proofErr w:type="gramEnd"/>
            <w:r w:rsidRPr="00C32E0E">
              <w:rPr>
                <w:rFonts w:ascii="Calibri" w:hAnsi="Calibri" w:cs="Arial"/>
                <w:color w:val="000000" w:themeColor="text1"/>
                <w:lang w:eastAsia="es-CL"/>
              </w:rPr>
              <w:t xml:space="preserve"> se clasificarán automáticamente en niveles de prioridad (alto, medio, bajo), optimizando el uso de recursos y tiempos de respuesta.</w:t>
            </w:r>
          </w:p>
          <w:p w14:paraId="24252028" w14:textId="77777777" w:rsidR="00C32E0E" w:rsidRPr="00C32E0E" w:rsidRDefault="00C32E0E" w:rsidP="00C32E0E">
            <w:pPr>
              <w:jc w:val="both"/>
              <w:rPr>
                <w:rFonts w:ascii="Calibri" w:hAnsi="Calibri" w:cs="Arial"/>
                <w:color w:val="000000" w:themeColor="text1"/>
                <w:lang w:eastAsia="es-CL"/>
              </w:rPr>
            </w:pPr>
            <w:r w:rsidRPr="00C32E0E">
              <w:rPr>
                <w:rFonts w:ascii="Calibri" w:hAnsi="Calibri" w:cs="Arial"/>
                <w:color w:val="000000" w:themeColor="text1"/>
                <w:lang w:eastAsia="es-CL"/>
              </w:rPr>
              <w:t xml:space="preserve">Adicionalmente, la incorporación de un modelo de </w:t>
            </w:r>
            <w:proofErr w:type="spellStart"/>
            <w:r w:rsidRPr="00C32E0E">
              <w:rPr>
                <w:rFonts w:ascii="Calibri" w:hAnsi="Calibri" w:cs="Arial"/>
                <w:color w:val="000000" w:themeColor="text1"/>
                <w:lang w:eastAsia="es-CL"/>
              </w:rPr>
              <w:t>deep</w:t>
            </w:r>
            <w:proofErr w:type="spellEnd"/>
            <w:r w:rsidRPr="00C32E0E">
              <w:rPr>
                <w:rFonts w:ascii="Calibri" w:hAnsi="Calibri" w:cs="Arial"/>
                <w:color w:val="000000" w:themeColor="text1"/>
                <w:lang w:eastAsia="es-CL"/>
              </w:rPr>
              <w:t xml:space="preserve"> </w:t>
            </w:r>
            <w:proofErr w:type="spellStart"/>
            <w:r w:rsidRPr="00C32E0E">
              <w:rPr>
                <w:rFonts w:ascii="Calibri" w:hAnsi="Calibri" w:cs="Arial"/>
                <w:color w:val="000000" w:themeColor="text1"/>
                <w:lang w:eastAsia="es-CL"/>
              </w:rPr>
              <w:t>learning</w:t>
            </w:r>
            <w:proofErr w:type="spellEnd"/>
            <w:r w:rsidRPr="00C32E0E">
              <w:rPr>
                <w:rFonts w:ascii="Calibri" w:hAnsi="Calibri" w:cs="Arial"/>
                <w:color w:val="000000" w:themeColor="text1"/>
                <w:lang w:eastAsia="es-CL"/>
              </w:rPr>
              <w:t xml:space="preserve"> para la captación de audios transcritos a texto mejora significativamente la facilidad para crear </w:t>
            </w:r>
            <w:proofErr w:type="gramStart"/>
            <w:r w:rsidRPr="00C32E0E">
              <w:rPr>
                <w:rFonts w:ascii="Calibri" w:hAnsi="Calibri" w:cs="Arial"/>
                <w:color w:val="000000" w:themeColor="text1"/>
                <w:lang w:eastAsia="es-CL"/>
              </w:rPr>
              <w:t>tickets</w:t>
            </w:r>
            <w:proofErr w:type="gramEnd"/>
            <w:r w:rsidRPr="00C32E0E">
              <w:rPr>
                <w:rFonts w:ascii="Calibri" w:hAnsi="Calibri" w:cs="Arial"/>
                <w:color w:val="000000" w:themeColor="text1"/>
                <w:lang w:eastAsia="es-CL"/>
              </w:rPr>
              <w:t xml:space="preserve">, tanto para los clientes de </w:t>
            </w:r>
            <w:proofErr w:type="spellStart"/>
            <w:r w:rsidRPr="00C32E0E">
              <w:rPr>
                <w:rFonts w:ascii="Calibri" w:hAnsi="Calibri" w:cs="Arial"/>
                <w:color w:val="000000" w:themeColor="text1"/>
                <w:lang w:eastAsia="es-CL"/>
              </w:rPr>
              <w:t>ItPlusNet</w:t>
            </w:r>
            <w:proofErr w:type="spellEnd"/>
            <w:r w:rsidRPr="00C32E0E">
              <w:rPr>
                <w:rFonts w:ascii="Calibri" w:hAnsi="Calibri" w:cs="Arial"/>
                <w:color w:val="000000" w:themeColor="text1"/>
                <w:lang w:eastAsia="es-CL"/>
              </w:rPr>
              <w:t xml:space="preserve"> como para los desarrolladores. Esto no solo mejora la eficiencia operativa, sino que también reduce el esfuerzo manual y los errores de transcripción.</w:t>
            </w:r>
          </w:p>
          <w:p w14:paraId="543D7C6B" w14:textId="3F4F5528" w:rsidR="00C32E0E" w:rsidRPr="00C32E0E" w:rsidRDefault="00C32E0E" w:rsidP="00C32E0E">
            <w:pPr>
              <w:pStyle w:val="paragraph"/>
              <w:spacing w:before="0" w:beforeAutospacing="0" w:after="0" w:afterAutospacing="0"/>
              <w:jc w:val="both"/>
              <w:textAlignment w:val="baseline"/>
              <w:rPr>
                <w:rFonts w:ascii="Calibri" w:hAnsi="Calibri" w:cs="Arial"/>
                <w:color w:val="000000" w:themeColor="text1"/>
                <w:sz w:val="22"/>
                <w:szCs w:val="22"/>
              </w:rPr>
            </w:pPr>
            <w:r w:rsidRPr="00C32E0E">
              <w:rPr>
                <w:rFonts w:ascii="Calibri" w:hAnsi="Calibri" w:cs="Arial"/>
                <w:color w:val="000000" w:themeColor="text1"/>
                <w:sz w:val="22"/>
                <w:szCs w:val="22"/>
              </w:rPr>
              <w:t xml:space="preserve">La relevancia del proyecto es alta, ya que, en el contexto laboral de la Ingeniería en Informática, la capacidad de desarrollar sistemas que mejoren la eficiencia operativa de una organización es fundamental. </w:t>
            </w:r>
            <w:proofErr w:type="spellStart"/>
            <w:r w:rsidRPr="00C32E0E">
              <w:rPr>
                <w:rFonts w:ascii="Calibri" w:hAnsi="Calibri" w:cs="Arial"/>
                <w:color w:val="000000" w:themeColor="text1"/>
                <w:sz w:val="22"/>
                <w:szCs w:val="22"/>
              </w:rPr>
              <w:t>itplusnet</w:t>
            </w:r>
            <w:proofErr w:type="spellEnd"/>
            <w:r w:rsidRPr="00C32E0E">
              <w:rPr>
                <w:rFonts w:ascii="Calibri" w:hAnsi="Calibri" w:cs="Arial"/>
                <w:color w:val="000000" w:themeColor="text1"/>
                <w:sz w:val="22"/>
                <w:szCs w:val="22"/>
              </w:rPr>
              <w:t>, ubicada en Santiago, Chile, enfrenta la necesidad de mejorar la gestión de soporte a sus clientes, lo que afecta directamente a la satisfacción de estos. Este CRM no solo incrementará la eficiencia interna, sino que también proporcionará una mayor seguridad y control de la información, asegurando la escalabilidad para futuras integraciones.</w:t>
            </w:r>
          </w:p>
        </w:tc>
      </w:tr>
      <w:tr w:rsidR="00C32E0E" w14:paraId="69DA8CAD" w14:textId="77777777" w:rsidTr="7EB51544">
        <w:trPr>
          <w:trHeight w:val="838"/>
        </w:trPr>
        <w:tc>
          <w:tcPr>
            <w:tcW w:w="3001" w:type="dxa"/>
            <w:vAlign w:val="center"/>
          </w:tcPr>
          <w:p w14:paraId="4D8E3090" w14:textId="368322B4" w:rsidR="00C32E0E" w:rsidRPr="00612A14" w:rsidRDefault="00C32E0E" w:rsidP="00C32E0E">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28855A76" w14:textId="77777777" w:rsidR="00C32E0E" w:rsidRDefault="00C32E0E" w:rsidP="00C32E0E">
            <w:pPr>
              <w:rPr>
                <w:rFonts w:ascii="Calibri" w:hAnsi="Calibri" w:cs="Arial"/>
                <w:bCs/>
                <w:iCs/>
                <w:color w:val="000000" w:themeColor="text1"/>
                <w:lang w:eastAsia="es-CL"/>
              </w:rPr>
            </w:pPr>
            <w:r w:rsidRPr="009D5E69">
              <w:rPr>
                <w:rFonts w:ascii="Calibri" w:hAnsi="Calibri" w:cs="Arial"/>
                <w:b/>
                <w:iCs/>
                <w:color w:val="000000" w:themeColor="text1"/>
                <w:lang w:eastAsia="es-CL"/>
              </w:rPr>
              <w:t>Objetivo General:</w:t>
            </w:r>
            <w:r w:rsidRPr="009D5E69">
              <w:rPr>
                <w:rFonts w:ascii="Calibri" w:hAnsi="Calibri" w:cs="Arial"/>
                <w:bCs/>
                <w:iCs/>
                <w:color w:val="000000" w:themeColor="text1"/>
                <w:lang w:eastAsia="es-CL"/>
              </w:rPr>
              <w:t xml:space="preserve"> </w:t>
            </w:r>
          </w:p>
          <w:p w14:paraId="1EEC1F96" w14:textId="77777777" w:rsidR="00C32E0E" w:rsidRPr="009D5E69" w:rsidRDefault="00C32E0E" w:rsidP="00C32E0E">
            <w:pPr>
              <w:rPr>
                <w:bCs/>
                <w:iCs/>
                <w:color w:val="000000" w:themeColor="text1"/>
              </w:rPr>
            </w:pPr>
            <w:r w:rsidRPr="009D5E69">
              <w:rPr>
                <w:bCs/>
                <w:iCs/>
                <w:color w:val="000000" w:themeColor="text1"/>
              </w:rPr>
              <w:t xml:space="preserve">El objetivo general de este proyecto es desarrollar una plataforma de </w:t>
            </w:r>
            <w:proofErr w:type="spellStart"/>
            <w:r w:rsidRPr="009D5E69">
              <w:rPr>
                <w:bCs/>
                <w:iCs/>
                <w:color w:val="000000" w:themeColor="text1"/>
              </w:rPr>
              <w:t>Customer</w:t>
            </w:r>
            <w:proofErr w:type="spellEnd"/>
            <w:r w:rsidRPr="009D5E69">
              <w:rPr>
                <w:bCs/>
                <w:iCs/>
                <w:color w:val="000000" w:themeColor="text1"/>
              </w:rPr>
              <w:t xml:space="preserve"> </w:t>
            </w:r>
            <w:proofErr w:type="spellStart"/>
            <w:r w:rsidRPr="009D5E69">
              <w:rPr>
                <w:bCs/>
                <w:iCs/>
                <w:color w:val="000000" w:themeColor="text1"/>
              </w:rPr>
              <w:t>Relationship</w:t>
            </w:r>
            <w:proofErr w:type="spellEnd"/>
            <w:r w:rsidRPr="009D5E69">
              <w:rPr>
                <w:bCs/>
                <w:iCs/>
                <w:color w:val="000000" w:themeColor="text1"/>
              </w:rPr>
              <w:t xml:space="preserve"> Management (CRM) personalizada para la consultora informática </w:t>
            </w:r>
            <w:proofErr w:type="spellStart"/>
            <w:r w:rsidRPr="009D5E69">
              <w:rPr>
                <w:bCs/>
                <w:iCs/>
                <w:color w:val="000000" w:themeColor="text1"/>
              </w:rPr>
              <w:t>itplusnet</w:t>
            </w:r>
            <w:proofErr w:type="spellEnd"/>
            <w:r w:rsidRPr="009D5E69">
              <w:rPr>
                <w:bCs/>
                <w:iCs/>
                <w:color w:val="000000" w:themeColor="text1"/>
              </w:rPr>
              <w:t>. Esta plataforma tiene como propósito principal mejorar la gestión del soporte técnico brindado a los clientes, optimizando los procesos internos y elevando la satisfacción del cliente.</w:t>
            </w:r>
          </w:p>
          <w:p w14:paraId="6384723D" w14:textId="77777777" w:rsidR="00C32E0E" w:rsidRPr="009D5E69" w:rsidRDefault="00C32E0E" w:rsidP="00C32E0E">
            <w:pPr>
              <w:rPr>
                <w:b/>
                <w:iCs/>
                <w:color w:val="000000" w:themeColor="text1"/>
              </w:rPr>
            </w:pPr>
            <w:r w:rsidRPr="009D5E69">
              <w:rPr>
                <w:b/>
                <w:iCs/>
                <w:color w:val="000000" w:themeColor="text1"/>
              </w:rPr>
              <w:t xml:space="preserve">Objetivos específicos: </w:t>
            </w:r>
          </w:p>
          <w:p w14:paraId="6B1F8991" w14:textId="77777777" w:rsidR="00C32E0E" w:rsidRPr="009D5E69" w:rsidRDefault="00C32E0E" w:rsidP="00C32E0E">
            <w:pPr>
              <w:jc w:val="both"/>
              <w:rPr>
                <w:rFonts w:ascii="Calibri" w:hAnsi="Calibri" w:cs="Arial"/>
                <w:bCs/>
                <w:iCs/>
                <w:color w:val="000000" w:themeColor="text1"/>
                <w:lang w:eastAsia="es-CL"/>
              </w:rPr>
            </w:pPr>
            <w:r w:rsidRPr="009D5E69">
              <w:rPr>
                <w:rFonts w:ascii="Calibri" w:hAnsi="Calibri" w:cs="Arial"/>
                <w:bCs/>
                <w:iCs/>
                <w:color w:val="000000" w:themeColor="text1"/>
                <w:lang w:eastAsia="es-CL"/>
              </w:rPr>
              <w:t>Implementar un sistema de autenticación basado en roles para garantizar la seguridad y control de acceso a la información.</w:t>
            </w:r>
          </w:p>
          <w:p w14:paraId="33ED5FBC" w14:textId="77777777" w:rsidR="00C32E0E" w:rsidRPr="009D5E69" w:rsidRDefault="00C32E0E" w:rsidP="00C32E0E">
            <w:pPr>
              <w:jc w:val="both"/>
              <w:rPr>
                <w:rFonts w:ascii="Calibri" w:hAnsi="Calibri" w:cs="Arial"/>
                <w:bCs/>
                <w:iCs/>
                <w:color w:val="000000" w:themeColor="text1"/>
                <w:lang w:eastAsia="es-CL"/>
              </w:rPr>
            </w:pPr>
            <w:r w:rsidRPr="009D5E69">
              <w:rPr>
                <w:rFonts w:ascii="Calibri" w:hAnsi="Calibri" w:cs="Arial"/>
                <w:bCs/>
                <w:iCs/>
                <w:color w:val="000000" w:themeColor="text1"/>
                <w:lang w:eastAsia="es-CL"/>
              </w:rPr>
              <w:t xml:space="preserve">Automatizar el seguimiento de </w:t>
            </w:r>
            <w:proofErr w:type="gramStart"/>
            <w:r w:rsidRPr="009D5E69">
              <w:rPr>
                <w:rFonts w:ascii="Calibri" w:hAnsi="Calibri" w:cs="Arial"/>
                <w:bCs/>
                <w:iCs/>
                <w:color w:val="000000" w:themeColor="text1"/>
                <w:lang w:eastAsia="es-CL"/>
              </w:rPr>
              <w:t>tickets</w:t>
            </w:r>
            <w:proofErr w:type="gramEnd"/>
            <w:r w:rsidRPr="009D5E69">
              <w:rPr>
                <w:rFonts w:ascii="Calibri" w:hAnsi="Calibri" w:cs="Arial"/>
                <w:bCs/>
                <w:iCs/>
                <w:color w:val="000000" w:themeColor="text1"/>
                <w:lang w:eastAsia="es-CL"/>
              </w:rPr>
              <w:t xml:space="preserve"> y permitir notificaciones automáticas por correo electrónico.</w:t>
            </w:r>
          </w:p>
          <w:p w14:paraId="347E840B" w14:textId="77777777" w:rsidR="00C32E0E" w:rsidRPr="009D5E69" w:rsidRDefault="00C32E0E" w:rsidP="00C32E0E">
            <w:pPr>
              <w:jc w:val="both"/>
              <w:rPr>
                <w:rFonts w:ascii="Calibri" w:hAnsi="Calibri" w:cs="Arial"/>
                <w:bCs/>
                <w:iCs/>
                <w:color w:val="000000" w:themeColor="text1"/>
                <w:lang w:eastAsia="es-CL"/>
              </w:rPr>
            </w:pPr>
            <w:r w:rsidRPr="009D5E69">
              <w:rPr>
                <w:rFonts w:ascii="Calibri" w:hAnsi="Calibri" w:cs="Arial"/>
                <w:bCs/>
                <w:iCs/>
                <w:color w:val="000000" w:themeColor="text1"/>
                <w:lang w:eastAsia="es-CL"/>
              </w:rPr>
              <w:t>Crear un sistema de reportes que permita a los gerentes tomar decisiones informadas basadas en los datos de soporte.</w:t>
            </w:r>
          </w:p>
          <w:p w14:paraId="749C5E2E" w14:textId="77777777" w:rsidR="00C32E0E" w:rsidRPr="009D5E69" w:rsidRDefault="00C32E0E" w:rsidP="00C32E0E">
            <w:pPr>
              <w:jc w:val="both"/>
              <w:rPr>
                <w:rFonts w:ascii="Calibri" w:hAnsi="Calibri" w:cs="Arial"/>
                <w:bCs/>
                <w:iCs/>
                <w:color w:val="000000" w:themeColor="text1"/>
                <w:lang w:eastAsia="es-CL"/>
              </w:rPr>
            </w:pPr>
            <w:r w:rsidRPr="009D5E69">
              <w:rPr>
                <w:rFonts w:ascii="Calibri" w:hAnsi="Calibri" w:cs="Arial"/>
                <w:bCs/>
                <w:iCs/>
                <w:color w:val="000000" w:themeColor="text1"/>
                <w:lang w:eastAsia="es-CL"/>
              </w:rPr>
              <w:t xml:space="preserve">Integrar un modelo de machine </w:t>
            </w:r>
            <w:proofErr w:type="spellStart"/>
            <w:r w:rsidRPr="009D5E69">
              <w:rPr>
                <w:rFonts w:ascii="Calibri" w:hAnsi="Calibri" w:cs="Arial"/>
                <w:bCs/>
                <w:iCs/>
                <w:color w:val="000000" w:themeColor="text1"/>
                <w:lang w:eastAsia="es-CL"/>
              </w:rPr>
              <w:t>learning</w:t>
            </w:r>
            <w:proofErr w:type="spellEnd"/>
            <w:r w:rsidRPr="009D5E69">
              <w:rPr>
                <w:rFonts w:ascii="Calibri" w:hAnsi="Calibri" w:cs="Arial"/>
                <w:bCs/>
                <w:iCs/>
                <w:color w:val="000000" w:themeColor="text1"/>
                <w:lang w:eastAsia="es-CL"/>
              </w:rPr>
              <w:t xml:space="preserve"> para clasificar automáticamente los </w:t>
            </w:r>
            <w:proofErr w:type="gramStart"/>
            <w:r w:rsidRPr="009D5E69">
              <w:rPr>
                <w:rFonts w:ascii="Calibri" w:hAnsi="Calibri" w:cs="Arial"/>
                <w:bCs/>
                <w:iCs/>
                <w:color w:val="000000" w:themeColor="text1"/>
                <w:lang w:eastAsia="es-CL"/>
              </w:rPr>
              <w:t>tickets</w:t>
            </w:r>
            <w:proofErr w:type="gramEnd"/>
            <w:r w:rsidRPr="009D5E69">
              <w:rPr>
                <w:rFonts w:ascii="Calibri" w:hAnsi="Calibri" w:cs="Arial"/>
                <w:bCs/>
                <w:iCs/>
                <w:color w:val="000000" w:themeColor="text1"/>
                <w:lang w:eastAsia="es-CL"/>
              </w:rPr>
              <w:t xml:space="preserve"> en niveles de prioridad (alto, medio, bajo).</w:t>
            </w:r>
          </w:p>
          <w:p w14:paraId="2DD5EFCA" w14:textId="77777777" w:rsidR="00C32E0E" w:rsidRPr="009D5E69" w:rsidRDefault="00C32E0E" w:rsidP="00C32E0E">
            <w:pPr>
              <w:jc w:val="both"/>
              <w:rPr>
                <w:rFonts w:ascii="Calibri" w:hAnsi="Calibri" w:cs="Arial"/>
                <w:bCs/>
                <w:iCs/>
                <w:color w:val="000000" w:themeColor="text1"/>
                <w:lang w:eastAsia="es-CL"/>
              </w:rPr>
            </w:pPr>
            <w:r w:rsidRPr="009D5E69">
              <w:rPr>
                <w:rFonts w:ascii="Calibri" w:hAnsi="Calibri" w:cs="Arial"/>
                <w:bCs/>
                <w:iCs/>
                <w:color w:val="000000" w:themeColor="text1"/>
                <w:lang w:eastAsia="es-CL"/>
              </w:rPr>
              <w:t xml:space="preserve">Integrar un modelo de </w:t>
            </w:r>
            <w:proofErr w:type="spellStart"/>
            <w:r w:rsidRPr="009D5E69">
              <w:rPr>
                <w:rFonts w:ascii="Calibri" w:hAnsi="Calibri" w:cs="Arial"/>
                <w:bCs/>
                <w:iCs/>
                <w:color w:val="000000" w:themeColor="text1"/>
                <w:lang w:eastAsia="es-CL"/>
              </w:rPr>
              <w:t>deep</w:t>
            </w:r>
            <w:proofErr w:type="spellEnd"/>
            <w:r w:rsidRPr="009D5E69">
              <w:rPr>
                <w:rFonts w:ascii="Calibri" w:hAnsi="Calibri" w:cs="Arial"/>
                <w:bCs/>
                <w:iCs/>
                <w:color w:val="000000" w:themeColor="text1"/>
                <w:lang w:eastAsia="es-CL"/>
              </w:rPr>
              <w:t xml:space="preserve"> </w:t>
            </w:r>
            <w:proofErr w:type="spellStart"/>
            <w:r w:rsidRPr="009D5E69">
              <w:rPr>
                <w:rFonts w:ascii="Calibri" w:hAnsi="Calibri" w:cs="Arial"/>
                <w:bCs/>
                <w:iCs/>
                <w:color w:val="000000" w:themeColor="text1"/>
                <w:lang w:eastAsia="es-CL"/>
              </w:rPr>
              <w:t>learning</w:t>
            </w:r>
            <w:proofErr w:type="spellEnd"/>
            <w:r w:rsidRPr="009D5E69">
              <w:rPr>
                <w:rFonts w:ascii="Calibri" w:hAnsi="Calibri" w:cs="Arial"/>
                <w:bCs/>
                <w:iCs/>
                <w:color w:val="000000" w:themeColor="text1"/>
                <w:lang w:eastAsia="es-CL"/>
              </w:rPr>
              <w:t xml:space="preserve"> para la captación de soportes mediante audios transcritos a texto, facilitando la creación de </w:t>
            </w:r>
            <w:proofErr w:type="gramStart"/>
            <w:r w:rsidRPr="009D5E69">
              <w:rPr>
                <w:rFonts w:ascii="Calibri" w:hAnsi="Calibri" w:cs="Arial"/>
                <w:bCs/>
                <w:iCs/>
                <w:color w:val="000000" w:themeColor="text1"/>
                <w:lang w:eastAsia="es-CL"/>
              </w:rPr>
              <w:t>tickets</w:t>
            </w:r>
            <w:proofErr w:type="gramEnd"/>
            <w:r w:rsidRPr="009D5E69">
              <w:rPr>
                <w:rFonts w:ascii="Calibri" w:hAnsi="Calibri" w:cs="Arial"/>
                <w:bCs/>
                <w:iCs/>
                <w:color w:val="000000" w:themeColor="text1"/>
                <w:lang w:eastAsia="es-CL"/>
              </w:rPr>
              <w:t xml:space="preserve"> tanto para los clientes como para los desarrolladores de </w:t>
            </w:r>
            <w:proofErr w:type="spellStart"/>
            <w:r w:rsidRPr="009D5E69">
              <w:rPr>
                <w:rFonts w:ascii="Calibri" w:hAnsi="Calibri" w:cs="Arial"/>
                <w:bCs/>
                <w:iCs/>
                <w:color w:val="000000" w:themeColor="text1"/>
                <w:lang w:eastAsia="es-CL"/>
              </w:rPr>
              <w:t>ItPlusNet</w:t>
            </w:r>
            <w:proofErr w:type="spellEnd"/>
            <w:r w:rsidRPr="009D5E69">
              <w:rPr>
                <w:rFonts w:ascii="Calibri" w:hAnsi="Calibri" w:cs="Arial"/>
                <w:bCs/>
                <w:iCs/>
                <w:color w:val="000000" w:themeColor="text1"/>
                <w:lang w:eastAsia="es-CL"/>
              </w:rPr>
              <w:t>.</w:t>
            </w:r>
          </w:p>
          <w:p w14:paraId="3F52E2FB" w14:textId="035CF393" w:rsidR="00C32E0E" w:rsidRPr="00B340E1" w:rsidRDefault="00C32E0E" w:rsidP="00C32E0E">
            <w:pPr>
              <w:pStyle w:val="Prrafodelista"/>
              <w:jc w:val="both"/>
              <w:rPr>
                <w:rFonts w:ascii="Calibri" w:hAnsi="Calibri" w:cs="Arial"/>
                <w:i/>
                <w:color w:val="0070C0"/>
                <w:sz w:val="18"/>
                <w:szCs w:val="20"/>
                <w:lang w:eastAsia="es-CL"/>
              </w:rPr>
            </w:pPr>
            <w:r w:rsidRPr="009D5E69">
              <w:rPr>
                <w:rFonts w:ascii="Calibri" w:hAnsi="Calibri" w:cs="Arial"/>
                <w:bCs/>
                <w:iCs/>
                <w:color w:val="000000" w:themeColor="text1"/>
                <w:lang w:eastAsia="es-CL"/>
              </w:rPr>
              <w:t>Asegurar la escalabilidad del CRM para permitir futuras integraciones tecnológicas</w:t>
            </w:r>
          </w:p>
        </w:tc>
      </w:tr>
      <w:tr w:rsidR="00C32E0E" w14:paraId="2F6D6195" w14:textId="77777777" w:rsidTr="7EB51544">
        <w:tc>
          <w:tcPr>
            <w:tcW w:w="3001" w:type="dxa"/>
            <w:vAlign w:val="center"/>
          </w:tcPr>
          <w:p w14:paraId="0053AC5B" w14:textId="77777777" w:rsidR="00C32E0E" w:rsidRPr="00612A14" w:rsidRDefault="00C32E0E" w:rsidP="00C32E0E">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396694F6" w14:textId="0E6585ED" w:rsidR="00C32E0E" w:rsidRPr="00B340E1" w:rsidRDefault="00C32E0E" w:rsidP="00C32E0E">
            <w:pPr>
              <w:ind w:left="720"/>
              <w:rPr>
                <w:rFonts w:ascii="Calibri" w:hAnsi="Calibri" w:cs="Arial"/>
                <w:i/>
                <w:color w:val="0070C0"/>
                <w:sz w:val="18"/>
                <w:szCs w:val="20"/>
                <w:lang w:eastAsia="es-CL"/>
              </w:rPr>
            </w:pPr>
            <w:r w:rsidRPr="009D5E69">
              <w:rPr>
                <w:rFonts w:ascii="Calibri" w:hAnsi="Calibri" w:cs="Arial"/>
                <w:bCs/>
                <w:iCs/>
                <w:color w:val="000000" w:themeColor="text1"/>
                <w:lang w:eastAsia="es-CL"/>
              </w:rPr>
              <w:t xml:space="preserve">El proyecto seguirá la metodología ágil Scrum, que permite dividir el desarrollo en </w:t>
            </w:r>
            <w:proofErr w:type="spellStart"/>
            <w:r w:rsidRPr="009D5E69">
              <w:rPr>
                <w:rFonts w:ascii="Calibri" w:hAnsi="Calibri" w:cs="Arial"/>
                <w:bCs/>
                <w:iCs/>
                <w:color w:val="000000" w:themeColor="text1"/>
                <w:lang w:eastAsia="es-CL"/>
              </w:rPr>
              <w:t>sprints</w:t>
            </w:r>
            <w:proofErr w:type="spellEnd"/>
            <w:r w:rsidRPr="009D5E69">
              <w:rPr>
                <w:rFonts w:ascii="Calibri" w:hAnsi="Calibri" w:cs="Arial"/>
                <w:bCs/>
                <w:iCs/>
                <w:color w:val="000000" w:themeColor="text1"/>
                <w:lang w:eastAsia="es-CL"/>
              </w:rPr>
              <w:t xml:space="preserve"> de 2 semanas para entregar módulos funcionales de manera iterativa. Cada sprint abordará componentes clave del CRM, como la autenticación, la gestión de </w:t>
            </w:r>
            <w:proofErr w:type="gramStart"/>
            <w:r w:rsidRPr="009D5E69">
              <w:rPr>
                <w:rFonts w:ascii="Calibri" w:hAnsi="Calibri" w:cs="Arial"/>
                <w:bCs/>
                <w:iCs/>
                <w:color w:val="000000" w:themeColor="text1"/>
                <w:lang w:eastAsia="es-CL"/>
              </w:rPr>
              <w:t>tickets</w:t>
            </w:r>
            <w:proofErr w:type="gramEnd"/>
            <w:r w:rsidRPr="009D5E69">
              <w:rPr>
                <w:rFonts w:ascii="Calibri" w:hAnsi="Calibri" w:cs="Arial"/>
                <w:bCs/>
                <w:iCs/>
                <w:color w:val="000000" w:themeColor="text1"/>
                <w:lang w:eastAsia="es-CL"/>
              </w:rPr>
              <w:t xml:space="preserve"> y la integración del modelo de machine </w:t>
            </w:r>
            <w:proofErr w:type="spellStart"/>
            <w:r w:rsidRPr="009D5E69">
              <w:rPr>
                <w:rFonts w:ascii="Calibri" w:hAnsi="Calibri" w:cs="Arial"/>
                <w:bCs/>
                <w:iCs/>
                <w:color w:val="000000" w:themeColor="text1"/>
                <w:lang w:eastAsia="es-CL"/>
              </w:rPr>
              <w:t>learning</w:t>
            </w:r>
            <w:proofErr w:type="spellEnd"/>
            <w:r w:rsidRPr="009D5E69">
              <w:rPr>
                <w:rFonts w:ascii="Calibri" w:hAnsi="Calibri" w:cs="Arial"/>
                <w:bCs/>
                <w:iCs/>
                <w:color w:val="000000" w:themeColor="text1"/>
                <w:lang w:eastAsia="es-CL"/>
              </w:rPr>
              <w:t xml:space="preserve">. Los roles y responsabilidades estarán claramente definidos, lo que asegura la entrega continua de valor y la adaptación rápida a cambios. La integración de </w:t>
            </w:r>
            <w:proofErr w:type="spellStart"/>
            <w:r w:rsidRPr="009D5E69">
              <w:rPr>
                <w:rFonts w:ascii="Calibri" w:hAnsi="Calibri" w:cs="Arial"/>
                <w:bCs/>
                <w:iCs/>
                <w:color w:val="000000" w:themeColor="text1"/>
                <w:lang w:eastAsia="es-CL"/>
              </w:rPr>
              <w:t>APIs</w:t>
            </w:r>
            <w:proofErr w:type="spellEnd"/>
            <w:r w:rsidRPr="009D5E69">
              <w:rPr>
                <w:rFonts w:ascii="Calibri" w:hAnsi="Calibri" w:cs="Arial"/>
                <w:bCs/>
                <w:iCs/>
                <w:color w:val="000000" w:themeColor="text1"/>
                <w:lang w:eastAsia="es-CL"/>
              </w:rPr>
              <w:t xml:space="preserve"> y otros componentes externos se realizará en fases posteriores del proyecto para asegurar la estabilidad del sistema.</w:t>
            </w:r>
          </w:p>
        </w:tc>
      </w:tr>
      <w:tr w:rsidR="00C32E0E" w14:paraId="76BFA255" w14:textId="77777777" w:rsidTr="7EB51544">
        <w:trPr>
          <w:trHeight w:val="2117"/>
        </w:trPr>
        <w:tc>
          <w:tcPr>
            <w:tcW w:w="3001" w:type="dxa"/>
            <w:vAlign w:val="center"/>
          </w:tcPr>
          <w:p w14:paraId="12455E29" w14:textId="77777777" w:rsidR="00C32E0E" w:rsidRPr="00612A14" w:rsidRDefault="00C32E0E" w:rsidP="00C32E0E">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100A96BF" w14:textId="5A74CE06" w:rsidR="00175967" w:rsidRPr="00175967" w:rsidRDefault="00175967" w:rsidP="00175967">
            <w:pPr>
              <w:rPr>
                <w:rFonts w:ascii="Calibri" w:hAnsi="Calibri" w:cs="Arial"/>
                <w:iCs/>
                <w:color w:val="000000" w:themeColor="text1"/>
                <w:szCs w:val="24"/>
                <w:lang w:eastAsia="es-CL"/>
              </w:rPr>
            </w:pPr>
            <w:r w:rsidRPr="00175967">
              <w:rPr>
                <w:rFonts w:ascii="Calibri" w:hAnsi="Calibri" w:cs="Arial"/>
                <w:iCs/>
                <w:color w:val="000000" w:themeColor="text1"/>
                <w:szCs w:val="24"/>
                <w:lang w:eastAsia="es-CL"/>
              </w:rPr>
              <w:t xml:space="preserve">En el desarrollo del Proyecto APT para el CRM de </w:t>
            </w:r>
            <w:proofErr w:type="spellStart"/>
            <w:r w:rsidRPr="00175967">
              <w:rPr>
                <w:rFonts w:ascii="Calibri" w:hAnsi="Calibri" w:cs="Arial"/>
                <w:iCs/>
                <w:color w:val="000000" w:themeColor="text1"/>
                <w:szCs w:val="24"/>
                <w:lang w:eastAsia="es-CL"/>
              </w:rPr>
              <w:t>itplusnet</w:t>
            </w:r>
            <w:proofErr w:type="spellEnd"/>
            <w:r w:rsidRPr="00175967">
              <w:rPr>
                <w:rFonts w:ascii="Calibri" w:hAnsi="Calibri" w:cs="Arial"/>
                <w:iCs/>
                <w:color w:val="000000" w:themeColor="text1"/>
                <w:szCs w:val="24"/>
                <w:lang w:eastAsia="es-CL"/>
              </w:rPr>
              <w:t xml:space="preserve">, se han completado diversas etapas clave. Primero, se realizó la toma de requerimientos, donde se definieron las funcionalidades del sistema, los roles de usuario, y los elementos clave del soporte. Luego, se diseñó la arquitectura del modelo de datos, asegurando una estructura escalable que soportara la gestión de clientes, </w:t>
            </w:r>
            <w:proofErr w:type="gramStart"/>
            <w:r w:rsidRPr="00175967">
              <w:rPr>
                <w:rFonts w:ascii="Calibri" w:hAnsi="Calibri" w:cs="Arial"/>
                <w:iCs/>
                <w:color w:val="000000" w:themeColor="text1"/>
                <w:szCs w:val="24"/>
                <w:lang w:eastAsia="es-CL"/>
              </w:rPr>
              <w:t>tickets</w:t>
            </w:r>
            <w:proofErr w:type="gramEnd"/>
            <w:r w:rsidRPr="00175967">
              <w:rPr>
                <w:rFonts w:ascii="Calibri" w:hAnsi="Calibri" w:cs="Arial"/>
                <w:iCs/>
                <w:color w:val="000000" w:themeColor="text1"/>
                <w:szCs w:val="24"/>
                <w:lang w:eastAsia="es-CL"/>
              </w:rPr>
              <w:t xml:space="preserve">, empresas y sucursales. Posteriormente, se seleccionaron las tecnologías a utilizar, optando por PHP con Laravel para el </w:t>
            </w:r>
            <w:proofErr w:type="spellStart"/>
            <w:r w:rsidRPr="00175967">
              <w:rPr>
                <w:rFonts w:ascii="Calibri" w:hAnsi="Calibri" w:cs="Arial"/>
                <w:iCs/>
                <w:color w:val="000000" w:themeColor="text1"/>
                <w:szCs w:val="24"/>
                <w:lang w:eastAsia="es-CL"/>
              </w:rPr>
              <w:t>backend</w:t>
            </w:r>
            <w:proofErr w:type="spellEnd"/>
            <w:r w:rsidRPr="00175967">
              <w:rPr>
                <w:rFonts w:ascii="Calibri" w:hAnsi="Calibri" w:cs="Arial"/>
                <w:iCs/>
                <w:color w:val="000000" w:themeColor="text1"/>
                <w:szCs w:val="24"/>
                <w:lang w:eastAsia="es-CL"/>
              </w:rPr>
              <w:t xml:space="preserve">, MySQL para la base de datos, y HTML, CSS y JavaScript para el </w:t>
            </w:r>
            <w:proofErr w:type="spellStart"/>
            <w:r w:rsidRPr="00175967">
              <w:rPr>
                <w:rFonts w:ascii="Calibri" w:hAnsi="Calibri" w:cs="Arial"/>
                <w:iCs/>
                <w:color w:val="000000" w:themeColor="text1"/>
                <w:szCs w:val="24"/>
                <w:lang w:eastAsia="es-CL"/>
              </w:rPr>
              <w:t>frontend</w:t>
            </w:r>
            <w:proofErr w:type="spellEnd"/>
            <w:r w:rsidRPr="00175967">
              <w:rPr>
                <w:rFonts w:ascii="Calibri" w:hAnsi="Calibri" w:cs="Arial"/>
                <w:iCs/>
                <w:color w:val="000000" w:themeColor="text1"/>
                <w:szCs w:val="24"/>
                <w:lang w:eastAsia="es-CL"/>
              </w:rPr>
              <w:t>.</w:t>
            </w:r>
          </w:p>
          <w:p w14:paraId="721395CB" w14:textId="4E10A980" w:rsidR="00175967" w:rsidRPr="00175967" w:rsidRDefault="00175967" w:rsidP="00175967">
            <w:pPr>
              <w:rPr>
                <w:rFonts w:ascii="Calibri" w:hAnsi="Calibri" w:cs="Arial"/>
                <w:iCs/>
                <w:color w:val="000000" w:themeColor="text1"/>
                <w:szCs w:val="24"/>
                <w:lang w:eastAsia="es-CL"/>
              </w:rPr>
            </w:pPr>
            <w:r w:rsidRPr="00175967">
              <w:rPr>
                <w:rFonts w:ascii="Calibri" w:hAnsi="Calibri" w:cs="Arial"/>
                <w:iCs/>
                <w:color w:val="000000" w:themeColor="text1"/>
                <w:szCs w:val="24"/>
                <w:lang w:eastAsia="es-CL"/>
              </w:rPr>
              <w:t xml:space="preserve">Entre los facilitadores del proyecto, destacó la buena comunicación con los </w:t>
            </w:r>
            <w:proofErr w:type="spellStart"/>
            <w:r w:rsidRPr="00175967">
              <w:rPr>
                <w:rFonts w:ascii="Calibri" w:hAnsi="Calibri" w:cs="Arial"/>
                <w:iCs/>
                <w:color w:val="000000" w:themeColor="text1"/>
                <w:szCs w:val="24"/>
                <w:lang w:eastAsia="es-CL"/>
              </w:rPr>
              <w:t>stakeholders</w:t>
            </w:r>
            <w:proofErr w:type="spellEnd"/>
            <w:r w:rsidRPr="00175967">
              <w:rPr>
                <w:rFonts w:ascii="Calibri" w:hAnsi="Calibri" w:cs="Arial"/>
                <w:iCs/>
                <w:color w:val="000000" w:themeColor="text1"/>
                <w:szCs w:val="24"/>
                <w:lang w:eastAsia="es-CL"/>
              </w:rPr>
              <w:t xml:space="preserve">, lo que permitió aclarar los objetivos y asegurar que las expectativas del cliente estuvieran alineadas con el desarrollo. La elección de tecnologías también fue un facilitador importante, ya que permitió un desarrollo ágil y eficiente. Sin embargo, enfrentamos dificultades como los retrasos en la integración de la API externa, que no estaba lista a tiempo, y la complejidad en la optimización del modelo de machine </w:t>
            </w:r>
            <w:proofErr w:type="spellStart"/>
            <w:r w:rsidRPr="00175967">
              <w:rPr>
                <w:rFonts w:ascii="Calibri" w:hAnsi="Calibri" w:cs="Arial"/>
                <w:iCs/>
                <w:color w:val="000000" w:themeColor="text1"/>
                <w:szCs w:val="24"/>
                <w:lang w:eastAsia="es-CL"/>
              </w:rPr>
              <w:t>learning</w:t>
            </w:r>
            <w:proofErr w:type="spellEnd"/>
            <w:r w:rsidRPr="00175967">
              <w:rPr>
                <w:rFonts w:ascii="Calibri" w:hAnsi="Calibri" w:cs="Arial"/>
                <w:iCs/>
                <w:color w:val="000000" w:themeColor="text1"/>
                <w:szCs w:val="24"/>
                <w:lang w:eastAsia="es-CL"/>
              </w:rPr>
              <w:t>, que requirió más tiempo del previsto para garantizar su precisión.</w:t>
            </w:r>
          </w:p>
          <w:p w14:paraId="1D0C25A2" w14:textId="70436DDC" w:rsidR="00175967" w:rsidRPr="00175967" w:rsidRDefault="00175967" w:rsidP="00175967">
            <w:pPr>
              <w:rPr>
                <w:rFonts w:ascii="Calibri" w:hAnsi="Calibri" w:cs="Arial"/>
                <w:iCs/>
                <w:color w:val="000000" w:themeColor="text1"/>
                <w:szCs w:val="24"/>
                <w:lang w:eastAsia="es-CL"/>
              </w:rPr>
            </w:pPr>
            <w:r w:rsidRPr="00175967">
              <w:rPr>
                <w:rFonts w:ascii="Calibri" w:hAnsi="Calibri" w:cs="Arial"/>
                <w:iCs/>
                <w:color w:val="000000" w:themeColor="text1"/>
                <w:szCs w:val="24"/>
                <w:lang w:eastAsia="es-CL"/>
              </w:rPr>
              <w:t xml:space="preserve">Para abordar estos desafíos, se hicieron algunos ajustes clave. Mientras esperábamos la API, el equipo se enfocó en otras tareas, como el desarrollo del </w:t>
            </w:r>
            <w:proofErr w:type="spellStart"/>
            <w:r w:rsidRPr="00175967">
              <w:rPr>
                <w:rFonts w:ascii="Calibri" w:hAnsi="Calibri" w:cs="Arial"/>
                <w:iCs/>
                <w:color w:val="000000" w:themeColor="text1"/>
                <w:szCs w:val="24"/>
                <w:lang w:eastAsia="es-CL"/>
              </w:rPr>
              <w:t>backend</w:t>
            </w:r>
            <w:proofErr w:type="spellEnd"/>
            <w:r w:rsidRPr="00175967">
              <w:rPr>
                <w:rFonts w:ascii="Calibri" w:hAnsi="Calibri" w:cs="Arial"/>
                <w:iCs/>
                <w:color w:val="000000" w:themeColor="text1"/>
                <w:szCs w:val="24"/>
                <w:lang w:eastAsia="es-CL"/>
              </w:rPr>
              <w:t xml:space="preserve"> y el sistema de autenticación, para no perder tiempo. Además, se extendió el plazo para la optimización del modelo de ML, ajustando sus parámetros para mejorar su rendimiento. Estos ajustes permitieron que el proyecto mantuviera su avance, a pesar de los contratiempos.</w:t>
            </w:r>
          </w:p>
          <w:p w14:paraId="59784A1A" w14:textId="760C8C71" w:rsidR="00C32E0E" w:rsidRPr="00B340E1" w:rsidRDefault="00175967" w:rsidP="00175967">
            <w:pPr>
              <w:rPr>
                <w:rFonts w:ascii="Calibri" w:hAnsi="Calibri" w:cs="Arial"/>
                <w:i/>
                <w:color w:val="0070C0"/>
                <w:sz w:val="18"/>
                <w:szCs w:val="20"/>
                <w:lang w:eastAsia="es-CL"/>
              </w:rPr>
            </w:pPr>
            <w:r w:rsidRPr="00175967">
              <w:rPr>
                <w:rFonts w:ascii="Calibri" w:hAnsi="Calibri" w:cs="Arial"/>
                <w:iCs/>
                <w:color w:val="000000" w:themeColor="text1"/>
                <w:szCs w:val="24"/>
                <w:lang w:eastAsia="es-CL"/>
              </w:rPr>
              <w:t xml:space="preserve">En resumen, el proyecto ha progresado conforme a lo planeado, superando algunos obstáculos y haciendo ajustes cuando fue necesario. Las etapas críticas, como el desarrollo del </w:t>
            </w:r>
            <w:proofErr w:type="spellStart"/>
            <w:r w:rsidRPr="00175967">
              <w:rPr>
                <w:rFonts w:ascii="Calibri" w:hAnsi="Calibri" w:cs="Arial"/>
                <w:iCs/>
                <w:color w:val="000000" w:themeColor="text1"/>
                <w:szCs w:val="24"/>
                <w:lang w:eastAsia="es-CL"/>
              </w:rPr>
              <w:t>backend</w:t>
            </w:r>
            <w:proofErr w:type="spellEnd"/>
            <w:r w:rsidRPr="00175967">
              <w:rPr>
                <w:rFonts w:ascii="Calibri" w:hAnsi="Calibri" w:cs="Arial"/>
                <w:iCs/>
                <w:color w:val="000000" w:themeColor="text1"/>
                <w:szCs w:val="24"/>
                <w:lang w:eastAsia="es-CL"/>
              </w:rPr>
              <w:t xml:space="preserve"> y la integración de </w:t>
            </w:r>
            <w:proofErr w:type="spellStart"/>
            <w:r w:rsidRPr="00175967">
              <w:rPr>
                <w:rFonts w:ascii="Calibri" w:hAnsi="Calibri" w:cs="Arial"/>
                <w:iCs/>
                <w:color w:val="000000" w:themeColor="text1"/>
                <w:szCs w:val="24"/>
                <w:lang w:eastAsia="es-CL"/>
              </w:rPr>
              <w:t>APIs</w:t>
            </w:r>
            <w:proofErr w:type="spellEnd"/>
            <w:r w:rsidRPr="00175967">
              <w:rPr>
                <w:rFonts w:ascii="Calibri" w:hAnsi="Calibri" w:cs="Arial"/>
                <w:iCs/>
                <w:color w:val="000000" w:themeColor="text1"/>
                <w:szCs w:val="24"/>
                <w:lang w:eastAsia="es-CL"/>
              </w:rPr>
              <w:t>, están bien encaminadas, y el equipo ha podido adaptarse para cumplir con los objetivos establecidos.</w:t>
            </w:r>
            <w:r w:rsidR="00C32E0E" w:rsidRPr="00175967">
              <w:rPr>
                <w:rFonts w:ascii="Calibri" w:hAnsi="Calibri" w:cs="Arial"/>
                <w:i/>
                <w:color w:val="000000" w:themeColor="text1"/>
                <w:szCs w:val="24"/>
                <w:lang w:eastAsia="es-CL"/>
              </w:rPr>
              <w:t xml:space="preserve"> </w:t>
            </w:r>
          </w:p>
        </w:tc>
      </w:tr>
      <w:tr w:rsidR="00C32E0E" w14:paraId="2F172176" w14:textId="77777777" w:rsidTr="7EB51544">
        <w:trPr>
          <w:trHeight w:val="1112"/>
        </w:trPr>
        <w:tc>
          <w:tcPr>
            <w:tcW w:w="3001" w:type="dxa"/>
            <w:vAlign w:val="center"/>
          </w:tcPr>
          <w:p w14:paraId="30C37D62" w14:textId="77777777" w:rsidR="00C32E0E" w:rsidRPr="00612A14" w:rsidRDefault="00C32E0E" w:rsidP="00C32E0E">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6743CCDD" w14:textId="2C333913" w:rsidR="00C32E0E" w:rsidRPr="00175967" w:rsidRDefault="00175967" w:rsidP="00175967">
            <w:pPr>
              <w:spacing w:after="0" w:line="240" w:lineRule="auto"/>
              <w:jc w:val="both"/>
              <w:rPr>
                <w:rFonts w:ascii="Calibri" w:hAnsi="Calibri" w:cs="Arial"/>
                <w:i/>
                <w:iCs/>
                <w:color w:val="0070C0"/>
                <w:sz w:val="18"/>
                <w:szCs w:val="20"/>
                <w:lang w:eastAsia="es-CL"/>
              </w:rPr>
            </w:pPr>
            <w:proofErr w:type="spellStart"/>
            <w:r>
              <w:rPr>
                <w:rFonts w:ascii="Calibri" w:hAnsi="Calibri" w:cs="Arial"/>
                <w:i/>
                <w:iCs/>
                <w:color w:val="0070C0"/>
                <w:sz w:val="18"/>
                <w:szCs w:val="20"/>
                <w:lang w:eastAsia="es-CL"/>
              </w:rPr>
              <w:t>Estrcura</w:t>
            </w:r>
            <w:proofErr w:type="spellEnd"/>
            <w:r>
              <w:rPr>
                <w:rFonts w:ascii="Calibri" w:hAnsi="Calibri" w:cs="Arial"/>
                <w:i/>
                <w:iCs/>
                <w:color w:val="0070C0"/>
                <w:sz w:val="18"/>
                <w:szCs w:val="20"/>
                <w:lang w:eastAsia="es-CL"/>
              </w:rPr>
              <w:t xml:space="preserve"> del modelo de datos.</w:t>
            </w:r>
            <w:r>
              <w:rPr>
                <w:rFonts w:ascii="Calibri" w:hAnsi="Calibri" w:cs="Arial"/>
                <w:i/>
                <w:iCs/>
                <w:noProof/>
                <w:color w:val="0070C0"/>
                <w:sz w:val="18"/>
                <w:szCs w:val="20"/>
                <w:lang w:eastAsia="es-CL"/>
              </w:rPr>
              <w:drawing>
                <wp:inline distT="0" distB="0" distL="0" distR="0" wp14:anchorId="48C4A6E5" wp14:editId="32CE1E49">
                  <wp:extent cx="2486025" cy="2090721"/>
                  <wp:effectExtent l="0" t="0" r="0" b="5080"/>
                  <wp:docPr id="16777886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2384" cy="2104479"/>
                          </a:xfrm>
                          <a:prstGeom prst="rect">
                            <a:avLst/>
                          </a:prstGeom>
                          <a:noFill/>
                          <a:ln>
                            <a:noFill/>
                          </a:ln>
                        </pic:spPr>
                      </pic:pic>
                    </a:graphicData>
                  </a:graphic>
                </wp:inline>
              </w:drawing>
            </w:r>
          </w:p>
        </w:tc>
      </w:tr>
      <w:tr w:rsidR="00C32E0E" w14:paraId="635C2673" w14:textId="77777777" w:rsidTr="7EB51544">
        <w:trPr>
          <w:trHeight w:val="2547"/>
        </w:trPr>
        <w:tc>
          <w:tcPr>
            <w:tcW w:w="3001" w:type="dxa"/>
            <w:vAlign w:val="center"/>
          </w:tcPr>
          <w:p w14:paraId="0D5B9BFB" w14:textId="2DAFF7F0" w:rsidR="00C32E0E" w:rsidRPr="00B83A6D" w:rsidRDefault="00C32E0E" w:rsidP="00C32E0E">
            <w:pPr>
              <w:rPr>
                <w:rFonts w:ascii="Calibri" w:hAnsi="Calibri"/>
                <w:color w:val="1F3864" w:themeColor="accent1" w:themeShade="80"/>
                <w:sz w:val="18"/>
                <w:szCs w:val="18"/>
              </w:rPr>
            </w:pPr>
            <w:r>
              <w:rPr>
                <w:rFonts w:ascii="Calibri" w:hAnsi="Calibri"/>
                <w:color w:val="1F3864" w:themeColor="accent1" w:themeShade="80"/>
                <w:sz w:val="18"/>
                <w:szCs w:val="18"/>
              </w:rPr>
              <w:t>6</w:t>
            </w:r>
            <w:r w:rsidRPr="7EB51544">
              <w:rPr>
                <w:rFonts w:ascii="Calibri" w:hAnsi="Calibri"/>
                <w:color w:val="1F3864" w:themeColor="accent1" w:themeShade="80"/>
                <w:sz w:val="18"/>
                <w:szCs w:val="18"/>
              </w:rPr>
              <w:t>. Intereses y proyecciones profesionales</w:t>
            </w:r>
          </w:p>
        </w:tc>
        <w:tc>
          <w:tcPr>
            <w:tcW w:w="6780" w:type="dxa"/>
            <w:vAlign w:val="center"/>
          </w:tcPr>
          <w:p w14:paraId="0E7B9ADE" w14:textId="79AFCCBE" w:rsidR="00C32E0E" w:rsidRPr="00B340E1" w:rsidRDefault="00C32E0E" w:rsidP="00C32E0E">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Reflexión sobre el aporte del Proyecto APT en el desarrollo de los intereses profesionales.</w:t>
            </w:r>
          </w:p>
          <w:p w14:paraId="36F0F058" w14:textId="77777777" w:rsidR="00C32E0E" w:rsidRPr="00B340E1" w:rsidRDefault="00C32E0E" w:rsidP="00C32E0E">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C32E0E" w:rsidRPr="00B340E1" w:rsidRDefault="00C32E0E" w:rsidP="00C32E0E">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C32E0E" w:rsidRPr="00B340E1" w:rsidRDefault="00C32E0E" w:rsidP="00C32E0E">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29E8CF0E" w14:textId="77777777" w:rsidR="00C32E0E" w:rsidRPr="00B340E1" w:rsidRDefault="00C32E0E" w:rsidP="00C32E0E">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te proyectas laboralmente después de haber terminado tu Proyecto APT?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A6853" w14:textId="77777777" w:rsidR="00991784" w:rsidRDefault="00991784" w:rsidP="00EE1135">
      <w:pPr>
        <w:spacing w:after="0" w:line="240" w:lineRule="auto"/>
      </w:pPr>
      <w:r>
        <w:separator/>
      </w:r>
    </w:p>
  </w:endnote>
  <w:endnote w:type="continuationSeparator" w:id="0">
    <w:p w14:paraId="1FC82184" w14:textId="77777777" w:rsidR="00991784" w:rsidRDefault="00991784"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E31F5" w14:textId="77777777" w:rsidR="00991784" w:rsidRDefault="00991784" w:rsidP="00EE1135">
      <w:pPr>
        <w:spacing w:after="0" w:line="240" w:lineRule="auto"/>
      </w:pPr>
      <w:r>
        <w:separator/>
      </w:r>
    </w:p>
  </w:footnote>
  <w:footnote w:type="continuationSeparator" w:id="0">
    <w:p w14:paraId="1DAA545C" w14:textId="77777777" w:rsidR="00991784" w:rsidRDefault="00991784"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88999914">
    <w:abstractNumId w:val="0"/>
  </w:num>
  <w:num w:numId="2" w16cid:durableId="1194229503">
    <w:abstractNumId w:val="2"/>
  </w:num>
  <w:num w:numId="3" w16cid:durableId="1985810107">
    <w:abstractNumId w:val="5"/>
  </w:num>
  <w:num w:numId="4" w16cid:durableId="1774474505">
    <w:abstractNumId w:val="1"/>
  </w:num>
  <w:num w:numId="5" w16cid:durableId="1960066069">
    <w:abstractNumId w:val="3"/>
  </w:num>
  <w:num w:numId="6" w16cid:durableId="1179200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97331"/>
    <w:rsid w:val="000A2F82"/>
    <w:rsid w:val="000C587E"/>
    <w:rsid w:val="001202BF"/>
    <w:rsid w:val="00175967"/>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52E2D"/>
    <w:rsid w:val="00771AB3"/>
    <w:rsid w:val="008539F6"/>
    <w:rsid w:val="009378F7"/>
    <w:rsid w:val="00946E78"/>
    <w:rsid w:val="00960A7F"/>
    <w:rsid w:val="00991784"/>
    <w:rsid w:val="009A3C06"/>
    <w:rsid w:val="00A076F3"/>
    <w:rsid w:val="00B0399B"/>
    <w:rsid w:val="00B340E1"/>
    <w:rsid w:val="00B4008E"/>
    <w:rsid w:val="00C32E0E"/>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Textonotapie">
    <w:name w:val="footnote text"/>
    <w:basedOn w:val="Normal"/>
    <w:link w:val="TextonotapieCar"/>
    <w:uiPriority w:val="99"/>
    <w:semiHidden/>
    <w:unhideWhenUsed/>
    <w:rsid w:val="00C32E0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C32E0E"/>
    <w:rPr>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4</Pages>
  <Words>1078</Words>
  <Characters>5929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gutierrez</cp:lastModifiedBy>
  <cp:revision>10</cp:revision>
  <dcterms:created xsi:type="dcterms:W3CDTF">2022-08-24T18:22:00Z</dcterms:created>
  <dcterms:modified xsi:type="dcterms:W3CDTF">2024-09-30T16:13:00Z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