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F85B8"/>
    <w:p w14:paraId="73E998D1">
      <w:pPr>
        <w:jc w:val="center"/>
      </w:pPr>
      <w:r>
        <w:rPr>
          <w:lang w:val="en-US"/>
        </w:rPr>
        <w:drawing>
          <wp:inline distT="0" distB="0" distL="0" distR="0">
            <wp:extent cx="2702560" cy="739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13741" cy="742362"/>
                    </a:xfrm>
                    <a:prstGeom prst="rect">
                      <a:avLst/>
                    </a:prstGeom>
                    <a:noFill/>
                  </pic:spPr>
                </pic:pic>
              </a:graphicData>
            </a:graphic>
          </wp:inline>
        </w:drawing>
      </w:r>
    </w:p>
    <w:p w14:paraId="639873DF"/>
    <w:p w14:paraId="6AA22C38"/>
    <w:p w14:paraId="6A8743FF"/>
    <w:p w14:paraId="62487DCD"/>
    <w:p w14:paraId="120F1E75"/>
    <w:p w14:paraId="69102114"/>
    <w:p w14:paraId="2AD1ED69"/>
    <w:p w14:paraId="528D9342">
      <w:pPr>
        <w:jc w:val="center"/>
        <w:rPr>
          <w:b/>
          <w:caps/>
          <w:color w:val="C00000"/>
          <w:sz w:val="56"/>
        </w:rPr>
      </w:pPr>
      <w:r>
        <w:rPr>
          <w:b/>
          <w:caps/>
          <w:color w:val="C00000"/>
          <w:sz w:val="56"/>
        </w:rPr>
        <w:t>Capstone Project Report</w:t>
      </w:r>
    </w:p>
    <w:p w14:paraId="1C573B12">
      <w:pPr>
        <w:jc w:val="center"/>
        <w:rPr>
          <w:b/>
          <w:color w:val="C00000"/>
          <w:sz w:val="44"/>
        </w:rPr>
      </w:pPr>
      <w:r>
        <w:rPr>
          <w:b/>
          <w:color w:val="C00000"/>
          <w:sz w:val="44"/>
        </w:rPr>
        <w:t>Report 3 – Software Requirement Specification</w:t>
      </w:r>
    </w:p>
    <w:p w14:paraId="5981F130">
      <w:pPr>
        <w:jc w:val="center"/>
        <w:rPr>
          <w:b/>
          <w:sz w:val="44"/>
        </w:rPr>
      </w:pPr>
    </w:p>
    <w:p w14:paraId="690E9B7F">
      <w:pPr>
        <w:jc w:val="center"/>
        <w:rPr>
          <w:b/>
          <w:sz w:val="44"/>
        </w:rPr>
      </w:pPr>
    </w:p>
    <w:p w14:paraId="707047E7">
      <w:pPr>
        <w:jc w:val="center"/>
        <w:rPr>
          <w:b/>
          <w:sz w:val="44"/>
        </w:rPr>
      </w:pPr>
    </w:p>
    <w:p w14:paraId="1E8350EC">
      <w:pPr>
        <w:jc w:val="center"/>
        <w:rPr>
          <w:b/>
          <w:sz w:val="44"/>
        </w:rPr>
      </w:pPr>
    </w:p>
    <w:p w14:paraId="2EC425B5">
      <w:pPr>
        <w:jc w:val="center"/>
        <w:rPr>
          <w:b/>
          <w:sz w:val="44"/>
        </w:rPr>
      </w:pPr>
    </w:p>
    <w:p w14:paraId="35E75E88">
      <w:pPr>
        <w:jc w:val="center"/>
        <w:rPr>
          <w:b/>
          <w:sz w:val="44"/>
        </w:rPr>
      </w:pPr>
    </w:p>
    <w:p w14:paraId="08224FB7">
      <w:pPr>
        <w:jc w:val="center"/>
        <w:rPr>
          <w:b/>
          <w:sz w:val="44"/>
        </w:rPr>
      </w:pPr>
    </w:p>
    <w:p w14:paraId="2758DDD3">
      <w:pPr>
        <w:jc w:val="center"/>
        <w:rPr>
          <w:b/>
          <w:sz w:val="44"/>
        </w:rPr>
      </w:pPr>
    </w:p>
    <w:p w14:paraId="17429FED">
      <w:pPr>
        <w:jc w:val="center"/>
        <w:rPr>
          <w:b/>
          <w:sz w:val="44"/>
        </w:rPr>
      </w:pPr>
    </w:p>
    <w:p w14:paraId="71FE0A61">
      <w:pPr>
        <w:spacing w:before="89"/>
        <w:ind w:left="2526" w:right="2171"/>
        <w:jc w:val="center"/>
        <w:rPr>
          <w:rFonts w:cstheme="minorHAnsi"/>
          <w:sz w:val="28"/>
          <w:szCs w:val="28"/>
        </w:rPr>
      </w:pPr>
      <w:r>
        <w:rPr>
          <w:rFonts w:cstheme="minorHAnsi"/>
          <w:sz w:val="28"/>
          <w:szCs w:val="28"/>
        </w:rPr>
        <w:t>– Hanoi, August 2019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14:paraId="39E12FCA">
          <w:pPr>
            <w:pStyle w:val="49"/>
            <w:rPr>
              <w:b/>
            </w:rPr>
          </w:pPr>
          <w:r>
            <w:rPr>
              <w:b/>
            </w:rPr>
            <w:t>Table of Contents</w:t>
          </w:r>
        </w:p>
        <w:p w14:paraId="4A817C30">
          <w:pPr>
            <w:pStyle w:val="19"/>
            <w:tabs>
              <w:tab w:val="right" w:leader="dot" w:pos="9040"/>
            </w:tabs>
            <w:rPr>
              <w:rFonts w:eastAsiaTheme="minorEastAsia"/>
              <w:sz w:val="24"/>
              <w:szCs w:val="24"/>
              <w:lang w:eastAsia="en-GB"/>
            </w:rPr>
          </w:pPr>
          <w:r>
            <w:fldChar w:fldCharType="begin"/>
          </w:r>
          <w:r>
            <w:instrText xml:space="preserve"> TOC \o "1-3" \h \z \u </w:instrText>
          </w:r>
          <w:r>
            <w:fldChar w:fldCharType="separate"/>
          </w:r>
          <w:r>
            <w:fldChar w:fldCharType="begin"/>
          </w:r>
          <w:r>
            <w:instrText xml:space="preserve"> HYPERLINK \l "_Toc72138553" </w:instrText>
          </w:r>
          <w:r>
            <w:fldChar w:fldCharType="separate"/>
          </w:r>
          <w:r>
            <w:rPr>
              <w:rStyle w:val="15"/>
            </w:rPr>
            <w:t>I. Project Report</w:t>
          </w:r>
          <w:r>
            <w:tab/>
          </w:r>
          <w:r>
            <w:fldChar w:fldCharType="begin"/>
          </w:r>
          <w:r>
            <w:instrText xml:space="preserve"> PAGEREF _Toc72138553 \h </w:instrText>
          </w:r>
          <w:r>
            <w:fldChar w:fldCharType="separate"/>
          </w:r>
          <w:r>
            <w:t>3</w:t>
          </w:r>
          <w:r>
            <w:fldChar w:fldCharType="end"/>
          </w:r>
          <w:r>
            <w:fldChar w:fldCharType="end"/>
          </w:r>
        </w:p>
        <w:p w14:paraId="64862B5B">
          <w:pPr>
            <w:pStyle w:val="20"/>
            <w:tabs>
              <w:tab w:val="right" w:leader="dot" w:pos="9040"/>
            </w:tabs>
            <w:rPr>
              <w:rFonts w:eastAsiaTheme="minorEastAsia"/>
              <w:sz w:val="24"/>
              <w:szCs w:val="24"/>
              <w:lang w:eastAsia="en-GB"/>
            </w:rPr>
          </w:pPr>
          <w:r>
            <w:fldChar w:fldCharType="begin"/>
          </w:r>
          <w:r>
            <w:instrText xml:space="preserve"> HYPERLINK \l "_Toc72138554" </w:instrText>
          </w:r>
          <w:r>
            <w:fldChar w:fldCharType="separate"/>
          </w:r>
          <w:r>
            <w:rPr>
              <w:rStyle w:val="15"/>
            </w:rPr>
            <w:t>1. Status Report</w:t>
          </w:r>
          <w:r>
            <w:tab/>
          </w:r>
          <w:r>
            <w:fldChar w:fldCharType="begin"/>
          </w:r>
          <w:r>
            <w:instrText xml:space="preserve"> PAGEREF _Toc72138554 \h </w:instrText>
          </w:r>
          <w:r>
            <w:fldChar w:fldCharType="separate"/>
          </w:r>
          <w:r>
            <w:t>3</w:t>
          </w:r>
          <w:r>
            <w:fldChar w:fldCharType="end"/>
          </w:r>
          <w:r>
            <w:fldChar w:fldCharType="end"/>
          </w:r>
        </w:p>
        <w:p w14:paraId="0A3A2DCF">
          <w:pPr>
            <w:pStyle w:val="20"/>
            <w:tabs>
              <w:tab w:val="right" w:leader="dot" w:pos="9040"/>
            </w:tabs>
            <w:rPr>
              <w:rFonts w:eastAsiaTheme="minorEastAsia"/>
              <w:sz w:val="24"/>
              <w:szCs w:val="24"/>
              <w:lang w:eastAsia="en-GB"/>
            </w:rPr>
          </w:pPr>
          <w:r>
            <w:fldChar w:fldCharType="begin"/>
          </w:r>
          <w:r>
            <w:instrText xml:space="preserve"> HYPERLINK \l "_Toc72138555" </w:instrText>
          </w:r>
          <w:r>
            <w:fldChar w:fldCharType="separate"/>
          </w:r>
          <w:r>
            <w:rPr>
              <w:rStyle w:val="15"/>
            </w:rPr>
            <w:t>2. Team Involvements</w:t>
          </w:r>
          <w:r>
            <w:tab/>
          </w:r>
          <w:r>
            <w:fldChar w:fldCharType="begin"/>
          </w:r>
          <w:r>
            <w:instrText xml:space="preserve"> PAGEREF _Toc72138555 \h </w:instrText>
          </w:r>
          <w:r>
            <w:fldChar w:fldCharType="separate"/>
          </w:r>
          <w:r>
            <w:t>3</w:t>
          </w:r>
          <w:r>
            <w:fldChar w:fldCharType="end"/>
          </w:r>
          <w:r>
            <w:fldChar w:fldCharType="end"/>
          </w:r>
        </w:p>
        <w:p w14:paraId="74FC1951">
          <w:pPr>
            <w:pStyle w:val="20"/>
            <w:tabs>
              <w:tab w:val="right" w:leader="dot" w:pos="9040"/>
            </w:tabs>
            <w:rPr>
              <w:rFonts w:eastAsiaTheme="minorEastAsia"/>
              <w:sz w:val="24"/>
              <w:szCs w:val="24"/>
              <w:lang w:eastAsia="en-GB"/>
            </w:rPr>
          </w:pPr>
          <w:r>
            <w:fldChar w:fldCharType="begin"/>
          </w:r>
          <w:r>
            <w:instrText xml:space="preserve"> HYPERLINK \l "_Toc72138556" </w:instrText>
          </w:r>
          <w:r>
            <w:fldChar w:fldCharType="separate"/>
          </w:r>
          <w:r>
            <w:rPr>
              <w:rStyle w:val="15"/>
            </w:rPr>
            <w:t>3. Issues/Suggestions</w:t>
          </w:r>
          <w:r>
            <w:tab/>
          </w:r>
          <w:r>
            <w:fldChar w:fldCharType="begin"/>
          </w:r>
          <w:r>
            <w:instrText xml:space="preserve"> PAGEREF _Toc72138556 \h </w:instrText>
          </w:r>
          <w:r>
            <w:fldChar w:fldCharType="separate"/>
          </w:r>
          <w:r>
            <w:t>3</w:t>
          </w:r>
          <w:r>
            <w:fldChar w:fldCharType="end"/>
          </w:r>
          <w:r>
            <w:fldChar w:fldCharType="end"/>
          </w:r>
        </w:p>
        <w:p w14:paraId="06641E55">
          <w:pPr>
            <w:pStyle w:val="19"/>
            <w:tabs>
              <w:tab w:val="right" w:leader="dot" w:pos="9040"/>
            </w:tabs>
            <w:rPr>
              <w:rFonts w:eastAsiaTheme="minorEastAsia"/>
              <w:sz w:val="24"/>
              <w:szCs w:val="24"/>
              <w:lang w:eastAsia="en-GB"/>
            </w:rPr>
          </w:pPr>
          <w:r>
            <w:fldChar w:fldCharType="begin"/>
          </w:r>
          <w:r>
            <w:instrText xml:space="preserve"> HYPERLINK \l "_Toc72138557" </w:instrText>
          </w:r>
          <w:r>
            <w:fldChar w:fldCharType="separate"/>
          </w:r>
          <w:r>
            <w:rPr>
              <w:rStyle w:val="15"/>
            </w:rPr>
            <w:t>II. Software Requirement Specification</w:t>
          </w:r>
          <w:r>
            <w:tab/>
          </w:r>
          <w:r>
            <w:fldChar w:fldCharType="begin"/>
          </w:r>
          <w:r>
            <w:instrText xml:space="preserve"> PAGEREF _Toc72138557 \h </w:instrText>
          </w:r>
          <w:r>
            <w:fldChar w:fldCharType="separate"/>
          </w:r>
          <w:r>
            <w:t>4</w:t>
          </w:r>
          <w:r>
            <w:fldChar w:fldCharType="end"/>
          </w:r>
          <w:r>
            <w:fldChar w:fldCharType="end"/>
          </w:r>
        </w:p>
        <w:p w14:paraId="49EC578E">
          <w:pPr>
            <w:pStyle w:val="20"/>
            <w:tabs>
              <w:tab w:val="right" w:leader="dot" w:pos="9040"/>
            </w:tabs>
            <w:rPr>
              <w:rFonts w:eastAsiaTheme="minorEastAsia"/>
              <w:sz w:val="24"/>
              <w:szCs w:val="24"/>
              <w:lang w:eastAsia="en-GB"/>
            </w:rPr>
          </w:pPr>
          <w:r>
            <w:fldChar w:fldCharType="begin"/>
          </w:r>
          <w:r>
            <w:instrText xml:space="preserve"> HYPERLINK \l "_Toc72138558" </w:instrText>
          </w:r>
          <w:r>
            <w:fldChar w:fldCharType="separate"/>
          </w:r>
          <w:r>
            <w:rPr>
              <w:rStyle w:val="15"/>
            </w:rPr>
            <w:t>1. Overall Description</w:t>
          </w:r>
          <w:r>
            <w:tab/>
          </w:r>
          <w:r>
            <w:fldChar w:fldCharType="begin"/>
          </w:r>
          <w:r>
            <w:instrText xml:space="preserve"> PAGEREF _Toc72138558 \h </w:instrText>
          </w:r>
          <w:r>
            <w:fldChar w:fldCharType="separate"/>
          </w:r>
          <w:r>
            <w:t>4</w:t>
          </w:r>
          <w:r>
            <w:fldChar w:fldCharType="end"/>
          </w:r>
          <w:r>
            <w:fldChar w:fldCharType="end"/>
          </w:r>
        </w:p>
        <w:p w14:paraId="0AE7B0AA">
          <w:pPr>
            <w:pStyle w:val="21"/>
            <w:tabs>
              <w:tab w:val="right" w:leader="dot" w:pos="9040"/>
            </w:tabs>
            <w:rPr>
              <w:rFonts w:eastAsiaTheme="minorEastAsia"/>
              <w:sz w:val="24"/>
              <w:szCs w:val="24"/>
              <w:lang w:eastAsia="en-GB"/>
            </w:rPr>
          </w:pPr>
          <w:r>
            <w:fldChar w:fldCharType="begin"/>
          </w:r>
          <w:r>
            <w:instrText xml:space="preserve"> HYPERLINK \l "_Toc72138559" </w:instrText>
          </w:r>
          <w:r>
            <w:fldChar w:fldCharType="separate"/>
          </w:r>
          <w:r>
            <w:rPr>
              <w:rStyle w:val="15"/>
            </w:rPr>
            <w:t>1.1 Product Overview</w:t>
          </w:r>
          <w:r>
            <w:tab/>
          </w:r>
          <w:r>
            <w:fldChar w:fldCharType="begin"/>
          </w:r>
          <w:r>
            <w:instrText xml:space="preserve"> PAGEREF _Toc72138559 \h </w:instrText>
          </w:r>
          <w:r>
            <w:fldChar w:fldCharType="separate"/>
          </w:r>
          <w:r>
            <w:t>4</w:t>
          </w:r>
          <w:r>
            <w:fldChar w:fldCharType="end"/>
          </w:r>
          <w:r>
            <w:fldChar w:fldCharType="end"/>
          </w:r>
        </w:p>
        <w:p w14:paraId="75712792">
          <w:pPr>
            <w:pStyle w:val="21"/>
            <w:tabs>
              <w:tab w:val="right" w:leader="dot" w:pos="9040"/>
            </w:tabs>
            <w:rPr>
              <w:rFonts w:eastAsiaTheme="minorEastAsia"/>
              <w:sz w:val="24"/>
              <w:szCs w:val="24"/>
              <w:lang w:eastAsia="en-GB"/>
            </w:rPr>
          </w:pPr>
          <w:r>
            <w:fldChar w:fldCharType="begin"/>
          </w:r>
          <w:r>
            <w:instrText xml:space="preserve"> HYPERLINK \l "_Toc72138560" </w:instrText>
          </w:r>
          <w:r>
            <w:fldChar w:fldCharType="separate"/>
          </w:r>
          <w:r>
            <w:rPr>
              <w:rStyle w:val="15"/>
            </w:rPr>
            <w:t>1.2 Business Rules</w:t>
          </w:r>
          <w:r>
            <w:tab/>
          </w:r>
          <w:r>
            <w:fldChar w:fldCharType="begin"/>
          </w:r>
          <w:r>
            <w:instrText xml:space="preserve"> PAGEREF _Toc72138560 \h </w:instrText>
          </w:r>
          <w:r>
            <w:fldChar w:fldCharType="separate"/>
          </w:r>
          <w:r>
            <w:t>5</w:t>
          </w:r>
          <w:r>
            <w:fldChar w:fldCharType="end"/>
          </w:r>
          <w:r>
            <w:fldChar w:fldCharType="end"/>
          </w:r>
        </w:p>
        <w:p w14:paraId="110806A0">
          <w:pPr>
            <w:pStyle w:val="20"/>
            <w:tabs>
              <w:tab w:val="right" w:leader="dot" w:pos="9040"/>
            </w:tabs>
            <w:rPr>
              <w:rFonts w:eastAsiaTheme="minorEastAsia"/>
              <w:sz w:val="24"/>
              <w:szCs w:val="24"/>
              <w:lang w:eastAsia="en-GB"/>
            </w:rPr>
          </w:pPr>
          <w:r>
            <w:fldChar w:fldCharType="begin"/>
          </w:r>
          <w:r>
            <w:instrText xml:space="preserve"> HYPERLINK \l "_Toc72138561" </w:instrText>
          </w:r>
          <w:r>
            <w:fldChar w:fldCharType="separate"/>
          </w:r>
          <w:r>
            <w:rPr>
              <w:rStyle w:val="15"/>
            </w:rPr>
            <w:t>2. User Requirements</w:t>
          </w:r>
          <w:r>
            <w:tab/>
          </w:r>
          <w:r>
            <w:fldChar w:fldCharType="begin"/>
          </w:r>
          <w:r>
            <w:instrText xml:space="preserve"> PAGEREF _Toc72138561 \h </w:instrText>
          </w:r>
          <w:r>
            <w:fldChar w:fldCharType="separate"/>
          </w:r>
          <w:r>
            <w:t>6</w:t>
          </w:r>
          <w:r>
            <w:fldChar w:fldCharType="end"/>
          </w:r>
          <w:r>
            <w:fldChar w:fldCharType="end"/>
          </w:r>
        </w:p>
        <w:p w14:paraId="7BF2E1E4">
          <w:pPr>
            <w:pStyle w:val="21"/>
            <w:tabs>
              <w:tab w:val="right" w:leader="dot" w:pos="9040"/>
            </w:tabs>
            <w:rPr>
              <w:rFonts w:eastAsiaTheme="minorEastAsia"/>
              <w:sz w:val="24"/>
              <w:szCs w:val="24"/>
              <w:lang w:eastAsia="en-GB"/>
            </w:rPr>
          </w:pPr>
          <w:r>
            <w:fldChar w:fldCharType="begin"/>
          </w:r>
          <w:r>
            <w:instrText xml:space="preserve"> HYPERLINK \l "_Toc72138562" </w:instrText>
          </w:r>
          <w:r>
            <w:fldChar w:fldCharType="separate"/>
          </w:r>
          <w:r>
            <w:rPr>
              <w:rStyle w:val="15"/>
            </w:rPr>
            <w:t>2.1 System Actors</w:t>
          </w:r>
          <w:r>
            <w:tab/>
          </w:r>
          <w:r>
            <w:fldChar w:fldCharType="begin"/>
          </w:r>
          <w:r>
            <w:instrText xml:space="preserve"> PAGEREF _Toc72138562 \h </w:instrText>
          </w:r>
          <w:r>
            <w:fldChar w:fldCharType="separate"/>
          </w:r>
          <w:r>
            <w:t>6</w:t>
          </w:r>
          <w:r>
            <w:fldChar w:fldCharType="end"/>
          </w:r>
          <w:r>
            <w:fldChar w:fldCharType="end"/>
          </w:r>
        </w:p>
        <w:p w14:paraId="2FD0E9C1">
          <w:pPr>
            <w:pStyle w:val="21"/>
            <w:tabs>
              <w:tab w:val="right" w:leader="dot" w:pos="9040"/>
            </w:tabs>
            <w:rPr>
              <w:rFonts w:eastAsiaTheme="minorEastAsia"/>
              <w:sz w:val="24"/>
              <w:szCs w:val="24"/>
              <w:lang w:eastAsia="en-GB"/>
            </w:rPr>
          </w:pPr>
          <w:r>
            <w:fldChar w:fldCharType="begin"/>
          </w:r>
          <w:r>
            <w:instrText xml:space="preserve"> HYPERLINK \l "_Toc72138563" </w:instrText>
          </w:r>
          <w:r>
            <w:fldChar w:fldCharType="separate"/>
          </w:r>
          <w:r>
            <w:rPr>
              <w:rStyle w:val="15"/>
            </w:rPr>
            <w:t>2.2 Use Cases</w:t>
          </w:r>
          <w:r>
            <w:tab/>
          </w:r>
          <w:r>
            <w:fldChar w:fldCharType="begin"/>
          </w:r>
          <w:r>
            <w:instrText xml:space="preserve"> PAGEREF _Toc72138563 \h </w:instrText>
          </w:r>
          <w:r>
            <w:fldChar w:fldCharType="separate"/>
          </w:r>
          <w:r>
            <w:t>6</w:t>
          </w:r>
          <w:r>
            <w:fldChar w:fldCharType="end"/>
          </w:r>
          <w:r>
            <w:fldChar w:fldCharType="end"/>
          </w:r>
        </w:p>
        <w:p w14:paraId="7CA469C0">
          <w:pPr>
            <w:pStyle w:val="20"/>
            <w:tabs>
              <w:tab w:val="right" w:leader="dot" w:pos="9040"/>
            </w:tabs>
            <w:rPr>
              <w:rFonts w:eastAsiaTheme="minorEastAsia"/>
              <w:sz w:val="24"/>
              <w:szCs w:val="24"/>
              <w:lang w:eastAsia="en-GB"/>
            </w:rPr>
          </w:pPr>
          <w:r>
            <w:fldChar w:fldCharType="begin"/>
          </w:r>
          <w:r>
            <w:instrText xml:space="preserve"> HYPERLINK \l "_Toc72138564" </w:instrText>
          </w:r>
          <w:r>
            <w:fldChar w:fldCharType="separate"/>
          </w:r>
          <w:r>
            <w:rPr>
              <w:rStyle w:val="15"/>
            </w:rPr>
            <w:t>3. Functional Requirements</w:t>
          </w:r>
          <w:r>
            <w:tab/>
          </w:r>
          <w:r>
            <w:fldChar w:fldCharType="begin"/>
          </w:r>
          <w:r>
            <w:instrText xml:space="preserve"> PAGEREF _Toc72138564 \h </w:instrText>
          </w:r>
          <w:r>
            <w:fldChar w:fldCharType="separate"/>
          </w:r>
          <w:r>
            <w:t>8</w:t>
          </w:r>
          <w:r>
            <w:fldChar w:fldCharType="end"/>
          </w:r>
          <w:r>
            <w:fldChar w:fldCharType="end"/>
          </w:r>
        </w:p>
        <w:p w14:paraId="4A79E662">
          <w:pPr>
            <w:pStyle w:val="21"/>
            <w:tabs>
              <w:tab w:val="right" w:leader="dot" w:pos="9040"/>
            </w:tabs>
            <w:rPr>
              <w:rFonts w:eastAsiaTheme="minorEastAsia"/>
              <w:sz w:val="24"/>
              <w:szCs w:val="24"/>
              <w:lang w:eastAsia="en-GB"/>
            </w:rPr>
          </w:pPr>
          <w:r>
            <w:fldChar w:fldCharType="begin"/>
          </w:r>
          <w:r>
            <w:instrText xml:space="preserve"> HYPERLINK \l "_Toc72138565" </w:instrText>
          </w:r>
          <w:r>
            <w:fldChar w:fldCharType="separate"/>
          </w:r>
          <w:r>
            <w:rPr>
              <w:rStyle w:val="15"/>
            </w:rPr>
            <w:t>3.1 System Functional Overview</w:t>
          </w:r>
          <w:r>
            <w:tab/>
          </w:r>
          <w:r>
            <w:fldChar w:fldCharType="begin"/>
          </w:r>
          <w:r>
            <w:instrText xml:space="preserve"> PAGEREF _Toc72138565 \h </w:instrText>
          </w:r>
          <w:r>
            <w:fldChar w:fldCharType="separate"/>
          </w:r>
          <w:r>
            <w:t>8</w:t>
          </w:r>
          <w:r>
            <w:fldChar w:fldCharType="end"/>
          </w:r>
          <w:r>
            <w:fldChar w:fldCharType="end"/>
          </w:r>
        </w:p>
        <w:p w14:paraId="41880C5A">
          <w:pPr>
            <w:pStyle w:val="21"/>
            <w:tabs>
              <w:tab w:val="right" w:leader="dot" w:pos="9040"/>
            </w:tabs>
            <w:rPr>
              <w:rFonts w:eastAsiaTheme="minorEastAsia"/>
              <w:sz w:val="24"/>
              <w:szCs w:val="24"/>
              <w:lang w:eastAsia="en-GB"/>
            </w:rPr>
          </w:pPr>
          <w:r>
            <w:fldChar w:fldCharType="begin"/>
          </w:r>
          <w:r>
            <w:instrText xml:space="preserve"> HYPERLINK \l "_Toc72138566" </w:instrText>
          </w:r>
          <w:r>
            <w:fldChar w:fldCharType="separate"/>
          </w:r>
          <w:r>
            <w:rPr>
              <w:rStyle w:val="15"/>
            </w:rPr>
            <w:t>3.2 &lt;&lt;Feature Name 1&gt;&gt;</w:t>
          </w:r>
          <w:r>
            <w:tab/>
          </w:r>
          <w:r>
            <w:fldChar w:fldCharType="begin"/>
          </w:r>
          <w:r>
            <w:instrText xml:space="preserve"> PAGEREF _Toc72138566 \h </w:instrText>
          </w:r>
          <w:r>
            <w:fldChar w:fldCharType="separate"/>
          </w:r>
          <w:r>
            <w:t>10</w:t>
          </w:r>
          <w:r>
            <w:fldChar w:fldCharType="end"/>
          </w:r>
          <w:r>
            <w:fldChar w:fldCharType="end"/>
          </w:r>
        </w:p>
        <w:p w14:paraId="1B4EAEDE">
          <w:pPr>
            <w:pStyle w:val="21"/>
            <w:tabs>
              <w:tab w:val="right" w:leader="dot" w:pos="9040"/>
            </w:tabs>
            <w:rPr>
              <w:rFonts w:eastAsiaTheme="minorEastAsia"/>
              <w:sz w:val="24"/>
              <w:szCs w:val="24"/>
              <w:lang w:eastAsia="en-GB"/>
            </w:rPr>
          </w:pPr>
          <w:r>
            <w:fldChar w:fldCharType="begin"/>
          </w:r>
          <w:r>
            <w:instrText xml:space="preserve"> HYPERLINK \l "_Toc72138567" </w:instrText>
          </w:r>
          <w:r>
            <w:fldChar w:fldCharType="separate"/>
          </w:r>
          <w:r>
            <w:rPr>
              <w:rStyle w:val="15"/>
            </w:rPr>
            <w:t>3.3 &lt;&lt;Feature Name 2&gt;&gt;</w:t>
          </w:r>
          <w:r>
            <w:tab/>
          </w:r>
          <w:r>
            <w:fldChar w:fldCharType="begin"/>
          </w:r>
          <w:r>
            <w:instrText xml:space="preserve"> PAGEREF _Toc72138567 \h </w:instrText>
          </w:r>
          <w:r>
            <w:fldChar w:fldCharType="separate"/>
          </w:r>
          <w:r>
            <w:t>10</w:t>
          </w:r>
          <w:r>
            <w:fldChar w:fldCharType="end"/>
          </w:r>
          <w:r>
            <w:fldChar w:fldCharType="end"/>
          </w:r>
        </w:p>
        <w:p w14:paraId="349729C8">
          <w:pPr>
            <w:pStyle w:val="20"/>
            <w:tabs>
              <w:tab w:val="right" w:leader="dot" w:pos="9040"/>
            </w:tabs>
            <w:rPr>
              <w:rFonts w:eastAsiaTheme="minorEastAsia"/>
              <w:sz w:val="24"/>
              <w:szCs w:val="24"/>
              <w:lang w:eastAsia="en-GB"/>
            </w:rPr>
          </w:pPr>
          <w:r>
            <w:fldChar w:fldCharType="begin"/>
          </w:r>
          <w:r>
            <w:instrText xml:space="preserve"> HYPERLINK \l "_Toc72138568" </w:instrText>
          </w:r>
          <w:r>
            <w:fldChar w:fldCharType="separate"/>
          </w:r>
          <w:r>
            <w:rPr>
              <w:rStyle w:val="15"/>
            </w:rPr>
            <w:t>4. Non-Functional Requirements</w:t>
          </w:r>
          <w:r>
            <w:tab/>
          </w:r>
          <w:r>
            <w:fldChar w:fldCharType="begin"/>
          </w:r>
          <w:r>
            <w:instrText xml:space="preserve"> PAGEREF _Toc72138568 \h </w:instrText>
          </w:r>
          <w:r>
            <w:fldChar w:fldCharType="separate"/>
          </w:r>
          <w:r>
            <w:t>11</w:t>
          </w:r>
          <w:r>
            <w:fldChar w:fldCharType="end"/>
          </w:r>
          <w:r>
            <w:fldChar w:fldCharType="end"/>
          </w:r>
        </w:p>
        <w:p w14:paraId="262A9ACD">
          <w:pPr>
            <w:pStyle w:val="21"/>
            <w:tabs>
              <w:tab w:val="right" w:leader="dot" w:pos="9040"/>
            </w:tabs>
            <w:rPr>
              <w:rFonts w:eastAsiaTheme="minorEastAsia"/>
              <w:sz w:val="24"/>
              <w:szCs w:val="24"/>
              <w:lang w:eastAsia="en-GB"/>
            </w:rPr>
          </w:pPr>
          <w:r>
            <w:fldChar w:fldCharType="begin"/>
          </w:r>
          <w:r>
            <w:instrText xml:space="preserve"> HYPERLINK \l "_Toc72138569" </w:instrText>
          </w:r>
          <w:r>
            <w:fldChar w:fldCharType="separate"/>
          </w:r>
          <w:r>
            <w:rPr>
              <w:rStyle w:val="15"/>
            </w:rPr>
            <w:t>4.1 External Interfaces</w:t>
          </w:r>
          <w:r>
            <w:tab/>
          </w:r>
          <w:r>
            <w:fldChar w:fldCharType="begin"/>
          </w:r>
          <w:r>
            <w:instrText xml:space="preserve"> PAGEREF _Toc72138569 \h </w:instrText>
          </w:r>
          <w:r>
            <w:fldChar w:fldCharType="separate"/>
          </w:r>
          <w:r>
            <w:t>11</w:t>
          </w:r>
          <w:r>
            <w:fldChar w:fldCharType="end"/>
          </w:r>
          <w:r>
            <w:fldChar w:fldCharType="end"/>
          </w:r>
        </w:p>
        <w:p w14:paraId="4B816657">
          <w:pPr>
            <w:pStyle w:val="21"/>
            <w:tabs>
              <w:tab w:val="right" w:leader="dot" w:pos="9040"/>
            </w:tabs>
            <w:rPr>
              <w:rFonts w:eastAsiaTheme="minorEastAsia"/>
              <w:sz w:val="24"/>
              <w:szCs w:val="24"/>
              <w:lang w:eastAsia="en-GB"/>
            </w:rPr>
          </w:pPr>
          <w:r>
            <w:fldChar w:fldCharType="begin"/>
          </w:r>
          <w:r>
            <w:instrText xml:space="preserve"> HYPERLINK \l "_Toc72138570" </w:instrText>
          </w:r>
          <w:r>
            <w:fldChar w:fldCharType="separate"/>
          </w:r>
          <w:r>
            <w:rPr>
              <w:rStyle w:val="15"/>
            </w:rPr>
            <w:t>4.2 Quality Attributes</w:t>
          </w:r>
          <w:r>
            <w:tab/>
          </w:r>
          <w:r>
            <w:fldChar w:fldCharType="begin"/>
          </w:r>
          <w:r>
            <w:instrText xml:space="preserve"> PAGEREF _Toc72138570 \h </w:instrText>
          </w:r>
          <w:r>
            <w:fldChar w:fldCharType="separate"/>
          </w:r>
          <w:r>
            <w:t>12</w:t>
          </w:r>
          <w:r>
            <w:fldChar w:fldCharType="end"/>
          </w:r>
          <w:r>
            <w:fldChar w:fldCharType="end"/>
          </w:r>
        </w:p>
        <w:p w14:paraId="3E3FF677">
          <w:pPr>
            <w:pStyle w:val="20"/>
            <w:tabs>
              <w:tab w:val="right" w:leader="dot" w:pos="9040"/>
            </w:tabs>
            <w:rPr>
              <w:rFonts w:eastAsiaTheme="minorEastAsia"/>
              <w:sz w:val="24"/>
              <w:szCs w:val="24"/>
              <w:lang w:eastAsia="en-GB"/>
            </w:rPr>
          </w:pPr>
          <w:r>
            <w:fldChar w:fldCharType="begin"/>
          </w:r>
          <w:r>
            <w:instrText xml:space="preserve"> HYPERLINK \l "_Toc72138571" </w:instrText>
          </w:r>
          <w:r>
            <w:fldChar w:fldCharType="separate"/>
          </w:r>
          <w:r>
            <w:rPr>
              <w:rStyle w:val="15"/>
            </w:rPr>
            <w:t>5. Other Requirements</w:t>
          </w:r>
          <w:r>
            <w:tab/>
          </w:r>
          <w:r>
            <w:fldChar w:fldCharType="begin"/>
          </w:r>
          <w:r>
            <w:instrText xml:space="preserve"> PAGEREF _Toc72138571 \h </w:instrText>
          </w:r>
          <w:r>
            <w:fldChar w:fldCharType="separate"/>
          </w:r>
          <w:r>
            <w:t>14</w:t>
          </w:r>
          <w:r>
            <w:fldChar w:fldCharType="end"/>
          </w:r>
          <w:r>
            <w:fldChar w:fldCharType="end"/>
          </w:r>
        </w:p>
        <w:p w14:paraId="36DF0B6C">
          <w:pPr>
            <w:pStyle w:val="21"/>
            <w:tabs>
              <w:tab w:val="right" w:leader="dot" w:pos="9040"/>
            </w:tabs>
            <w:rPr>
              <w:rFonts w:eastAsiaTheme="minorEastAsia"/>
              <w:sz w:val="24"/>
              <w:szCs w:val="24"/>
              <w:lang w:eastAsia="en-GB"/>
            </w:rPr>
          </w:pPr>
          <w:r>
            <w:fldChar w:fldCharType="begin"/>
          </w:r>
          <w:r>
            <w:instrText xml:space="preserve"> HYPERLINK \l "_Toc72138572" </w:instrText>
          </w:r>
          <w:r>
            <w:fldChar w:fldCharType="separate"/>
          </w:r>
          <w:r>
            <w:rPr>
              <w:rStyle w:val="15"/>
            </w:rPr>
            <w:t>5.1 Appendix1 - Messages List</w:t>
          </w:r>
          <w:r>
            <w:tab/>
          </w:r>
          <w:r>
            <w:fldChar w:fldCharType="begin"/>
          </w:r>
          <w:r>
            <w:instrText xml:space="preserve"> PAGEREF _Toc72138572 \h </w:instrText>
          </w:r>
          <w:r>
            <w:fldChar w:fldCharType="separate"/>
          </w:r>
          <w:r>
            <w:t>14</w:t>
          </w:r>
          <w:r>
            <w:fldChar w:fldCharType="end"/>
          </w:r>
          <w:r>
            <w:fldChar w:fldCharType="end"/>
          </w:r>
        </w:p>
        <w:p w14:paraId="25C6000F">
          <w:pPr>
            <w:pStyle w:val="21"/>
            <w:tabs>
              <w:tab w:val="right" w:leader="dot" w:pos="9040"/>
            </w:tabs>
            <w:rPr>
              <w:rFonts w:eastAsiaTheme="minorEastAsia"/>
              <w:sz w:val="24"/>
              <w:szCs w:val="24"/>
              <w:lang w:eastAsia="en-GB"/>
            </w:rPr>
          </w:pPr>
          <w:r>
            <w:fldChar w:fldCharType="begin"/>
          </w:r>
          <w:r>
            <w:instrText xml:space="preserve"> HYPERLINK \l "_Toc72138573" </w:instrText>
          </w:r>
          <w:r>
            <w:fldChar w:fldCharType="separate"/>
          </w:r>
          <w:r>
            <w:rPr>
              <w:rStyle w:val="15"/>
            </w:rPr>
            <w:t>5.2 Appendix2 - …</w:t>
          </w:r>
          <w:r>
            <w:tab/>
          </w:r>
          <w:r>
            <w:fldChar w:fldCharType="begin"/>
          </w:r>
          <w:r>
            <w:instrText xml:space="preserve"> PAGEREF _Toc72138573 \h </w:instrText>
          </w:r>
          <w:r>
            <w:fldChar w:fldCharType="separate"/>
          </w:r>
          <w:r>
            <w:t>14</w:t>
          </w:r>
          <w:r>
            <w:fldChar w:fldCharType="end"/>
          </w:r>
          <w:r>
            <w:fldChar w:fldCharType="end"/>
          </w:r>
        </w:p>
        <w:p w14:paraId="37FD006A">
          <w:pPr>
            <w:pStyle w:val="21"/>
            <w:tabs>
              <w:tab w:val="right" w:leader="dot" w:pos="9040"/>
            </w:tabs>
            <w:rPr>
              <w:rFonts w:eastAsiaTheme="minorEastAsia"/>
              <w:sz w:val="24"/>
              <w:szCs w:val="24"/>
              <w:lang w:eastAsia="en-GB"/>
            </w:rPr>
          </w:pPr>
          <w:r>
            <w:fldChar w:fldCharType="begin"/>
          </w:r>
          <w:r>
            <w:instrText xml:space="preserve"> HYPERLINK \l "_Toc72138574" </w:instrText>
          </w:r>
          <w:r>
            <w:fldChar w:fldCharType="separate"/>
          </w:r>
          <w:r>
            <w:rPr>
              <w:rStyle w:val="15"/>
            </w:rPr>
            <w:t>5.3 …</w:t>
          </w:r>
          <w:r>
            <w:tab/>
          </w:r>
          <w:r>
            <w:fldChar w:fldCharType="begin"/>
          </w:r>
          <w:r>
            <w:instrText xml:space="preserve"> PAGEREF _Toc72138574 \h </w:instrText>
          </w:r>
          <w:r>
            <w:fldChar w:fldCharType="separate"/>
          </w:r>
          <w:r>
            <w:t>14</w:t>
          </w:r>
          <w:r>
            <w:fldChar w:fldCharType="end"/>
          </w:r>
          <w:r>
            <w:fldChar w:fldCharType="end"/>
          </w:r>
        </w:p>
        <w:p w14:paraId="271FBB8E">
          <w:r>
            <w:rPr>
              <w:b/>
              <w:bCs/>
            </w:rPr>
            <w:fldChar w:fldCharType="end"/>
          </w:r>
        </w:p>
      </w:sdtContent>
    </w:sdt>
    <w:p w14:paraId="076AFCA6">
      <w:pPr>
        <w:rPr>
          <w:rFonts w:asciiTheme="majorHAnsi" w:hAnsiTheme="majorHAnsi" w:eastAsiaTheme="majorEastAsia" w:cstheme="majorBidi"/>
          <w:b/>
          <w:color w:val="C00000"/>
          <w:sz w:val="32"/>
          <w:szCs w:val="32"/>
        </w:rPr>
      </w:pPr>
      <w:r>
        <w:br w:type="page"/>
      </w:r>
    </w:p>
    <w:p w14:paraId="521FB290">
      <w:pPr>
        <w:pStyle w:val="2"/>
      </w:pPr>
      <w:bookmarkStart w:id="0" w:name="_Toc83330363"/>
      <w:bookmarkStart w:id="1" w:name="_Toc83330272"/>
      <w:bookmarkStart w:id="2" w:name="_Toc72138557"/>
      <w:r>
        <w:t>I. Record of Changes</w:t>
      </w:r>
      <w:bookmarkEnd w:id="0"/>
      <w:bookmarkEnd w:id="1"/>
    </w:p>
    <w:tbl>
      <w:tblPr>
        <w:tblStyle w:val="9"/>
        <w:tblW w:w="880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810"/>
        <w:gridCol w:w="1234"/>
        <w:gridCol w:w="5770"/>
      </w:tblGrid>
      <w:tr w14:paraId="5300B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shd w:val="clear" w:color="auto" w:fill="FFE8E1"/>
          </w:tcPr>
          <w:p w14:paraId="251224E4">
            <w:pPr>
              <w:pStyle w:val="51"/>
            </w:pPr>
            <w:r>
              <w:t>Date</w:t>
            </w:r>
          </w:p>
        </w:tc>
        <w:tc>
          <w:tcPr>
            <w:tcW w:w="810" w:type="dxa"/>
            <w:shd w:val="clear" w:color="auto" w:fill="FFE8E1"/>
          </w:tcPr>
          <w:p w14:paraId="441E0BDB">
            <w:pPr>
              <w:pStyle w:val="51"/>
            </w:pPr>
            <w:r>
              <w:t>A*</w:t>
            </w:r>
            <w:r>
              <w:br w:type="textWrapping"/>
            </w:r>
            <w:r>
              <w:t>M, D</w:t>
            </w:r>
          </w:p>
        </w:tc>
        <w:tc>
          <w:tcPr>
            <w:tcW w:w="1234" w:type="dxa"/>
            <w:shd w:val="clear" w:color="auto" w:fill="FFE8E1"/>
          </w:tcPr>
          <w:p w14:paraId="4FB99FE8">
            <w:pPr>
              <w:pStyle w:val="51"/>
            </w:pPr>
            <w:r>
              <w:t>In charge</w:t>
            </w:r>
          </w:p>
        </w:tc>
        <w:tc>
          <w:tcPr>
            <w:tcW w:w="5770" w:type="dxa"/>
            <w:shd w:val="clear" w:color="auto" w:fill="FFE8E1"/>
          </w:tcPr>
          <w:p w14:paraId="1F386ED6">
            <w:pPr>
              <w:pStyle w:val="51"/>
            </w:pPr>
            <w:r>
              <w:t>Change Description</w:t>
            </w:r>
          </w:p>
        </w:tc>
      </w:tr>
      <w:tr w14:paraId="2C2E10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E436334">
            <w:pPr>
              <w:pStyle w:val="50"/>
            </w:pPr>
          </w:p>
        </w:tc>
        <w:tc>
          <w:tcPr>
            <w:tcW w:w="810" w:type="dxa"/>
          </w:tcPr>
          <w:p w14:paraId="5A41AE50">
            <w:pPr>
              <w:pStyle w:val="50"/>
            </w:pPr>
          </w:p>
        </w:tc>
        <w:tc>
          <w:tcPr>
            <w:tcW w:w="1234" w:type="dxa"/>
          </w:tcPr>
          <w:p w14:paraId="24C90689">
            <w:pPr>
              <w:pStyle w:val="50"/>
            </w:pPr>
          </w:p>
        </w:tc>
        <w:tc>
          <w:tcPr>
            <w:tcW w:w="5770" w:type="dxa"/>
          </w:tcPr>
          <w:p w14:paraId="4F0C7695">
            <w:pPr>
              <w:pStyle w:val="50"/>
            </w:pPr>
          </w:p>
        </w:tc>
      </w:tr>
      <w:tr w14:paraId="4C41E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E3D52E0">
            <w:pPr>
              <w:pStyle w:val="50"/>
            </w:pPr>
          </w:p>
        </w:tc>
        <w:tc>
          <w:tcPr>
            <w:tcW w:w="810" w:type="dxa"/>
          </w:tcPr>
          <w:p w14:paraId="11A145ED">
            <w:pPr>
              <w:pStyle w:val="50"/>
            </w:pPr>
          </w:p>
        </w:tc>
        <w:tc>
          <w:tcPr>
            <w:tcW w:w="1234" w:type="dxa"/>
          </w:tcPr>
          <w:p w14:paraId="730453F6">
            <w:pPr>
              <w:pStyle w:val="50"/>
            </w:pPr>
          </w:p>
        </w:tc>
        <w:tc>
          <w:tcPr>
            <w:tcW w:w="5770" w:type="dxa"/>
          </w:tcPr>
          <w:p w14:paraId="0815ED6C">
            <w:pPr>
              <w:pStyle w:val="50"/>
            </w:pPr>
          </w:p>
        </w:tc>
      </w:tr>
      <w:tr w14:paraId="124AB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873DD09">
            <w:pPr>
              <w:pStyle w:val="50"/>
            </w:pPr>
          </w:p>
        </w:tc>
        <w:tc>
          <w:tcPr>
            <w:tcW w:w="810" w:type="dxa"/>
          </w:tcPr>
          <w:p w14:paraId="2FF36794">
            <w:pPr>
              <w:pStyle w:val="50"/>
            </w:pPr>
          </w:p>
        </w:tc>
        <w:tc>
          <w:tcPr>
            <w:tcW w:w="1234" w:type="dxa"/>
          </w:tcPr>
          <w:p w14:paraId="27D97348">
            <w:pPr>
              <w:pStyle w:val="50"/>
            </w:pPr>
          </w:p>
        </w:tc>
        <w:tc>
          <w:tcPr>
            <w:tcW w:w="5770" w:type="dxa"/>
          </w:tcPr>
          <w:p w14:paraId="5C2854D1">
            <w:pPr>
              <w:pStyle w:val="50"/>
            </w:pPr>
          </w:p>
        </w:tc>
      </w:tr>
      <w:tr w14:paraId="7D317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6656274">
            <w:pPr>
              <w:pStyle w:val="50"/>
            </w:pPr>
          </w:p>
        </w:tc>
        <w:tc>
          <w:tcPr>
            <w:tcW w:w="810" w:type="dxa"/>
          </w:tcPr>
          <w:p w14:paraId="0A7ECE91">
            <w:pPr>
              <w:pStyle w:val="50"/>
            </w:pPr>
          </w:p>
        </w:tc>
        <w:tc>
          <w:tcPr>
            <w:tcW w:w="1234" w:type="dxa"/>
          </w:tcPr>
          <w:p w14:paraId="3DC73CA9">
            <w:pPr>
              <w:pStyle w:val="50"/>
            </w:pPr>
          </w:p>
        </w:tc>
        <w:tc>
          <w:tcPr>
            <w:tcW w:w="5770" w:type="dxa"/>
          </w:tcPr>
          <w:p w14:paraId="1F6EEAC6">
            <w:pPr>
              <w:pStyle w:val="50"/>
            </w:pPr>
          </w:p>
        </w:tc>
      </w:tr>
      <w:tr w14:paraId="57F7AB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EA5B415">
            <w:pPr>
              <w:pStyle w:val="50"/>
            </w:pPr>
          </w:p>
        </w:tc>
        <w:tc>
          <w:tcPr>
            <w:tcW w:w="810" w:type="dxa"/>
          </w:tcPr>
          <w:p w14:paraId="65FA82A3">
            <w:pPr>
              <w:pStyle w:val="50"/>
            </w:pPr>
          </w:p>
        </w:tc>
        <w:tc>
          <w:tcPr>
            <w:tcW w:w="1234" w:type="dxa"/>
          </w:tcPr>
          <w:p w14:paraId="56728E8A">
            <w:pPr>
              <w:pStyle w:val="50"/>
            </w:pPr>
          </w:p>
        </w:tc>
        <w:tc>
          <w:tcPr>
            <w:tcW w:w="5770" w:type="dxa"/>
          </w:tcPr>
          <w:p w14:paraId="03D3307C">
            <w:pPr>
              <w:pStyle w:val="50"/>
            </w:pPr>
          </w:p>
        </w:tc>
      </w:tr>
      <w:tr w14:paraId="532DA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6F155F">
            <w:pPr>
              <w:pStyle w:val="50"/>
            </w:pPr>
          </w:p>
        </w:tc>
        <w:tc>
          <w:tcPr>
            <w:tcW w:w="810" w:type="dxa"/>
          </w:tcPr>
          <w:p w14:paraId="6793BB8B">
            <w:pPr>
              <w:pStyle w:val="50"/>
            </w:pPr>
          </w:p>
        </w:tc>
        <w:tc>
          <w:tcPr>
            <w:tcW w:w="1234" w:type="dxa"/>
          </w:tcPr>
          <w:p w14:paraId="298EC220">
            <w:pPr>
              <w:pStyle w:val="50"/>
            </w:pPr>
          </w:p>
        </w:tc>
        <w:tc>
          <w:tcPr>
            <w:tcW w:w="5770" w:type="dxa"/>
          </w:tcPr>
          <w:p w14:paraId="64BA1E6A">
            <w:pPr>
              <w:pStyle w:val="50"/>
            </w:pPr>
          </w:p>
        </w:tc>
      </w:tr>
      <w:tr w14:paraId="2D414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A2151D7">
            <w:pPr>
              <w:pStyle w:val="50"/>
            </w:pPr>
          </w:p>
        </w:tc>
        <w:tc>
          <w:tcPr>
            <w:tcW w:w="810" w:type="dxa"/>
          </w:tcPr>
          <w:p w14:paraId="0B4D6E17">
            <w:pPr>
              <w:pStyle w:val="50"/>
            </w:pPr>
          </w:p>
        </w:tc>
        <w:tc>
          <w:tcPr>
            <w:tcW w:w="1234" w:type="dxa"/>
          </w:tcPr>
          <w:p w14:paraId="348518AF">
            <w:pPr>
              <w:pStyle w:val="50"/>
            </w:pPr>
          </w:p>
        </w:tc>
        <w:tc>
          <w:tcPr>
            <w:tcW w:w="5770" w:type="dxa"/>
          </w:tcPr>
          <w:p w14:paraId="7110D17B">
            <w:pPr>
              <w:pStyle w:val="50"/>
            </w:pPr>
          </w:p>
        </w:tc>
      </w:tr>
      <w:tr w14:paraId="7A00A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C8F0652">
            <w:pPr>
              <w:pStyle w:val="50"/>
            </w:pPr>
          </w:p>
        </w:tc>
        <w:tc>
          <w:tcPr>
            <w:tcW w:w="810" w:type="dxa"/>
          </w:tcPr>
          <w:p w14:paraId="55F244F7">
            <w:pPr>
              <w:pStyle w:val="50"/>
            </w:pPr>
          </w:p>
        </w:tc>
        <w:tc>
          <w:tcPr>
            <w:tcW w:w="1234" w:type="dxa"/>
          </w:tcPr>
          <w:p w14:paraId="4A4C9504">
            <w:pPr>
              <w:pStyle w:val="50"/>
            </w:pPr>
          </w:p>
        </w:tc>
        <w:tc>
          <w:tcPr>
            <w:tcW w:w="5770" w:type="dxa"/>
          </w:tcPr>
          <w:p w14:paraId="76FD99C2">
            <w:pPr>
              <w:pStyle w:val="50"/>
            </w:pPr>
          </w:p>
        </w:tc>
      </w:tr>
      <w:tr w14:paraId="44E82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6728CDC">
            <w:pPr>
              <w:pStyle w:val="50"/>
            </w:pPr>
          </w:p>
        </w:tc>
        <w:tc>
          <w:tcPr>
            <w:tcW w:w="810" w:type="dxa"/>
          </w:tcPr>
          <w:p w14:paraId="739277CF">
            <w:pPr>
              <w:pStyle w:val="50"/>
            </w:pPr>
          </w:p>
        </w:tc>
        <w:tc>
          <w:tcPr>
            <w:tcW w:w="1234" w:type="dxa"/>
          </w:tcPr>
          <w:p w14:paraId="550B40A0">
            <w:pPr>
              <w:pStyle w:val="50"/>
            </w:pPr>
          </w:p>
        </w:tc>
        <w:tc>
          <w:tcPr>
            <w:tcW w:w="5770" w:type="dxa"/>
          </w:tcPr>
          <w:p w14:paraId="2BBB20DA">
            <w:pPr>
              <w:pStyle w:val="50"/>
            </w:pPr>
          </w:p>
        </w:tc>
      </w:tr>
      <w:tr w14:paraId="5694C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90CBA01">
            <w:pPr>
              <w:pStyle w:val="50"/>
            </w:pPr>
          </w:p>
        </w:tc>
        <w:tc>
          <w:tcPr>
            <w:tcW w:w="810" w:type="dxa"/>
          </w:tcPr>
          <w:p w14:paraId="18487A4E">
            <w:pPr>
              <w:pStyle w:val="50"/>
            </w:pPr>
          </w:p>
        </w:tc>
        <w:tc>
          <w:tcPr>
            <w:tcW w:w="1234" w:type="dxa"/>
          </w:tcPr>
          <w:p w14:paraId="2F88AFD2">
            <w:pPr>
              <w:pStyle w:val="50"/>
            </w:pPr>
          </w:p>
        </w:tc>
        <w:tc>
          <w:tcPr>
            <w:tcW w:w="5770" w:type="dxa"/>
          </w:tcPr>
          <w:p w14:paraId="29CDC895">
            <w:pPr>
              <w:pStyle w:val="50"/>
            </w:pPr>
          </w:p>
        </w:tc>
      </w:tr>
      <w:tr w14:paraId="3361F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47A3871">
            <w:pPr>
              <w:pStyle w:val="50"/>
            </w:pPr>
          </w:p>
        </w:tc>
        <w:tc>
          <w:tcPr>
            <w:tcW w:w="810" w:type="dxa"/>
          </w:tcPr>
          <w:p w14:paraId="7FD41FFD">
            <w:pPr>
              <w:pStyle w:val="50"/>
            </w:pPr>
          </w:p>
        </w:tc>
        <w:tc>
          <w:tcPr>
            <w:tcW w:w="1234" w:type="dxa"/>
          </w:tcPr>
          <w:p w14:paraId="07DC1E0E">
            <w:pPr>
              <w:pStyle w:val="50"/>
            </w:pPr>
          </w:p>
        </w:tc>
        <w:tc>
          <w:tcPr>
            <w:tcW w:w="5770" w:type="dxa"/>
          </w:tcPr>
          <w:p w14:paraId="2279BD5A">
            <w:pPr>
              <w:pStyle w:val="50"/>
            </w:pPr>
          </w:p>
        </w:tc>
      </w:tr>
      <w:tr w14:paraId="2B468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141A031">
            <w:pPr>
              <w:pStyle w:val="50"/>
            </w:pPr>
          </w:p>
        </w:tc>
        <w:tc>
          <w:tcPr>
            <w:tcW w:w="810" w:type="dxa"/>
          </w:tcPr>
          <w:p w14:paraId="5DAB559C">
            <w:pPr>
              <w:pStyle w:val="50"/>
            </w:pPr>
          </w:p>
        </w:tc>
        <w:tc>
          <w:tcPr>
            <w:tcW w:w="1234" w:type="dxa"/>
          </w:tcPr>
          <w:p w14:paraId="11002B66">
            <w:pPr>
              <w:pStyle w:val="50"/>
            </w:pPr>
          </w:p>
        </w:tc>
        <w:tc>
          <w:tcPr>
            <w:tcW w:w="5770" w:type="dxa"/>
          </w:tcPr>
          <w:p w14:paraId="4E8DA6D8">
            <w:pPr>
              <w:pStyle w:val="50"/>
            </w:pPr>
          </w:p>
        </w:tc>
      </w:tr>
      <w:tr w14:paraId="2CEB0F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CD78825">
            <w:pPr>
              <w:pStyle w:val="50"/>
            </w:pPr>
          </w:p>
        </w:tc>
        <w:tc>
          <w:tcPr>
            <w:tcW w:w="810" w:type="dxa"/>
          </w:tcPr>
          <w:p w14:paraId="038ED3E1">
            <w:pPr>
              <w:pStyle w:val="50"/>
            </w:pPr>
          </w:p>
        </w:tc>
        <w:tc>
          <w:tcPr>
            <w:tcW w:w="1234" w:type="dxa"/>
          </w:tcPr>
          <w:p w14:paraId="19630973">
            <w:pPr>
              <w:pStyle w:val="50"/>
            </w:pPr>
          </w:p>
        </w:tc>
        <w:tc>
          <w:tcPr>
            <w:tcW w:w="5770" w:type="dxa"/>
          </w:tcPr>
          <w:p w14:paraId="076E48CA">
            <w:pPr>
              <w:pStyle w:val="50"/>
            </w:pPr>
          </w:p>
        </w:tc>
      </w:tr>
    </w:tbl>
    <w:p w14:paraId="50CBE6F3">
      <w:pPr>
        <w:rPr>
          <w:rFonts w:cstheme="minorHAnsi"/>
          <w:sz w:val="28"/>
          <w:szCs w:val="28"/>
        </w:rPr>
      </w:pPr>
      <w:r>
        <w:t>*A - Added M - Modified D - Deleted</w:t>
      </w:r>
    </w:p>
    <w:p w14:paraId="6119A1DE">
      <w:pPr>
        <w:rPr>
          <w:rFonts w:asciiTheme="majorHAnsi" w:hAnsiTheme="majorHAnsi" w:eastAsiaTheme="majorEastAsia" w:cstheme="majorBidi"/>
          <w:b/>
          <w:color w:val="C00000"/>
          <w:sz w:val="32"/>
          <w:szCs w:val="32"/>
        </w:rPr>
      </w:pPr>
      <w:r>
        <w:br w:type="page"/>
      </w:r>
    </w:p>
    <w:p w14:paraId="5F560ED3">
      <w:pPr>
        <w:pStyle w:val="2"/>
      </w:pPr>
      <w:r>
        <w:t>II. Software Requirement Specification</w:t>
      </w:r>
      <w:bookmarkEnd w:id="2"/>
    </w:p>
    <w:p w14:paraId="68DBCAFF">
      <w:pPr>
        <w:pStyle w:val="3"/>
      </w:pPr>
      <w:bookmarkStart w:id="3" w:name="_Toc72138559"/>
      <w:r>
        <w:t>1. Product Overview</w:t>
      </w:r>
      <w:bookmarkEnd w:id="3"/>
    </w:p>
    <w:p w14:paraId="12EF498C">
      <w:pPr>
        <w:pStyle w:val="17"/>
        <w:keepNext w:val="0"/>
        <w:keepLines w:val="0"/>
        <w:widowControl/>
        <w:suppressLineNumbers w:val="0"/>
      </w:pPr>
      <w:r>
        <w:rPr>
          <w:rFonts w:hint="default"/>
        </w:rPr>
        <w:t>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r>
        <w:t>.</w:t>
      </w:r>
    </w:p>
    <w:p w14:paraId="24FD6468">
      <w:pPr>
        <w:jc w:val="center"/>
      </w:pPr>
      <w:r>
        <w:rPr>
          <w:lang w:val="en-US"/>
        </w:rPr>
        <w:drawing>
          <wp:inline distT="0" distB="0" distL="0" distR="0">
            <wp:extent cx="4065905" cy="3049270"/>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8" cstate="print"/>
                    <a:stretch>
                      <a:fillRect/>
                    </a:stretch>
                  </pic:blipFill>
                  <pic:spPr>
                    <a:xfrm>
                      <a:off x="0" y="0"/>
                      <a:ext cx="4074978" cy="3056234"/>
                    </a:xfrm>
                    <a:prstGeom prst="rect">
                      <a:avLst/>
                    </a:prstGeom>
                    <a:noFill/>
                    <a:ln w="9525">
                      <a:noFill/>
                      <a:miter lim="800000"/>
                      <a:headEnd/>
                      <a:tailEnd/>
                    </a:ln>
                  </pic:spPr>
                </pic:pic>
              </a:graphicData>
            </a:graphic>
          </wp:inline>
        </w:drawing>
      </w:r>
    </w:p>
    <w:p w14:paraId="2D6E5F4E">
      <w:pPr>
        <w:rPr>
          <w:rFonts w:asciiTheme="majorHAnsi" w:hAnsiTheme="majorHAnsi" w:eastAsiaTheme="majorEastAsia" w:cstheme="majorBidi"/>
          <w:b/>
          <w:color w:val="1F4E79" w:themeColor="accent1" w:themeShade="80"/>
          <w:sz w:val="24"/>
          <w:szCs w:val="24"/>
        </w:rPr>
      </w:pPr>
      <w:r>
        <w:br w:type="page"/>
      </w:r>
    </w:p>
    <w:p w14:paraId="7E4B0C1F">
      <w:pPr>
        <w:pStyle w:val="3"/>
      </w:pPr>
      <w:bookmarkStart w:id="4" w:name="_Toc72138561"/>
      <w:r>
        <w:t>2. User Requirements</w:t>
      </w:r>
      <w:bookmarkEnd w:id="4"/>
    </w:p>
    <w:p w14:paraId="02820871">
      <w:pPr>
        <w:pStyle w:val="4"/>
      </w:pPr>
      <w:bookmarkStart w:id="5" w:name="_Toc72138562"/>
      <w:r>
        <w:t>2.1 Actors</w:t>
      </w:r>
      <w:bookmarkEnd w:id="5"/>
    </w:p>
    <w:p w14:paraId="518A904C">
      <w:pPr>
        <w:jc w:val="both"/>
        <w:rPr>
          <w:i/>
          <w:color w:val="0000FF"/>
        </w:rPr>
      </w:pPr>
      <w:r>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pPr>
        <w:pStyle w:val="22"/>
        <w:numPr>
          <w:ilvl w:val="0"/>
          <w:numId w:val="1"/>
        </w:numPr>
        <w:rPr>
          <w:i/>
          <w:color w:val="0000FF"/>
        </w:rPr>
      </w:pPr>
      <w:r>
        <w:rPr>
          <w:i/>
          <w:color w:val="0000FF"/>
        </w:rPr>
        <w:t>Who (or what) is notified when something occurs within the system?</w:t>
      </w:r>
    </w:p>
    <w:p w14:paraId="4CC7EC74">
      <w:pPr>
        <w:pStyle w:val="22"/>
        <w:numPr>
          <w:ilvl w:val="0"/>
          <w:numId w:val="1"/>
        </w:numPr>
        <w:rPr>
          <w:i/>
          <w:color w:val="0000FF"/>
        </w:rPr>
      </w:pPr>
      <w:r>
        <w:rPr>
          <w:i/>
          <w:color w:val="0000FF"/>
        </w:rPr>
        <w:t>Who (or what) provides information or services to the system?</w:t>
      </w:r>
    </w:p>
    <w:p w14:paraId="2CC70026">
      <w:pPr>
        <w:pStyle w:val="22"/>
        <w:numPr>
          <w:ilvl w:val="0"/>
          <w:numId w:val="1"/>
        </w:numPr>
        <w:rPr>
          <w:i/>
          <w:color w:val="0000FF"/>
        </w:rPr>
      </w:pPr>
      <w:r>
        <w:rPr>
          <w:i/>
          <w:color w:val="0000FF"/>
        </w:rPr>
        <w:t>Who (or what) helps the system respond to and complete a task?</w:t>
      </w:r>
    </w:p>
    <w:p w14:paraId="695D7BC2">
      <w:pPr>
        <w:spacing w:after="60" w:line="240" w:lineRule="auto"/>
        <w:rPr>
          <w:i/>
          <w:color w:val="0000FF"/>
        </w:rPr>
      </w:pPr>
      <w:r>
        <w:rPr>
          <w:i/>
          <w:color w:val="0000FF"/>
        </w:rPr>
        <w:t>This part gives the description of system actors, you can follow the table form as below]</w:t>
      </w:r>
    </w:p>
    <w:tbl>
      <w:tblPr>
        <w:tblStyle w:val="9"/>
        <w:tblW w:w="494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1751"/>
        <w:gridCol w:w="6979"/>
      </w:tblGrid>
      <w:tr w14:paraId="0AD05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32" w:type="pct"/>
            <w:shd w:val="clear" w:color="auto" w:fill="FFE8E1"/>
            <w:vAlign w:val="center"/>
          </w:tcPr>
          <w:p w14:paraId="4261A608">
            <w:pPr>
              <w:spacing w:after="0" w:line="240" w:lineRule="auto"/>
              <w:jc w:val="center"/>
              <w:rPr>
                <w:rFonts w:cstheme="minorHAnsi"/>
                <w:b/>
              </w:rPr>
            </w:pPr>
            <w:r>
              <w:rPr>
                <w:rFonts w:cstheme="minorHAnsi"/>
                <w:b/>
              </w:rPr>
              <w:t>#</w:t>
            </w:r>
          </w:p>
        </w:tc>
        <w:tc>
          <w:tcPr>
            <w:tcW w:w="956" w:type="pct"/>
            <w:shd w:val="clear" w:color="auto" w:fill="FFE8E1"/>
            <w:vAlign w:val="center"/>
          </w:tcPr>
          <w:p w14:paraId="372B519B">
            <w:pPr>
              <w:spacing w:after="0" w:line="240" w:lineRule="auto"/>
              <w:rPr>
                <w:rFonts w:cstheme="minorHAnsi"/>
                <w:b/>
              </w:rPr>
            </w:pPr>
            <w:r>
              <w:rPr>
                <w:rFonts w:cstheme="minorHAnsi"/>
                <w:b/>
              </w:rPr>
              <w:t>Actor</w:t>
            </w:r>
          </w:p>
        </w:tc>
        <w:tc>
          <w:tcPr>
            <w:tcW w:w="3811" w:type="pct"/>
            <w:shd w:val="clear" w:color="auto" w:fill="FFE8E1"/>
            <w:vAlign w:val="center"/>
          </w:tcPr>
          <w:p w14:paraId="13E672D7">
            <w:pPr>
              <w:spacing w:after="0" w:line="240" w:lineRule="auto"/>
              <w:rPr>
                <w:rFonts w:cstheme="minorHAnsi"/>
                <w:b/>
              </w:rPr>
            </w:pPr>
            <w:r>
              <w:rPr>
                <w:rFonts w:cstheme="minorHAnsi"/>
                <w:b/>
              </w:rPr>
              <w:t>Description</w:t>
            </w:r>
          </w:p>
        </w:tc>
      </w:tr>
      <w:tr w14:paraId="7A246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 w:type="pct"/>
            <w:shd w:val="clear" w:color="auto" w:fill="auto"/>
            <w:vAlign w:val="center"/>
          </w:tcPr>
          <w:p w14:paraId="75FA0097">
            <w:pPr>
              <w:ind w:left="34"/>
              <w:rPr>
                <w:rFonts w:ascii="Calibri" w:hAnsi="Calibri" w:cs="Calibri"/>
              </w:rPr>
            </w:pPr>
            <w:r>
              <w:rPr>
                <w:rFonts w:ascii="Calibri" w:hAnsi="Calibri" w:cs="Calibri"/>
              </w:rPr>
              <w:t>1</w:t>
            </w:r>
          </w:p>
        </w:tc>
        <w:tc>
          <w:tcPr>
            <w:tcW w:w="956" w:type="pct"/>
            <w:shd w:val="clear" w:color="auto" w:fill="auto"/>
            <w:vAlign w:val="center"/>
          </w:tcPr>
          <w:p w14:paraId="12F59A9E">
            <w:pPr>
              <w:rPr>
                <w:rFonts w:ascii="Times New Roman" w:hAnsi="Times New Roman" w:eastAsia="Times New Roman" w:cs="Times New Roman"/>
                <w:b/>
                <w:sz w:val="24"/>
                <w:szCs w:val="24"/>
                <w:rtl w:val="0"/>
                <w:lang w:val="en-GB" w:eastAsia="en-US" w:bidi="ar-SA"/>
              </w:rPr>
            </w:pPr>
            <w:r>
              <w:rPr>
                <w:rFonts w:ascii="Times New Roman" w:hAnsi="Times New Roman" w:eastAsia="Times New Roman" w:cs="Times New Roman"/>
                <w:b/>
                <w:sz w:val="24"/>
                <w:szCs w:val="24"/>
                <w:rtl w:val="0"/>
              </w:rPr>
              <w:t>Administrator</w:t>
            </w:r>
          </w:p>
        </w:tc>
        <w:tc>
          <w:tcPr>
            <w:tcW w:w="3811" w:type="pct"/>
            <w:shd w:val="clear" w:color="auto" w:fill="auto"/>
            <w:vAlign w:val="center"/>
          </w:tcPr>
          <w:p w14:paraId="73395951">
            <w:pPr>
              <w:numPr>
                <w:ilvl w:val="0"/>
                <w:numId w:val="0"/>
              </w:numPr>
              <w:spacing w:before="0" w:beforeAutospacing="0" w:after="0" w:afterAutospacing="0"/>
              <w:ind w:left="0" w:leftChars="0" w:firstLine="0" w:firstLineChars="0"/>
              <w:rPr>
                <w:rFonts w:ascii="Times New Roman" w:hAnsi="Times New Roman" w:eastAsia="Times New Roman" w:cs="Times New Roman"/>
                <w:sz w:val="24"/>
                <w:szCs w:val="24"/>
                <w:rtl w:val="0"/>
                <w:lang w:val="en-GB" w:eastAsia="en-US" w:bidi="ar-SA"/>
              </w:rPr>
            </w:pPr>
            <w:r>
              <w:rPr>
                <w:rFonts w:ascii="Times New Roman" w:hAnsi="Times New Roman" w:eastAsia="Times New Roman" w:cs="Times New Roman"/>
                <w:sz w:val="24"/>
                <w:szCs w:val="24"/>
                <w:rtl w:val="0"/>
              </w:rPr>
              <w:t>A privileged user who can manage the entire system, including user accounts, service packages, and financial transactions.</w:t>
            </w:r>
          </w:p>
        </w:tc>
      </w:tr>
      <w:tr w14:paraId="172B1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32" w:type="pct"/>
            <w:shd w:val="clear" w:color="auto" w:fill="auto"/>
            <w:vAlign w:val="center"/>
          </w:tcPr>
          <w:p w14:paraId="60CD9158">
            <w:pPr>
              <w:ind w:left="34"/>
              <w:rPr>
                <w:rFonts w:ascii="Calibri" w:hAnsi="Calibri" w:cs="Calibri"/>
              </w:rPr>
            </w:pPr>
            <w:r>
              <w:rPr>
                <w:rFonts w:ascii="Calibri" w:hAnsi="Calibri" w:cs="Calibri"/>
              </w:rPr>
              <w:t>2</w:t>
            </w:r>
          </w:p>
        </w:tc>
        <w:tc>
          <w:tcPr>
            <w:tcW w:w="956" w:type="pct"/>
            <w:shd w:val="clear" w:color="auto" w:fill="auto"/>
            <w:vAlign w:val="center"/>
          </w:tcPr>
          <w:p w14:paraId="494DCB7D">
            <w:pPr>
              <w:rPr>
                <w:rFonts w:ascii="Calibri" w:hAnsi="Calibri" w:cs="Calibri"/>
              </w:rPr>
            </w:pPr>
            <w:r>
              <w:rPr>
                <w:rFonts w:ascii="Times New Roman" w:hAnsi="Times New Roman" w:eastAsia="Times New Roman" w:cs="Times New Roman"/>
                <w:b/>
                <w:sz w:val="24"/>
                <w:szCs w:val="24"/>
                <w:rtl w:val="0"/>
              </w:rPr>
              <w:t>Customer</w:t>
            </w:r>
          </w:p>
        </w:tc>
        <w:tc>
          <w:tcPr>
            <w:tcW w:w="3811" w:type="pct"/>
            <w:shd w:val="clear" w:color="auto" w:fill="auto"/>
            <w:vAlign w:val="center"/>
          </w:tcPr>
          <w:p w14:paraId="4884512D">
            <w:pPr>
              <w:numPr>
                <w:ilvl w:val="0"/>
                <w:numId w:val="0"/>
              </w:numPr>
              <w:spacing w:before="0" w:beforeAutospacing="0" w:after="0" w:afterAutospacing="0"/>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A user who is registered and logged into the system</w:t>
            </w:r>
            <w:r>
              <w:rPr>
                <w:rFonts w:hint="default" w:ascii="Times New Roman" w:hAnsi="Times New Roman" w:eastAsia="Times New Roman" w:cs="Times New Roman"/>
                <w:sz w:val="24"/>
                <w:szCs w:val="24"/>
                <w:rtl w:val="0"/>
                <w:lang w:val="en-US"/>
              </w:rPr>
              <w:t xml:space="preserve"> to b</w:t>
            </w:r>
            <w:r>
              <w:rPr>
                <w:rFonts w:ascii="Times New Roman" w:hAnsi="Times New Roman" w:eastAsia="Times New Roman" w:cs="Times New Roman"/>
                <w:sz w:val="24"/>
                <w:szCs w:val="24"/>
                <w:rtl w:val="0"/>
              </w:rPr>
              <w:t>ook moving services, select vehicles, schedule times, and make payments.</w:t>
            </w:r>
          </w:p>
        </w:tc>
      </w:tr>
      <w:tr w14:paraId="18DC3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 w:type="pct"/>
            <w:shd w:val="clear" w:color="auto" w:fill="auto"/>
            <w:vAlign w:val="center"/>
          </w:tcPr>
          <w:p w14:paraId="6A66FD9B">
            <w:pPr>
              <w:ind w:left="34"/>
              <w:rPr>
                <w:rFonts w:ascii="Calibri" w:hAnsi="Calibri" w:cs="Calibri"/>
              </w:rPr>
            </w:pPr>
            <w:r>
              <w:rPr>
                <w:rFonts w:ascii="Calibri" w:hAnsi="Calibri" w:cs="Calibri"/>
              </w:rPr>
              <w:t>3</w:t>
            </w:r>
          </w:p>
        </w:tc>
        <w:tc>
          <w:tcPr>
            <w:tcW w:w="956" w:type="pct"/>
            <w:shd w:val="clear" w:color="auto" w:fill="auto"/>
            <w:vAlign w:val="center"/>
          </w:tcPr>
          <w:p w14:paraId="0C1C088A">
            <w:pPr>
              <w:rPr>
                <w:rFonts w:ascii="Calibri" w:hAnsi="Calibri" w:cs="Calibri" w:eastAsiaTheme="minorHAnsi"/>
                <w:sz w:val="22"/>
                <w:szCs w:val="22"/>
                <w:rtl w:val="0"/>
                <w:lang w:val="en-GB" w:eastAsia="en-US" w:bidi="ar-SA"/>
              </w:rPr>
            </w:pPr>
            <w:r>
              <w:rPr>
                <w:rFonts w:ascii="Times New Roman" w:hAnsi="Times New Roman" w:eastAsia="Times New Roman" w:cs="Times New Roman"/>
                <w:b/>
                <w:sz w:val="24"/>
                <w:szCs w:val="24"/>
                <w:rtl w:val="0"/>
              </w:rPr>
              <w:t>Guests</w:t>
            </w:r>
          </w:p>
        </w:tc>
        <w:tc>
          <w:tcPr>
            <w:tcW w:w="3811" w:type="pct"/>
            <w:shd w:val="clear" w:color="auto" w:fill="auto"/>
            <w:vAlign w:val="center"/>
          </w:tcPr>
          <w:p w14:paraId="0263DBE8">
            <w:pPr>
              <w:numPr>
                <w:ilvl w:val="0"/>
                <w:numId w:val="0"/>
              </w:numPr>
              <w:spacing w:before="0" w:beforeAutospacing="0" w:after="0" w:afterAutospacing="0"/>
              <w:ind w:left="0" w:leftChars="0" w:firstLine="0" w:firstLineChars="0"/>
              <w:rPr>
                <w:rFonts w:ascii="Times New Roman" w:hAnsi="Times New Roman" w:eastAsia="Times New Roman" w:cs="Times New Roman"/>
                <w:sz w:val="24"/>
                <w:szCs w:val="24"/>
                <w:rtl w:val="0"/>
                <w:lang w:val="en-GB" w:eastAsia="en-US" w:bidi="ar-SA"/>
              </w:rPr>
            </w:pPr>
            <w:r>
              <w:rPr>
                <w:rFonts w:ascii="Times New Roman" w:hAnsi="Times New Roman" w:eastAsia="Times New Roman" w:cs="Times New Roman"/>
                <w:sz w:val="24"/>
                <w:szCs w:val="24"/>
                <w:rtl w:val="0"/>
              </w:rPr>
              <w:t>A user who has not logged into the system. They can explore available services without booking.</w:t>
            </w:r>
          </w:p>
        </w:tc>
      </w:tr>
      <w:tr w14:paraId="3CAFC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 w:type="pct"/>
            <w:shd w:val="clear" w:color="auto" w:fill="auto"/>
            <w:vAlign w:val="center"/>
          </w:tcPr>
          <w:p w14:paraId="60580121">
            <w:pPr>
              <w:ind w:left="34"/>
              <w:rPr>
                <w:rFonts w:hint="default" w:ascii="Calibri" w:hAnsi="Calibri" w:cs="Calibri"/>
                <w:lang w:val="en-US"/>
              </w:rPr>
            </w:pPr>
            <w:r>
              <w:rPr>
                <w:rFonts w:hint="default" w:ascii="Calibri" w:hAnsi="Calibri" w:cs="Calibri"/>
                <w:lang w:val="en-US"/>
              </w:rPr>
              <w:t>4</w:t>
            </w:r>
          </w:p>
        </w:tc>
        <w:tc>
          <w:tcPr>
            <w:tcW w:w="956" w:type="pct"/>
            <w:shd w:val="clear" w:color="auto" w:fill="auto"/>
            <w:vAlign w:val="center"/>
          </w:tcPr>
          <w:p w14:paraId="732BAA58">
            <w:pPr>
              <w:rPr>
                <w:rFonts w:ascii="Calibri" w:hAnsi="Calibri" w:cs="Calibri" w:eastAsiaTheme="minorHAnsi"/>
                <w:sz w:val="22"/>
                <w:szCs w:val="22"/>
                <w:rtl w:val="0"/>
                <w:lang w:val="en-GB" w:eastAsia="en-US" w:bidi="ar-SA"/>
              </w:rPr>
            </w:pPr>
            <w:r>
              <w:rPr>
                <w:rFonts w:ascii="Times New Roman" w:hAnsi="Times New Roman" w:eastAsia="Times New Roman" w:cs="Times New Roman"/>
                <w:b/>
                <w:sz w:val="24"/>
                <w:szCs w:val="24"/>
                <w:rtl w:val="0"/>
              </w:rPr>
              <w:t>Staff (drivers &amp; porters)</w:t>
            </w:r>
          </w:p>
        </w:tc>
        <w:tc>
          <w:tcPr>
            <w:tcW w:w="3811" w:type="pct"/>
            <w:shd w:val="clear" w:color="auto" w:fill="auto"/>
            <w:vAlign w:val="center"/>
          </w:tcPr>
          <w:p w14:paraId="02DA4AD4">
            <w:pPr>
              <w:numPr>
                <w:ilvl w:val="0"/>
                <w:numId w:val="0"/>
              </w:numPr>
              <w:spacing w:before="0" w:beforeAutospacing="0" w:after="0" w:afterAutospacing="0"/>
              <w:ind w:left="0" w:leftChars="0" w:firstLine="0" w:firstLineChars="0"/>
              <w:rPr>
                <w:rFonts w:ascii="Calibri" w:hAnsi="Calibri" w:cs="Calibri" w:eastAsiaTheme="minorHAnsi"/>
                <w:sz w:val="22"/>
                <w:szCs w:val="22"/>
                <w:rtl w:val="0"/>
                <w:lang w:val="en-GB" w:eastAsia="en-US" w:bidi="ar-SA"/>
              </w:rPr>
            </w:pPr>
            <w:r>
              <w:rPr>
                <w:rFonts w:ascii="Times New Roman" w:hAnsi="Times New Roman" w:eastAsia="Times New Roman" w:cs="Times New Roman"/>
                <w:sz w:val="24"/>
                <w:szCs w:val="24"/>
                <w:rtl w:val="0"/>
              </w:rPr>
              <w:t>A user who drives the truck and assists with moving. They can receive job assignments, navigate to destinations, and update move status.</w:t>
            </w:r>
          </w:p>
        </w:tc>
      </w:tr>
    </w:tbl>
    <w:p w14:paraId="65371C66">
      <w:bookmarkStart w:id="21" w:name="_GoBack"/>
      <w:bookmarkEnd w:id="21"/>
    </w:p>
    <w:p w14:paraId="54207C29">
      <w:pPr>
        <w:pStyle w:val="4"/>
      </w:pPr>
      <w:bookmarkStart w:id="6" w:name="_Toc72138563"/>
      <w:r>
        <w:t>2.2 Use Cases</w:t>
      </w:r>
      <w:bookmarkEnd w:id="6"/>
    </w:p>
    <w:p w14:paraId="5BDD3293">
      <w:pPr>
        <w:rPr>
          <w:i/>
          <w:color w:val="0000FF"/>
        </w:rPr>
      </w:pPr>
      <w:r>
        <w:rPr>
          <w:i/>
          <w:color w:val="0000FF"/>
        </w:rPr>
        <w:t>[A use case (UC) 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p>
    <w:p w14:paraId="4F99BB50">
      <w:pPr>
        <w:pStyle w:val="5"/>
      </w:pPr>
      <w:r>
        <w:t>2.2.1 Diagram(s)</w:t>
      </w:r>
    </w:p>
    <w:p w14:paraId="053B6446">
      <w:pPr>
        <w:rPr>
          <w:i/>
          <w:color w:val="0000FF"/>
        </w:rPr>
      </w:pPr>
      <w:r>
        <w:rPr>
          <w:i/>
          <w:color w:val="0000FF"/>
        </w:rPr>
        <w:t>[Provide the UC diagram(s) to show the actor-UCs and UC-UC relationships like the sample below. You can have multiple UC diagrams for the system]</w:t>
      </w:r>
    </w:p>
    <w:p w14:paraId="52828AF9">
      <w:r>
        <w:rPr>
          <w:lang w:val="en-US"/>
        </w:rPr>
        <w:drawing>
          <wp:inline distT="0" distB="0" distL="0" distR="0">
            <wp:extent cx="5574030" cy="31254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579153" cy="3128641"/>
                    </a:xfrm>
                    <a:prstGeom prst="rect">
                      <a:avLst/>
                    </a:prstGeom>
                  </pic:spPr>
                </pic:pic>
              </a:graphicData>
            </a:graphic>
          </wp:inline>
        </w:drawing>
      </w:r>
    </w:p>
    <w:p w14:paraId="6F59847C">
      <w:pPr>
        <w:pStyle w:val="5"/>
      </w:pPr>
      <w:r>
        <w:t>2.2.2 Descriptions</w:t>
      </w:r>
    </w:p>
    <w:p w14:paraId="583C6AAD">
      <w:pPr>
        <w:jc w:val="both"/>
        <w:rPr>
          <w:i/>
          <w:color w:val="0000FF"/>
        </w:rPr>
      </w:pPr>
      <w:r>
        <w:rPr>
          <w:i/>
          <w:color w:val="0000FF"/>
        </w:rPr>
        <w:t>This part describes the use cases, you can follow the table form as below]</w:t>
      </w:r>
    </w:p>
    <w:tbl>
      <w:tblPr>
        <w:tblStyle w:val="9"/>
        <w:tblW w:w="9045" w:type="dxa"/>
        <w:tblInd w:w="-5" w:type="dxa"/>
        <w:tblLayout w:type="autofit"/>
        <w:tblCellMar>
          <w:top w:w="0" w:type="dxa"/>
          <w:left w:w="108" w:type="dxa"/>
          <w:bottom w:w="0" w:type="dxa"/>
          <w:right w:w="108" w:type="dxa"/>
        </w:tblCellMar>
      </w:tblPr>
      <w:tblGrid>
        <w:gridCol w:w="520"/>
        <w:gridCol w:w="3024"/>
        <w:gridCol w:w="1843"/>
        <w:gridCol w:w="3658"/>
      </w:tblGrid>
      <w:tr w14:paraId="2F583ACC">
        <w:tblPrEx>
          <w:tblCellMar>
            <w:top w:w="0" w:type="dxa"/>
            <w:left w:w="108" w:type="dxa"/>
            <w:bottom w:w="0" w:type="dxa"/>
            <w:right w:w="108" w:type="dxa"/>
          </w:tblCellMar>
        </w:tblPrEx>
        <w:trPr>
          <w:trHeight w:val="288" w:hRule="atLeast"/>
        </w:trPr>
        <w:tc>
          <w:tcPr>
            <w:tcW w:w="520" w:type="dxa"/>
            <w:tcBorders>
              <w:top w:val="single" w:color="auto" w:sz="4" w:space="0"/>
              <w:left w:val="single" w:color="auto" w:sz="4" w:space="0"/>
              <w:bottom w:val="single" w:color="auto" w:sz="4" w:space="0"/>
              <w:right w:val="single" w:color="auto" w:sz="4" w:space="0"/>
            </w:tcBorders>
            <w:shd w:val="clear" w:color="auto" w:fill="FFE8E1"/>
          </w:tcPr>
          <w:p w14:paraId="20D562C4">
            <w:pPr>
              <w:spacing w:after="0" w:line="240" w:lineRule="auto"/>
              <w:jc w:val="center"/>
              <w:rPr>
                <w:rFonts w:cstheme="minorHAnsi"/>
                <w:b/>
              </w:rPr>
            </w:pPr>
            <w:r>
              <w:rPr>
                <w:rFonts w:cstheme="minorHAnsi"/>
                <w:b/>
              </w:rPr>
              <w:t>ID</w:t>
            </w:r>
          </w:p>
        </w:tc>
        <w:tc>
          <w:tcPr>
            <w:tcW w:w="3024" w:type="dxa"/>
            <w:tcBorders>
              <w:top w:val="single" w:color="auto" w:sz="4" w:space="0"/>
              <w:left w:val="nil"/>
              <w:bottom w:val="single" w:color="auto" w:sz="4" w:space="0"/>
              <w:right w:val="single" w:color="auto" w:sz="4" w:space="0"/>
            </w:tcBorders>
            <w:shd w:val="clear" w:color="auto" w:fill="FFE8E1"/>
            <w:noWrap/>
            <w:vAlign w:val="bottom"/>
          </w:tcPr>
          <w:p w14:paraId="353AAC9B">
            <w:pPr>
              <w:spacing w:after="0" w:line="240" w:lineRule="auto"/>
              <w:rPr>
                <w:rFonts w:cstheme="minorHAnsi"/>
                <w:b/>
              </w:rPr>
            </w:pPr>
            <w:r>
              <w:rPr>
                <w:rFonts w:cstheme="minorHAnsi"/>
                <w:b/>
              </w:rPr>
              <w:t>Use Case</w:t>
            </w:r>
          </w:p>
        </w:tc>
        <w:tc>
          <w:tcPr>
            <w:tcW w:w="1843" w:type="dxa"/>
            <w:tcBorders>
              <w:top w:val="single" w:color="auto" w:sz="4" w:space="0"/>
              <w:left w:val="nil"/>
              <w:bottom w:val="single" w:color="auto" w:sz="4" w:space="0"/>
              <w:right w:val="single" w:color="auto" w:sz="4" w:space="0"/>
            </w:tcBorders>
            <w:shd w:val="clear" w:color="auto" w:fill="FFE8E1"/>
            <w:noWrap/>
            <w:vAlign w:val="bottom"/>
          </w:tcPr>
          <w:p w14:paraId="26FC8104">
            <w:pPr>
              <w:spacing w:after="0" w:line="240" w:lineRule="auto"/>
              <w:rPr>
                <w:rFonts w:cstheme="minorHAnsi"/>
                <w:b/>
              </w:rPr>
            </w:pPr>
            <w:r>
              <w:rPr>
                <w:rFonts w:cstheme="minorHAnsi"/>
                <w:b/>
              </w:rPr>
              <w:t>Actors</w:t>
            </w:r>
          </w:p>
        </w:tc>
        <w:tc>
          <w:tcPr>
            <w:tcW w:w="3658" w:type="dxa"/>
            <w:tcBorders>
              <w:top w:val="single" w:color="auto" w:sz="4" w:space="0"/>
              <w:left w:val="nil"/>
              <w:bottom w:val="single" w:color="auto" w:sz="4" w:space="0"/>
              <w:right w:val="single" w:color="auto" w:sz="4" w:space="0"/>
            </w:tcBorders>
            <w:shd w:val="clear" w:color="auto" w:fill="FFE8E1"/>
          </w:tcPr>
          <w:p w14:paraId="3FEE2D9A">
            <w:pPr>
              <w:spacing w:after="0" w:line="240" w:lineRule="auto"/>
              <w:rPr>
                <w:rFonts w:cstheme="minorHAnsi"/>
                <w:b/>
              </w:rPr>
            </w:pPr>
            <w:r>
              <w:rPr>
                <w:rFonts w:cstheme="minorHAnsi"/>
                <w:b/>
              </w:rPr>
              <w:t>Use Case Description</w:t>
            </w:r>
          </w:p>
        </w:tc>
      </w:tr>
      <w:tr w14:paraId="6BC54821">
        <w:tblPrEx>
          <w:tblCellMar>
            <w:top w:w="0" w:type="dxa"/>
            <w:left w:w="108" w:type="dxa"/>
            <w:bottom w:w="0" w:type="dxa"/>
            <w:right w:w="108" w:type="dxa"/>
          </w:tblCellMar>
        </w:tblPrEx>
        <w:trPr>
          <w:trHeight w:val="288" w:hRule="atLeast"/>
        </w:trPr>
        <w:tc>
          <w:tcPr>
            <w:tcW w:w="520" w:type="dxa"/>
            <w:tcBorders>
              <w:top w:val="nil"/>
              <w:left w:val="single" w:color="auto" w:sz="4" w:space="0"/>
              <w:bottom w:val="single" w:color="auto" w:sz="4" w:space="0"/>
              <w:right w:val="single" w:color="auto" w:sz="4" w:space="0"/>
            </w:tcBorders>
          </w:tcPr>
          <w:p w14:paraId="66D47362">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color="auto" w:sz="4" w:space="0"/>
              <w:right w:val="single" w:color="auto" w:sz="4" w:space="0"/>
            </w:tcBorders>
            <w:shd w:val="clear" w:color="auto" w:fill="auto"/>
            <w:noWrap/>
          </w:tcPr>
          <w:p w14:paraId="7F5B572E">
            <w:pPr>
              <w:spacing w:after="0" w:line="240" w:lineRule="auto"/>
            </w:pPr>
            <w:r>
              <w:t>View Menu</w:t>
            </w:r>
          </w:p>
        </w:tc>
        <w:tc>
          <w:tcPr>
            <w:tcW w:w="1843" w:type="dxa"/>
            <w:tcBorders>
              <w:top w:val="nil"/>
              <w:left w:val="nil"/>
              <w:bottom w:val="single" w:color="auto" w:sz="4" w:space="0"/>
              <w:right w:val="single" w:color="auto" w:sz="4" w:space="0"/>
            </w:tcBorders>
            <w:shd w:val="clear" w:color="auto" w:fill="auto"/>
            <w:noWrap/>
          </w:tcPr>
          <w:p w14:paraId="6E2C8515">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color="auto" w:sz="4" w:space="0"/>
              <w:right w:val="single" w:color="auto" w:sz="4" w:space="0"/>
            </w:tcBorders>
          </w:tcPr>
          <w:p w14:paraId="3CFA5CC2">
            <w:pPr>
              <w:spacing w:after="0" w:line="240" w:lineRule="auto"/>
              <w:rPr>
                <w:rFonts w:eastAsia="Times New Roman" w:cstheme="minorHAnsi"/>
                <w:color w:val="000000"/>
                <w:lang w:val="en-US"/>
              </w:rPr>
            </w:pPr>
          </w:p>
        </w:tc>
      </w:tr>
      <w:tr w14:paraId="184860AF">
        <w:tblPrEx>
          <w:tblCellMar>
            <w:top w:w="0" w:type="dxa"/>
            <w:left w:w="108" w:type="dxa"/>
            <w:bottom w:w="0" w:type="dxa"/>
            <w:right w:w="108" w:type="dxa"/>
          </w:tblCellMar>
        </w:tblPrEx>
        <w:trPr>
          <w:trHeight w:val="288" w:hRule="atLeast"/>
        </w:trPr>
        <w:tc>
          <w:tcPr>
            <w:tcW w:w="520" w:type="dxa"/>
            <w:tcBorders>
              <w:top w:val="nil"/>
              <w:left w:val="single" w:color="auto" w:sz="4" w:space="0"/>
              <w:bottom w:val="single" w:color="auto" w:sz="4" w:space="0"/>
              <w:right w:val="single" w:color="auto" w:sz="4" w:space="0"/>
            </w:tcBorders>
          </w:tcPr>
          <w:p w14:paraId="0A6D0909">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color="auto" w:sz="4" w:space="0"/>
              <w:right w:val="single" w:color="auto" w:sz="4" w:space="0"/>
            </w:tcBorders>
            <w:shd w:val="clear" w:color="auto" w:fill="auto"/>
            <w:noWrap/>
          </w:tcPr>
          <w:p w14:paraId="1400593E">
            <w:pPr>
              <w:spacing w:after="0" w:line="240" w:lineRule="auto"/>
              <w:rPr>
                <w:rFonts w:eastAsia="Times New Roman" w:cstheme="minorHAnsi"/>
                <w:color w:val="000000"/>
                <w:lang w:val="en-US"/>
              </w:rPr>
            </w:pPr>
            <w:r>
              <w:rPr>
                <w:rFonts w:eastAsia="Times New Roman" w:cstheme="minorHAnsi"/>
                <w:lang w:val="en-US"/>
              </w:rPr>
              <w:t>Order a Meal</w:t>
            </w:r>
          </w:p>
        </w:tc>
        <w:tc>
          <w:tcPr>
            <w:tcW w:w="1843" w:type="dxa"/>
            <w:tcBorders>
              <w:top w:val="nil"/>
              <w:left w:val="nil"/>
              <w:bottom w:val="single" w:color="auto" w:sz="4" w:space="0"/>
              <w:right w:val="single" w:color="auto" w:sz="4" w:space="0"/>
            </w:tcBorders>
            <w:shd w:val="clear" w:color="auto" w:fill="auto"/>
            <w:noWrap/>
          </w:tcPr>
          <w:p w14:paraId="6C6C5120">
            <w:pPr>
              <w:spacing w:after="0" w:line="240" w:lineRule="auto"/>
              <w:rPr>
                <w:rFonts w:eastAsia="Times New Roman" w:cstheme="minorHAnsi"/>
                <w:color w:val="000000"/>
                <w:lang w:val="en-US"/>
              </w:rPr>
            </w:pPr>
            <w:r>
              <w:rPr>
                <w:rFonts w:eastAsia="Times New Roman" w:cstheme="minorHAnsi"/>
                <w:color w:val="000000"/>
                <w:lang w:val="en-US"/>
              </w:rPr>
              <w:t> Patron</w:t>
            </w:r>
          </w:p>
        </w:tc>
        <w:tc>
          <w:tcPr>
            <w:tcW w:w="3658" w:type="dxa"/>
            <w:tcBorders>
              <w:top w:val="nil"/>
              <w:left w:val="nil"/>
              <w:bottom w:val="single" w:color="auto" w:sz="4" w:space="0"/>
              <w:right w:val="single" w:color="auto" w:sz="4" w:space="0"/>
            </w:tcBorders>
          </w:tcPr>
          <w:p w14:paraId="12711BE8">
            <w:pPr>
              <w:spacing w:after="0" w:line="240" w:lineRule="auto"/>
              <w:rPr>
                <w:rFonts w:eastAsia="Times New Roman" w:cstheme="minorHAnsi"/>
                <w:color w:val="000000"/>
                <w:lang w:val="en-US"/>
              </w:rPr>
            </w:pPr>
          </w:p>
        </w:tc>
      </w:tr>
      <w:tr w14:paraId="5814F278">
        <w:tblPrEx>
          <w:tblCellMar>
            <w:top w:w="0" w:type="dxa"/>
            <w:left w:w="108" w:type="dxa"/>
            <w:bottom w:w="0" w:type="dxa"/>
            <w:right w:w="108" w:type="dxa"/>
          </w:tblCellMar>
        </w:tblPrEx>
        <w:trPr>
          <w:trHeight w:val="288" w:hRule="atLeast"/>
        </w:trPr>
        <w:tc>
          <w:tcPr>
            <w:tcW w:w="520" w:type="dxa"/>
            <w:tcBorders>
              <w:top w:val="single" w:color="auto" w:sz="4" w:space="0"/>
              <w:left w:val="single" w:color="auto" w:sz="4" w:space="0"/>
              <w:bottom w:val="single" w:color="auto" w:sz="4" w:space="0"/>
              <w:right w:val="single" w:color="auto" w:sz="4" w:space="0"/>
            </w:tcBorders>
          </w:tcPr>
          <w:p w14:paraId="5D17D88E">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color="auto" w:sz="4" w:space="0"/>
              <w:left w:val="nil"/>
              <w:bottom w:val="single" w:color="auto" w:sz="4" w:space="0"/>
              <w:right w:val="single" w:color="auto" w:sz="4" w:space="0"/>
            </w:tcBorders>
            <w:shd w:val="clear" w:color="auto" w:fill="auto"/>
            <w:noWrap/>
          </w:tcPr>
          <w:p w14:paraId="76DBB106">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color="auto" w:sz="4" w:space="0"/>
              <w:left w:val="nil"/>
              <w:bottom w:val="single" w:color="auto" w:sz="4" w:space="0"/>
              <w:right w:val="single" w:color="auto" w:sz="4" w:space="0"/>
            </w:tcBorders>
            <w:shd w:val="clear" w:color="auto" w:fill="auto"/>
            <w:noWrap/>
          </w:tcPr>
          <w:p w14:paraId="65233388">
            <w:pPr>
              <w:spacing w:after="0" w:line="240" w:lineRule="auto"/>
              <w:rPr>
                <w:rFonts w:eastAsia="Times New Roman" w:cstheme="minorHAnsi"/>
                <w:color w:val="000000"/>
                <w:lang w:val="en-US"/>
              </w:rPr>
            </w:pPr>
          </w:p>
        </w:tc>
        <w:tc>
          <w:tcPr>
            <w:tcW w:w="3658" w:type="dxa"/>
            <w:tcBorders>
              <w:top w:val="single" w:color="auto" w:sz="4" w:space="0"/>
              <w:left w:val="nil"/>
              <w:bottom w:val="single" w:color="auto" w:sz="4" w:space="0"/>
              <w:right w:val="single" w:color="auto" w:sz="4" w:space="0"/>
            </w:tcBorders>
          </w:tcPr>
          <w:p w14:paraId="127CC818">
            <w:pPr>
              <w:spacing w:after="0" w:line="240" w:lineRule="auto"/>
              <w:rPr>
                <w:rFonts w:eastAsia="Times New Roman" w:cstheme="minorHAnsi"/>
                <w:color w:val="000000"/>
                <w:lang w:val="en-US"/>
              </w:rPr>
            </w:pPr>
          </w:p>
        </w:tc>
      </w:tr>
    </w:tbl>
    <w:p w14:paraId="141F3C42">
      <w:pPr>
        <w:rPr>
          <w:lang w:val="en-US"/>
        </w:rPr>
      </w:pPr>
    </w:p>
    <w:p w14:paraId="3DA515CD">
      <w:pPr>
        <w:pStyle w:val="3"/>
      </w:pPr>
      <w:bookmarkStart w:id="7" w:name="_Toc72138564"/>
      <w:r>
        <w:t>3. Functional Requirements</w:t>
      </w:r>
      <w:bookmarkEnd w:id="7"/>
    </w:p>
    <w:p w14:paraId="60EFC4A3">
      <w:pPr>
        <w:pStyle w:val="4"/>
      </w:pPr>
      <w:bookmarkStart w:id="8" w:name="_Toc72138566"/>
      <w:r>
        <w:t>3.1 System Functional Overview</w:t>
      </w:r>
    </w:p>
    <w:p w14:paraId="321D353A">
      <w:pPr>
        <w:spacing w:after="60" w:line="240" w:lineRule="auto"/>
        <w:rPr>
          <w:i/>
          <w:color w:val="0000FF"/>
        </w:rPr>
      </w:pPr>
      <w:r>
        <w:rPr>
          <w:i/>
          <w:color w:val="0000FF"/>
        </w:rPr>
        <w:t>[Provide functionality overview of software system: screen flow, screen descriptions, system user roles, screen authorization, non-screen functions, ERD]</w:t>
      </w:r>
    </w:p>
    <w:p w14:paraId="1A4BD568">
      <w:pPr>
        <w:pStyle w:val="5"/>
      </w:pPr>
      <w:r>
        <w:t>3.1.1 Screens Flow</w:t>
      </w:r>
    </w:p>
    <w:p w14:paraId="6A46A3E3">
      <w:pPr>
        <w:jc w:val="both"/>
        <w:rPr>
          <w:i/>
          <w:color w:val="0000FF"/>
        </w:rPr>
      </w:pPr>
      <w:r>
        <w:rPr>
          <w:i/>
          <w:color w:val="0000FF"/>
        </w:rPr>
        <w:t>[This part shows the system screens and the relationship among screens. You can draw the Screens Flow for the system in the form of diagram as below. Please note that beside the normal flat screen, we might have the oval notation for pop-up screen (Import Order) or a screen with multiple information tab (Order Details), etc. You may also use text or background format for different visuality purpose]</w:t>
      </w:r>
    </w:p>
    <w:p w14:paraId="330A22A4">
      <w:pPr>
        <w:jc w:val="center"/>
      </w:pPr>
      <w:r>
        <w:drawing>
          <wp:inline distT="0" distB="0" distL="0" distR="0">
            <wp:extent cx="5048250" cy="2906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052244" cy="2908529"/>
                    </a:xfrm>
                    <a:prstGeom prst="rect">
                      <a:avLst/>
                    </a:prstGeom>
                  </pic:spPr>
                </pic:pic>
              </a:graphicData>
            </a:graphic>
          </wp:inline>
        </w:drawing>
      </w:r>
    </w:p>
    <w:p w14:paraId="26DFCBFD">
      <w:pPr>
        <w:pStyle w:val="5"/>
      </w:pPr>
      <w:r>
        <w:t>3.1.2 Screen Descriptions</w:t>
      </w:r>
    </w:p>
    <w:p w14:paraId="72A17DA7">
      <w:pPr>
        <w:spacing w:after="60" w:line="240" w:lineRule="auto"/>
        <w:jc w:val="both"/>
        <w:rPr>
          <w:i/>
          <w:color w:val="0000FF"/>
        </w:rPr>
      </w:pPr>
      <w:r>
        <w:rPr>
          <w:i/>
          <w:color w:val="0000FF"/>
        </w:rPr>
        <w:t>[Provide the descriptions for the screens in the Screens Flow above]</w:t>
      </w:r>
    </w:p>
    <w:tbl>
      <w:tblPr>
        <w:tblStyle w:val="9"/>
        <w:tblW w:w="9214" w:type="dxa"/>
        <w:tblInd w:w="-5" w:type="dxa"/>
        <w:tblLayout w:type="autofit"/>
        <w:tblCellMar>
          <w:top w:w="0" w:type="dxa"/>
          <w:left w:w="108" w:type="dxa"/>
          <w:bottom w:w="0" w:type="dxa"/>
          <w:right w:w="108" w:type="dxa"/>
        </w:tblCellMar>
      </w:tblPr>
      <w:tblGrid>
        <w:gridCol w:w="328"/>
        <w:gridCol w:w="1799"/>
        <w:gridCol w:w="1701"/>
        <w:gridCol w:w="5386"/>
      </w:tblGrid>
      <w:tr w14:paraId="02D5DB87">
        <w:trPr>
          <w:trHeight w:val="288" w:hRule="atLeast"/>
        </w:trPr>
        <w:tc>
          <w:tcPr>
            <w:tcW w:w="328" w:type="dxa"/>
            <w:tcBorders>
              <w:top w:val="single" w:color="auto" w:sz="4" w:space="0"/>
              <w:left w:val="single" w:color="auto" w:sz="4" w:space="0"/>
              <w:bottom w:val="single" w:color="auto" w:sz="4" w:space="0"/>
              <w:right w:val="single" w:color="auto" w:sz="4" w:space="0"/>
            </w:tcBorders>
            <w:shd w:val="clear" w:color="auto" w:fill="FFE8E1"/>
          </w:tcPr>
          <w:p w14:paraId="385E5A38">
            <w:pPr>
              <w:spacing w:after="0" w:line="240" w:lineRule="auto"/>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14:paraId="16B7D536">
            <w:pPr>
              <w:spacing w:after="0" w:line="240" w:lineRule="auto"/>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14:paraId="257B3B4E">
            <w:pPr>
              <w:spacing w:after="0" w:line="240" w:lineRule="auto"/>
              <w:rPr>
                <w:rFonts w:cstheme="minorHAnsi"/>
                <w:b/>
              </w:rPr>
            </w:pPr>
            <w:r>
              <w:rPr>
                <w:rFonts w:cstheme="minorHAnsi"/>
                <w:b/>
              </w:rPr>
              <w:t>Screen</w:t>
            </w:r>
          </w:p>
        </w:tc>
        <w:tc>
          <w:tcPr>
            <w:tcW w:w="5386" w:type="dxa"/>
            <w:tcBorders>
              <w:top w:val="single" w:color="auto" w:sz="4" w:space="0"/>
              <w:left w:val="nil"/>
              <w:bottom w:val="single" w:color="auto" w:sz="4" w:space="0"/>
              <w:right w:val="single" w:color="auto" w:sz="4" w:space="0"/>
            </w:tcBorders>
            <w:shd w:val="clear" w:color="auto" w:fill="FFE8E1"/>
            <w:noWrap/>
            <w:vAlign w:val="bottom"/>
          </w:tcPr>
          <w:p w14:paraId="039EEC24">
            <w:pPr>
              <w:spacing w:after="0" w:line="240" w:lineRule="auto"/>
              <w:rPr>
                <w:rFonts w:cstheme="minorHAnsi"/>
                <w:b/>
              </w:rPr>
            </w:pPr>
            <w:r>
              <w:rPr>
                <w:rFonts w:cstheme="minorHAnsi"/>
                <w:b/>
              </w:rPr>
              <w:t>Description</w:t>
            </w:r>
          </w:p>
        </w:tc>
      </w:tr>
      <w:tr w14:paraId="17854F47">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14:paraId="6153713B">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14:paraId="592BBE33">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Order Meals</w:t>
            </w:r>
          </w:p>
        </w:tc>
        <w:tc>
          <w:tcPr>
            <w:tcW w:w="1701" w:type="dxa"/>
            <w:tcBorders>
              <w:top w:val="nil"/>
              <w:left w:val="nil"/>
              <w:bottom w:val="single" w:color="auto" w:sz="4" w:space="0"/>
              <w:right w:val="single" w:color="auto" w:sz="4" w:space="0"/>
            </w:tcBorders>
            <w:shd w:val="clear" w:color="auto" w:fill="auto"/>
            <w:noWrap/>
            <w:vAlign w:val="bottom"/>
          </w:tcPr>
          <w:p w14:paraId="7E2C8C3B">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Create Order</w:t>
            </w:r>
          </w:p>
        </w:tc>
        <w:tc>
          <w:tcPr>
            <w:tcW w:w="5386" w:type="dxa"/>
            <w:tcBorders>
              <w:top w:val="nil"/>
              <w:left w:val="nil"/>
              <w:bottom w:val="single" w:color="auto" w:sz="4" w:space="0"/>
              <w:right w:val="single" w:color="auto" w:sz="4" w:space="0"/>
            </w:tcBorders>
            <w:shd w:val="clear" w:color="auto" w:fill="auto"/>
            <w:noWrap/>
            <w:vAlign w:val="bottom"/>
          </w:tcPr>
          <w:p w14:paraId="0E0CAE3F">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&lt;&lt;Screen Brief description&gt;&gt;</w:t>
            </w:r>
          </w:p>
        </w:tc>
      </w:tr>
      <w:tr w14:paraId="2D8AA4D7">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14:paraId="703F0698">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14:paraId="3CECF113">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Order Meals</w:t>
            </w:r>
          </w:p>
        </w:tc>
        <w:tc>
          <w:tcPr>
            <w:tcW w:w="1701" w:type="dxa"/>
            <w:tcBorders>
              <w:top w:val="nil"/>
              <w:left w:val="nil"/>
              <w:bottom w:val="single" w:color="auto" w:sz="4" w:space="0"/>
              <w:right w:val="single" w:color="auto" w:sz="4" w:space="0"/>
            </w:tcBorders>
            <w:shd w:val="clear" w:color="auto" w:fill="auto"/>
            <w:noWrap/>
            <w:vAlign w:val="bottom"/>
          </w:tcPr>
          <w:p w14:paraId="68E9497B">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Change Order</w:t>
            </w:r>
          </w:p>
        </w:tc>
        <w:tc>
          <w:tcPr>
            <w:tcW w:w="5386" w:type="dxa"/>
            <w:tcBorders>
              <w:top w:val="nil"/>
              <w:left w:val="nil"/>
              <w:bottom w:val="single" w:color="auto" w:sz="4" w:space="0"/>
              <w:right w:val="single" w:color="auto" w:sz="4" w:space="0"/>
            </w:tcBorders>
            <w:shd w:val="clear" w:color="auto" w:fill="auto"/>
            <w:noWrap/>
            <w:vAlign w:val="bottom"/>
          </w:tcPr>
          <w:p w14:paraId="58B4DCE2">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14:paraId="5AB3D9FE">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14:paraId="3AE2A4AC">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14:paraId="23D428C9">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w:t>
            </w:r>
          </w:p>
        </w:tc>
        <w:tc>
          <w:tcPr>
            <w:tcW w:w="1701" w:type="dxa"/>
            <w:tcBorders>
              <w:top w:val="nil"/>
              <w:left w:val="nil"/>
              <w:bottom w:val="single" w:color="auto" w:sz="4" w:space="0"/>
              <w:right w:val="single" w:color="auto" w:sz="4" w:space="0"/>
            </w:tcBorders>
            <w:shd w:val="clear" w:color="auto" w:fill="auto"/>
            <w:noWrap/>
            <w:vAlign w:val="bottom"/>
          </w:tcPr>
          <w:p w14:paraId="1D2D79BE">
            <w:pPr>
              <w:spacing w:after="0" w:line="240" w:lineRule="auto"/>
              <w:rPr>
                <w:rFonts w:ascii="Calibri" w:hAnsi="Calibri" w:eastAsia="Times New Roman" w:cs="Calibri"/>
                <w:color w:val="000000"/>
                <w:lang w:val="en-US"/>
              </w:rPr>
            </w:pPr>
          </w:p>
        </w:tc>
        <w:tc>
          <w:tcPr>
            <w:tcW w:w="5386" w:type="dxa"/>
            <w:tcBorders>
              <w:top w:val="nil"/>
              <w:left w:val="nil"/>
              <w:bottom w:val="single" w:color="auto" w:sz="4" w:space="0"/>
              <w:right w:val="single" w:color="auto" w:sz="4" w:space="0"/>
            </w:tcBorders>
            <w:shd w:val="clear" w:color="auto" w:fill="auto"/>
            <w:noWrap/>
            <w:vAlign w:val="bottom"/>
          </w:tcPr>
          <w:p w14:paraId="74A435E0">
            <w:pPr>
              <w:spacing w:after="0" w:line="240" w:lineRule="auto"/>
              <w:rPr>
                <w:rFonts w:ascii="Calibri" w:hAnsi="Calibri" w:eastAsia="Times New Roman" w:cs="Calibri"/>
                <w:color w:val="000000"/>
                <w:lang w:val="en-US"/>
              </w:rPr>
            </w:pPr>
          </w:p>
        </w:tc>
      </w:tr>
    </w:tbl>
    <w:p w14:paraId="40BEDCC9"/>
    <w:p w14:paraId="7528D9FE">
      <w:pPr>
        <w:pStyle w:val="5"/>
      </w:pPr>
      <w:r>
        <w:t>3.1.3 Screen Authorization</w:t>
      </w:r>
    </w:p>
    <w:p w14:paraId="3B3FD059">
      <w:pPr>
        <w:jc w:val="both"/>
        <w:rPr>
          <w:i/>
          <w:color w:val="0000FF"/>
        </w:rPr>
      </w:pPr>
      <w:r>
        <w:rPr>
          <w:i/>
          <w:color w:val="0000FF"/>
        </w:rPr>
        <w:t>[Provide the system roles authorization to the system features (down to screens, and event to the screen activities if applicable) in the table form as below – replace Role1, Role2,… with your specific system user role names]</w:t>
      </w:r>
    </w:p>
    <w:tbl>
      <w:tblPr>
        <w:tblStyle w:val="9"/>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1417"/>
        <w:gridCol w:w="1418"/>
        <w:gridCol w:w="1559"/>
        <w:gridCol w:w="1701"/>
      </w:tblGrid>
      <w:tr w14:paraId="037028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3119" w:type="dxa"/>
            <w:shd w:val="clear" w:color="auto" w:fill="FFE8E1"/>
            <w:noWrap/>
            <w:vAlign w:val="bottom"/>
          </w:tcPr>
          <w:p w14:paraId="1A28AF8A">
            <w:pPr>
              <w:spacing w:after="0"/>
              <w:rPr>
                <w:rFonts w:cs="Calibri"/>
                <w:b/>
              </w:rPr>
            </w:pPr>
            <w:r>
              <w:rPr>
                <w:rFonts w:cs="Calibri"/>
                <w:b/>
              </w:rPr>
              <w:t>Screen</w:t>
            </w:r>
          </w:p>
        </w:tc>
        <w:tc>
          <w:tcPr>
            <w:tcW w:w="1417" w:type="dxa"/>
            <w:shd w:val="clear" w:color="auto" w:fill="FFE8E1"/>
            <w:noWrap/>
            <w:vAlign w:val="bottom"/>
          </w:tcPr>
          <w:p w14:paraId="25E3065E">
            <w:pPr>
              <w:spacing w:after="0"/>
              <w:jc w:val="center"/>
              <w:rPr>
                <w:rFonts w:cs="Calibri"/>
                <w:b/>
              </w:rPr>
            </w:pPr>
            <w:r>
              <w:rPr>
                <w:rFonts w:cs="Calibri"/>
                <w:b/>
              </w:rPr>
              <w:t>Role-Name1</w:t>
            </w:r>
          </w:p>
        </w:tc>
        <w:tc>
          <w:tcPr>
            <w:tcW w:w="1418" w:type="dxa"/>
            <w:shd w:val="clear" w:color="auto" w:fill="FFE8E1"/>
          </w:tcPr>
          <w:p w14:paraId="117817B2">
            <w:pPr>
              <w:spacing w:after="0"/>
              <w:jc w:val="center"/>
              <w:rPr>
                <w:rFonts w:cs="Calibri"/>
                <w:b/>
              </w:rPr>
            </w:pPr>
            <w:r>
              <w:rPr>
                <w:rFonts w:cs="Calibri"/>
                <w:b/>
              </w:rPr>
              <w:t>Role-Name2</w:t>
            </w:r>
          </w:p>
        </w:tc>
        <w:tc>
          <w:tcPr>
            <w:tcW w:w="1559" w:type="dxa"/>
            <w:shd w:val="clear" w:color="auto" w:fill="FFE8E1"/>
          </w:tcPr>
          <w:p w14:paraId="4731CF72">
            <w:pPr>
              <w:spacing w:after="0"/>
              <w:jc w:val="center"/>
              <w:rPr>
                <w:rFonts w:cs="Calibri"/>
                <w:b/>
              </w:rPr>
            </w:pPr>
            <w:r>
              <w:rPr>
                <w:rFonts w:cs="Calibri"/>
                <w:b/>
              </w:rPr>
              <w:t>Role-Name3</w:t>
            </w:r>
          </w:p>
        </w:tc>
        <w:tc>
          <w:tcPr>
            <w:tcW w:w="1701" w:type="dxa"/>
            <w:shd w:val="clear" w:color="auto" w:fill="FFE8E1"/>
          </w:tcPr>
          <w:p w14:paraId="5CF022B4">
            <w:pPr>
              <w:spacing w:after="0"/>
              <w:jc w:val="center"/>
              <w:rPr>
                <w:rFonts w:cs="Calibri"/>
                <w:b/>
              </w:rPr>
            </w:pPr>
            <w:r>
              <w:rPr>
                <w:rFonts w:cs="Calibri"/>
                <w:b/>
              </w:rPr>
              <w:t>…</w:t>
            </w:r>
          </w:p>
        </w:tc>
      </w:tr>
      <w:tr w14:paraId="7F4A2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00CEEA42">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tcPr>
          <w:p w14:paraId="1CFD9017">
            <w:pPr>
              <w:spacing w:after="0"/>
              <w:jc w:val="center"/>
              <w:rPr>
                <w:rFonts w:ascii="Calibri" w:hAnsi="Calibri" w:cs="Calibri"/>
                <w:color w:val="000000"/>
              </w:rPr>
            </w:pPr>
            <w:r>
              <w:rPr>
                <w:rFonts w:ascii="Calibri" w:hAnsi="Calibri" w:cs="Calibri"/>
                <w:color w:val="000000"/>
              </w:rPr>
              <w:t>X</w:t>
            </w:r>
          </w:p>
        </w:tc>
        <w:tc>
          <w:tcPr>
            <w:tcW w:w="1418" w:type="dxa"/>
          </w:tcPr>
          <w:p w14:paraId="468D78FB">
            <w:pPr>
              <w:spacing w:after="0"/>
              <w:jc w:val="center"/>
              <w:rPr>
                <w:rFonts w:ascii="Calibri" w:hAnsi="Calibri" w:cs="Calibri"/>
                <w:color w:val="000000"/>
              </w:rPr>
            </w:pPr>
          </w:p>
        </w:tc>
        <w:tc>
          <w:tcPr>
            <w:tcW w:w="1559" w:type="dxa"/>
          </w:tcPr>
          <w:p w14:paraId="3C67041F">
            <w:pPr>
              <w:spacing w:after="0"/>
              <w:jc w:val="center"/>
              <w:rPr>
                <w:rFonts w:ascii="Calibri" w:hAnsi="Calibri" w:cs="Calibri"/>
                <w:color w:val="000000"/>
              </w:rPr>
            </w:pPr>
            <w:r>
              <w:rPr>
                <w:rFonts w:ascii="Calibri" w:hAnsi="Calibri" w:cs="Calibri"/>
                <w:color w:val="000000"/>
              </w:rPr>
              <w:t>X</w:t>
            </w:r>
          </w:p>
        </w:tc>
        <w:tc>
          <w:tcPr>
            <w:tcW w:w="1701" w:type="dxa"/>
          </w:tcPr>
          <w:p w14:paraId="5715EDA1">
            <w:pPr>
              <w:spacing w:after="0"/>
              <w:jc w:val="center"/>
              <w:rPr>
                <w:rFonts w:ascii="Calibri" w:hAnsi="Calibri" w:cs="Calibri"/>
                <w:color w:val="000000"/>
              </w:rPr>
            </w:pPr>
            <w:r>
              <w:rPr>
                <w:rFonts w:ascii="Calibri" w:hAnsi="Calibri" w:cs="Calibri"/>
                <w:color w:val="000000"/>
              </w:rPr>
              <w:t>X</w:t>
            </w:r>
          </w:p>
        </w:tc>
      </w:tr>
      <w:tr w14:paraId="1449D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5ADC6C45">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55326C4E">
            <w:pPr>
              <w:spacing w:after="0"/>
              <w:jc w:val="center"/>
              <w:rPr>
                <w:rFonts w:ascii="Calibri" w:hAnsi="Calibri" w:cs="Calibri"/>
                <w:color w:val="000000"/>
              </w:rPr>
            </w:pPr>
          </w:p>
        </w:tc>
        <w:tc>
          <w:tcPr>
            <w:tcW w:w="1418" w:type="dxa"/>
          </w:tcPr>
          <w:p w14:paraId="0A71D2FE">
            <w:pPr>
              <w:spacing w:after="0"/>
              <w:jc w:val="center"/>
              <w:rPr>
                <w:rFonts w:ascii="Calibri" w:hAnsi="Calibri" w:cs="Calibri"/>
                <w:color w:val="000000"/>
              </w:rPr>
            </w:pPr>
          </w:p>
        </w:tc>
        <w:tc>
          <w:tcPr>
            <w:tcW w:w="1559" w:type="dxa"/>
          </w:tcPr>
          <w:p w14:paraId="4BB807E8">
            <w:pPr>
              <w:spacing w:after="0"/>
              <w:jc w:val="center"/>
              <w:rPr>
                <w:rFonts w:ascii="Calibri" w:hAnsi="Calibri" w:cs="Calibri"/>
                <w:color w:val="000000"/>
              </w:rPr>
            </w:pPr>
            <w:r>
              <w:rPr>
                <w:rFonts w:ascii="Calibri" w:hAnsi="Calibri" w:cs="Calibri"/>
                <w:color w:val="000000"/>
              </w:rPr>
              <w:t>X</w:t>
            </w:r>
          </w:p>
        </w:tc>
        <w:tc>
          <w:tcPr>
            <w:tcW w:w="1701" w:type="dxa"/>
          </w:tcPr>
          <w:p w14:paraId="6E141A82">
            <w:pPr>
              <w:spacing w:after="0"/>
              <w:jc w:val="center"/>
              <w:rPr>
                <w:rFonts w:ascii="Calibri" w:hAnsi="Calibri" w:cs="Calibri"/>
                <w:color w:val="000000"/>
              </w:rPr>
            </w:pPr>
            <w:r>
              <w:rPr>
                <w:rFonts w:ascii="Calibri" w:hAnsi="Calibri" w:cs="Calibri"/>
                <w:color w:val="000000"/>
              </w:rPr>
              <w:t>X</w:t>
            </w:r>
          </w:p>
        </w:tc>
      </w:tr>
      <w:tr w14:paraId="42D64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6F83109B">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tcPr>
          <w:p w14:paraId="1221098A">
            <w:pPr>
              <w:spacing w:after="0"/>
              <w:jc w:val="center"/>
              <w:rPr>
                <w:rFonts w:ascii="Calibri" w:hAnsi="Calibri" w:cs="Calibri"/>
                <w:color w:val="000000"/>
              </w:rPr>
            </w:pPr>
            <w:r>
              <w:rPr>
                <w:rFonts w:ascii="Calibri" w:hAnsi="Calibri" w:cs="Calibri"/>
                <w:color w:val="000000"/>
              </w:rPr>
              <w:t>X</w:t>
            </w:r>
          </w:p>
        </w:tc>
        <w:tc>
          <w:tcPr>
            <w:tcW w:w="1418" w:type="dxa"/>
          </w:tcPr>
          <w:p w14:paraId="1877B718">
            <w:pPr>
              <w:spacing w:after="0"/>
              <w:jc w:val="center"/>
              <w:rPr>
                <w:rFonts w:ascii="Calibri" w:hAnsi="Calibri" w:cs="Calibri"/>
                <w:color w:val="000000"/>
              </w:rPr>
            </w:pPr>
          </w:p>
        </w:tc>
        <w:tc>
          <w:tcPr>
            <w:tcW w:w="1559" w:type="dxa"/>
          </w:tcPr>
          <w:p w14:paraId="43B7E3E4">
            <w:pPr>
              <w:spacing w:after="0"/>
              <w:jc w:val="center"/>
              <w:rPr>
                <w:rFonts w:ascii="Calibri" w:hAnsi="Calibri" w:cs="Calibri"/>
                <w:color w:val="000000"/>
              </w:rPr>
            </w:pPr>
            <w:r>
              <w:rPr>
                <w:rFonts w:ascii="Calibri" w:hAnsi="Calibri" w:cs="Calibri"/>
                <w:color w:val="000000"/>
              </w:rPr>
              <w:t>X</w:t>
            </w:r>
          </w:p>
        </w:tc>
        <w:tc>
          <w:tcPr>
            <w:tcW w:w="1701" w:type="dxa"/>
          </w:tcPr>
          <w:p w14:paraId="00AE894F">
            <w:pPr>
              <w:spacing w:after="0"/>
              <w:jc w:val="center"/>
              <w:rPr>
                <w:rFonts w:ascii="Calibri" w:hAnsi="Calibri" w:cs="Calibri"/>
                <w:color w:val="000000"/>
              </w:rPr>
            </w:pPr>
          </w:p>
        </w:tc>
      </w:tr>
      <w:tr w14:paraId="28BF7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31C52D3D">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tcPr>
          <w:p w14:paraId="74654E4E">
            <w:pPr>
              <w:spacing w:after="0"/>
              <w:jc w:val="center"/>
              <w:rPr>
                <w:rFonts w:ascii="Calibri" w:hAnsi="Calibri" w:cs="Calibri"/>
                <w:color w:val="000000"/>
              </w:rPr>
            </w:pPr>
            <w:r>
              <w:rPr>
                <w:rFonts w:ascii="Calibri" w:hAnsi="Calibri" w:cs="Calibri"/>
                <w:color w:val="000000"/>
              </w:rPr>
              <w:t>X</w:t>
            </w:r>
          </w:p>
        </w:tc>
        <w:tc>
          <w:tcPr>
            <w:tcW w:w="1418" w:type="dxa"/>
          </w:tcPr>
          <w:p w14:paraId="6D79FBAC">
            <w:pPr>
              <w:spacing w:after="0"/>
              <w:jc w:val="center"/>
              <w:rPr>
                <w:rFonts w:ascii="Calibri" w:hAnsi="Calibri" w:cs="Calibri"/>
                <w:color w:val="000000"/>
              </w:rPr>
            </w:pPr>
          </w:p>
        </w:tc>
        <w:tc>
          <w:tcPr>
            <w:tcW w:w="1559" w:type="dxa"/>
          </w:tcPr>
          <w:p w14:paraId="7BB8E0B4">
            <w:pPr>
              <w:spacing w:after="0"/>
              <w:jc w:val="center"/>
              <w:rPr>
                <w:rFonts w:ascii="Calibri" w:hAnsi="Calibri" w:cs="Calibri"/>
                <w:color w:val="000000"/>
              </w:rPr>
            </w:pPr>
          </w:p>
        </w:tc>
        <w:tc>
          <w:tcPr>
            <w:tcW w:w="1701" w:type="dxa"/>
          </w:tcPr>
          <w:p w14:paraId="7E9156E4">
            <w:pPr>
              <w:spacing w:after="0"/>
              <w:jc w:val="center"/>
              <w:rPr>
                <w:rFonts w:ascii="Calibri" w:hAnsi="Calibri" w:cs="Calibri"/>
                <w:color w:val="000000"/>
              </w:rPr>
            </w:pPr>
          </w:p>
        </w:tc>
      </w:tr>
      <w:tr w14:paraId="6FC92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539D1919">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4CD8BE08">
            <w:pPr>
              <w:spacing w:after="0"/>
              <w:jc w:val="center"/>
              <w:rPr>
                <w:rFonts w:ascii="Calibri" w:hAnsi="Calibri" w:cs="Calibri"/>
                <w:color w:val="000000"/>
              </w:rPr>
            </w:pPr>
          </w:p>
        </w:tc>
        <w:tc>
          <w:tcPr>
            <w:tcW w:w="1418" w:type="dxa"/>
          </w:tcPr>
          <w:p w14:paraId="31FF0C9A">
            <w:pPr>
              <w:spacing w:after="0"/>
              <w:jc w:val="center"/>
              <w:rPr>
                <w:rFonts w:ascii="Calibri" w:hAnsi="Calibri" w:cs="Calibri"/>
                <w:color w:val="000000"/>
              </w:rPr>
            </w:pPr>
          </w:p>
        </w:tc>
        <w:tc>
          <w:tcPr>
            <w:tcW w:w="1559" w:type="dxa"/>
          </w:tcPr>
          <w:p w14:paraId="209345AA">
            <w:pPr>
              <w:spacing w:after="0"/>
              <w:jc w:val="center"/>
              <w:rPr>
                <w:rFonts w:ascii="Calibri" w:hAnsi="Calibri" w:cs="Calibri"/>
                <w:color w:val="000000"/>
              </w:rPr>
            </w:pPr>
            <w:r>
              <w:rPr>
                <w:rFonts w:ascii="Calibri" w:hAnsi="Calibri" w:cs="Calibri"/>
                <w:color w:val="000000"/>
              </w:rPr>
              <w:t>X</w:t>
            </w:r>
          </w:p>
        </w:tc>
        <w:tc>
          <w:tcPr>
            <w:tcW w:w="1701" w:type="dxa"/>
          </w:tcPr>
          <w:p w14:paraId="4CE45CCE">
            <w:pPr>
              <w:spacing w:after="0"/>
              <w:jc w:val="center"/>
              <w:rPr>
                <w:rFonts w:ascii="Calibri" w:hAnsi="Calibri" w:cs="Calibri"/>
                <w:color w:val="000000"/>
              </w:rPr>
            </w:pPr>
          </w:p>
        </w:tc>
      </w:tr>
      <w:tr w14:paraId="797A3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11F87960">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4552594">
            <w:pPr>
              <w:spacing w:after="0"/>
              <w:jc w:val="center"/>
              <w:rPr>
                <w:rFonts w:ascii="Calibri" w:hAnsi="Calibri" w:cs="Calibri"/>
                <w:color w:val="000000"/>
              </w:rPr>
            </w:pPr>
          </w:p>
        </w:tc>
        <w:tc>
          <w:tcPr>
            <w:tcW w:w="1418" w:type="dxa"/>
          </w:tcPr>
          <w:p w14:paraId="518F601A">
            <w:pPr>
              <w:spacing w:after="0"/>
              <w:jc w:val="center"/>
              <w:rPr>
                <w:rFonts w:ascii="Calibri" w:hAnsi="Calibri" w:cs="Calibri"/>
                <w:color w:val="000000"/>
              </w:rPr>
            </w:pPr>
          </w:p>
        </w:tc>
        <w:tc>
          <w:tcPr>
            <w:tcW w:w="1559" w:type="dxa"/>
          </w:tcPr>
          <w:p w14:paraId="0466AE46">
            <w:pPr>
              <w:spacing w:after="0"/>
              <w:jc w:val="center"/>
              <w:rPr>
                <w:rFonts w:ascii="Calibri" w:hAnsi="Calibri" w:cs="Calibri"/>
                <w:color w:val="000000"/>
              </w:rPr>
            </w:pPr>
            <w:r>
              <w:rPr>
                <w:rFonts w:ascii="Calibri" w:hAnsi="Calibri" w:cs="Calibri"/>
                <w:color w:val="000000"/>
              </w:rPr>
              <w:t>X</w:t>
            </w:r>
          </w:p>
        </w:tc>
        <w:tc>
          <w:tcPr>
            <w:tcW w:w="1701" w:type="dxa"/>
          </w:tcPr>
          <w:p w14:paraId="72386B53">
            <w:pPr>
              <w:spacing w:after="0"/>
              <w:jc w:val="center"/>
              <w:rPr>
                <w:rFonts w:ascii="Calibri" w:hAnsi="Calibri" w:cs="Calibri"/>
                <w:color w:val="000000"/>
              </w:rPr>
            </w:pPr>
          </w:p>
        </w:tc>
      </w:tr>
      <w:tr w14:paraId="57F62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616908A7">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157DDA0B">
            <w:pPr>
              <w:spacing w:after="0"/>
              <w:jc w:val="center"/>
              <w:rPr>
                <w:rFonts w:ascii="Calibri" w:hAnsi="Calibri" w:cs="Calibri"/>
                <w:color w:val="000000"/>
              </w:rPr>
            </w:pPr>
          </w:p>
        </w:tc>
        <w:tc>
          <w:tcPr>
            <w:tcW w:w="1418" w:type="dxa"/>
          </w:tcPr>
          <w:p w14:paraId="182296A4">
            <w:pPr>
              <w:spacing w:after="0"/>
              <w:jc w:val="center"/>
              <w:rPr>
                <w:rFonts w:ascii="Calibri" w:hAnsi="Calibri" w:cs="Calibri"/>
                <w:color w:val="000000"/>
              </w:rPr>
            </w:pPr>
          </w:p>
        </w:tc>
        <w:tc>
          <w:tcPr>
            <w:tcW w:w="1559" w:type="dxa"/>
          </w:tcPr>
          <w:p w14:paraId="01F9BF5D">
            <w:pPr>
              <w:spacing w:after="0"/>
              <w:jc w:val="center"/>
              <w:rPr>
                <w:rFonts w:ascii="Calibri" w:hAnsi="Calibri" w:cs="Calibri"/>
                <w:color w:val="000000"/>
              </w:rPr>
            </w:pPr>
            <w:r>
              <w:rPr>
                <w:rFonts w:ascii="Calibri" w:hAnsi="Calibri" w:cs="Calibri"/>
                <w:color w:val="000000"/>
              </w:rPr>
              <w:t>X</w:t>
            </w:r>
          </w:p>
        </w:tc>
        <w:tc>
          <w:tcPr>
            <w:tcW w:w="1701" w:type="dxa"/>
          </w:tcPr>
          <w:p w14:paraId="652F0596">
            <w:pPr>
              <w:spacing w:after="0"/>
              <w:jc w:val="center"/>
              <w:rPr>
                <w:rFonts w:ascii="Calibri" w:hAnsi="Calibri" w:cs="Calibri"/>
                <w:color w:val="000000"/>
              </w:rPr>
            </w:pPr>
            <w:r>
              <w:rPr>
                <w:rFonts w:ascii="Calibri" w:hAnsi="Calibri" w:cs="Calibri"/>
                <w:color w:val="000000"/>
              </w:rPr>
              <w:t>X</w:t>
            </w:r>
          </w:p>
        </w:tc>
      </w:tr>
      <w:tr w14:paraId="354F8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19E34C78">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3FF95962">
            <w:pPr>
              <w:spacing w:after="0"/>
              <w:jc w:val="center"/>
              <w:rPr>
                <w:rFonts w:ascii="Calibri" w:hAnsi="Calibri" w:cs="Calibri"/>
                <w:color w:val="000000"/>
              </w:rPr>
            </w:pPr>
          </w:p>
        </w:tc>
        <w:tc>
          <w:tcPr>
            <w:tcW w:w="1418" w:type="dxa"/>
          </w:tcPr>
          <w:p w14:paraId="5BE6CA82">
            <w:pPr>
              <w:spacing w:after="0"/>
              <w:jc w:val="center"/>
              <w:rPr>
                <w:rFonts w:ascii="Calibri" w:hAnsi="Calibri" w:cs="Calibri"/>
                <w:color w:val="000000"/>
              </w:rPr>
            </w:pPr>
          </w:p>
        </w:tc>
        <w:tc>
          <w:tcPr>
            <w:tcW w:w="1559" w:type="dxa"/>
          </w:tcPr>
          <w:p w14:paraId="3FF3C920">
            <w:pPr>
              <w:spacing w:after="0"/>
              <w:jc w:val="center"/>
              <w:rPr>
                <w:rFonts w:ascii="Calibri" w:hAnsi="Calibri" w:cs="Calibri"/>
                <w:color w:val="000000"/>
              </w:rPr>
            </w:pPr>
          </w:p>
        </w:tc>
        <w:tc>
          <w:tcPr>
            <w:tcW w:w="1701" w:type="dxa"/>
          </w:tcPr>
          <w:p w14:paraId="067799AF">
            <w:pPr>
              <w:spacing w:after="0"/>
              <w:jc w:val="center"/>
              <w:rPr>
                <w:rFonts w:ascii="Calibri" w:hAnsi="Calibri" w:cs="Calibri"/>
                <w:color w:val="000000"/>
              </w:rPr>
            </w:pPr>
            <w:r>
              <w:rPr>
                <w:rFonts w:ascii="Calibri" w:hAnsi="Calibri" w:cs="Calibri"/>
                <w:color w:val="000000"/>
              </w:rPr>
              <w:t>X</w:t>
            </w:r>
          </w:p>
        </w:tc>
      </w:tr>
      <w:tr w14:paraId="6C2A5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46CF97CC">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24FF5A82">
            <w:pPr>
              <w:spacing w:after="0"/>
              <w:jc w:val="center"/>
              <w:rPr>
                <w:rFonts w:ascii="Calibri" w:hAnsi="Calibri" w:cs="Calibri"/>
                <w:color w:val="000000"/>
              </w:rPr>
            </w:pPr>
          </w:p>
        </w:tc>
        <w:tc>
          <w:tcPr>
            <w:tcW w:w="1418" w:type="dxa"/>
          </w:tcPr>
          <w:p w14:paraId="733FE831">
            <w:pPr>
              <w:spacing w:after="0"/>
              <w:jc w:val="center"/>
              <w:rPr>
                <w:rFonts w:ascii="Calibri" w:hAnsi="Calibri" w:cs="Calibri"/>
                <w:color w:val="000000"/>
              </w:rPr>
            </w:pPr>
          </w:p>
        </w:tc>
        <w:tc>
          <w:tcPr>
            <w:tcW w:w="1559" w:type="dxa"/>
          </w:tcPr>
          <w:p w14:paraId="75BB9E20">
            <w:pPr>
              <w:spacing w:after="0"/>
              <w:jc w:val="center"/>
              <w:rPr>
                <w:rFonts w:ascii="Calibri" w:hAnsi="Calibri" w:cs="Calibri"/>
                <w:color w:val="000000"/>
              </w:rPr>
            </w:pPr>
          </w:p>
        </w:tc>
        <w:tc>
          <w:tcPr>
            <w:tcW w:w="1701" w:type="dxa"/>
          </w:tcPr>
          <w:p w14:paraId="39AE3B6B">
            <w:pPr>
              <w:spacing w:after="0"/>
              <w:jc w:val="center"/>
              <w:rPr>
                <w:rFonts w:ascii="Calibri" w:hAnsi="Calibri" w:cs="Calibri"/>
                <w:color w:val="000000"/>
              </w:rPr>
            </w:pPr>
            <w:r>
              <w:rPr>
                <w:rFonts w:ascii="Calibri" w:hAnsi="Calibri" w:cs="Calibri"/>
                <w:color w:val="000000"/>
              </w:rPr>
              <w:t>X</w:t>
            </w:r>
          </w:p>
        </w:tc>
      </w:tr>
      <w:tr w14:paraId="44C79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2EC70234">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3AC58BD">
            <w:pPr>
              <w:spacing w:after="0"/>
              <w:jc w:val="center"/>
              <w:rPr>
                <w:rFonts w:ascii="Calibri" w:hAnsi="Calibri" w:cs="Calibri"/>
                <w:color w:val="000000"/>
              </w:rPr>
            </w:pPr>
          </w:p>
        </w:tc>
        <w:tc>
          <w:tcPr>
            <w:tcW w:w="1418" w:type="dxa"/>
          </w:tcPr>
          <w:p w14:paraId="25D507F4">
            <w:pPr>
              <w:spacing w:after="0"/>
              <w:jc w:val="center"/>
              <w:rPr>
                <w:rFonts w:ascii="Calibri" w:hAnsi="Calibri" w:cs="Calibri"/>
                <w:color w:val="000000"/>
              </w:rPr>
            </w:pPr>
          </w:p>
        </w:tc>
        <w:tc>
          <w:tcPr>
            <w:tcW w:w="1559" w:type="dxa"/>
          </w:tcPr>
          <w:p w14:paraId="789EE571">
            <w:pPr>
              <w:spacing w:after="0"/>
              <w:jc w:val="center"/>
              <w:rPr>
                <w:rFonts w:ascii="Calibri" w:hAnsi="Calibri" w:cs="Calibri"/>
                <w:color w:val="000000"/>
              </w:rPr>
            </w:pPr>
          </w:p>
        </w:tc>
        <w:tc>
          <w:tcPr>
            <w:tcW w:w="1701" w:type="dxa"/>
          </w:tcPr>
          <w:p w14:paraId="02D51D09">
            <w:pPr>
              <w:spacing w:after="0"/>
              <w:jc w:val="center"/>
              <w:rPr>
                <w:rFonts w:ascii="Calibri" w:hAnsi="Calibri" w:cs="Calibri"/>
                <w:color w:val="000000"/>
              </w:rPr>
            </w:pPr>
            <w:r>
              <w:rPr>
                <w:rFonts w:ascii="Calibri" w:hAnsi="Calibri" w:cs="Calibri"/>
                <w:color w:val="000000"/>
              </w:rPr>
              <w:t>X</w:t>
            </w:r>
          </w:p>
        </w:tc>
      </w:tr>
      <w:tr w14:paraId="296686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37A6139D">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794B4327">
            <w:pPr>
              <w:spacing w:after="0"/>
              <w:jc w:val="center"/>
              <w:rPr>
                <w:rFonts w:ascii="Calibri" w:hAnsi="Calibri" w:cs="Calibri"/>
                <w:color w:val="000000"/>
              </w:rPr>
            </w:pPr>
          </w:p>
        </w:tc>
        <w:tc>
          <w:tcPr>
            <w:tcW w:w="1418" w:type="dxa"/>
          </w:tcPr>
          <w:p w14:paraId="575C1631">
            <w:pPr>
              <w:spacing w:after="0"/>
              <w:jc w:val="center"/>
              <w:rPr>
                <w:rFonts w:ascii="Calibri" w:hAnsi="Calibri" w:cs="Calibri"/>
                <w:color w:val="000000"/>
              </w:rPr>
            </w:pPr>
          </w:p>
        </w:tc>
        <w:tc>
          <w:tcPr>
            <w:tcW w:w="1559" w:type="dxa"/>
          </w:tcPr>
          <w:p w14:paraId="02CC4CB7">
            <w:pPr>
              <w:spacing w:after="0"/>
              <w:jc w:val="center"/>
              <w:rPr>
                <w:rFonts w:ascii="Calibri" w:hAnsi="Calibri" w:cs="Calibri"/>
                <w:color w:val="000000"/>
              </w:rPr>
            </w:pPr>
          </w:p>
        </w:tc>
        <w:tc>
          <w:tcPr>
            <w:tcW w:w="1701" w:type="dxa"/>
          </w:tcPr>
          <w:p w14:paraId="72A7C612">
            <w:pPr>
              <w:spacing w:after="0"/>
              <w:jc w:val="center"/>
              <w:rPr>
                <w:rFonts w:ascii="Calibri" w:hAnsi="Calibri" w:cs="Calibri"/>
                <w:color w:val="000000"/>
              </w:rPr>
            </w:pPr>
          </w:p>
        </w:tc>
      </w:tr>
      <w:tr w14:paraId="2419A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14:paraId="5D37EF7A">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45EB130E">
            <w:pPr>
              <w:spacing w:after="0"/>
              <w:jc w:val="center"/>
              <w:rPr>
                <w:rFonts w:ascii="Calibri" w:hAnsi="Calibri" w:cs="Calibri"/>
                <w:color w:val="000000"/>
              </w:rPr>
            </w:pPr>
          </w:p>
        </w:tc>
        <w:tc>
          <w:tcPr>
            <w:tcW w:w="1418" w:type="dxa"/>
          </w:tcPr>
          <w:p w14:paraId="6646E3F7">
            <w:pPr>
              <w:spacing w:after="0"/>
              <w:jc w:val="center"/>
              <w:rPr>
                <w:rFonts w:ascii="Calibri" w:hAnsi="Calibri" w:cs="Calibri"/>
                <w:color w:val="000000"/>
              </w:rPr>
            </w:pPr>
          </w:p>
        </w:tc>
        <w:tc>
          <w:tcPr>
            <w:tcW w:w="1559" w:type="dxa"/>
          </w:tcPr>
          <w:p w14:paraId="48A45971">
            <w:pPr>
              <w:spacing w:after="0"/>
              <w:jc w:val="center"/>
              <w:rPr>
                <w:rFonts w:ascii="Calibri" w:hAnsi="Calibri" w:cs="Calibri"/>
                <w:color w:val="000000"/>
              </w:rPr>
            </w:pPr>
          </w:p>
        </w:tc>
        <w:tc>
          <w:tcPr>
            <w:tcW w:w="1701" w:type="dxa"/>
          </w:tcPr>
          <w:p w14:paraId="64080E4E">
            <w:pPr>
              <w:spacing w:after="0"/>
              <w:jc w:val="center"/>
              <w:rPr>
                <w:rFonts w:ascii="Calibri" w:hAnsi="Calibri" w:cs="Calibri"/>
                <w:color w:val="000000"/>
              </w:rPr>
            </w:pPr>
          </w:p>
        </w:tc>
      </w:tr>
    </w:tbl>
    <w:p w14:paraId="062B4FA3">
      <w:pPr>
        <w:rPr>
          <w:rFonts w:asciiTheme="majorHAnsi" w:hAnsiTheme="majorHAnsi" w:eastAsiaTheme="majorEastAsia" w:cstheme="majorBidi"/>
          <w:color w:val="2E75B6" w:themeColor="accent1" w:themeShade="BF"/>
        </w:rPr>
      </w:pPr>
    </w:p>
    <w:p w14:paraId="469AC6E1">
      <w:pPr>
        <w:pStyle w:val="5"/>
      </w:pPr>
      <w:r>
        <w:t>3.1.4 Non-Screen Functions</w:t>
      </w:r>
    </w:p>
    <w:p w14:paraId="3ACC7517">
      <w:pPr>
        <w:spacing w:after="60" w:line="240" w:lineRule="auto"/>
        <w:jc w:val="both"/>
        <w:rPr>
          <w:i/>
          <w:color w:val="0000FF"/>
        </w:rPr>
      </w:pPr>
      <w:r>
        <w:rPr>
          <w:i/>
          <w:color w:val="0000FF"/>
        </w:rPr>
        <w:t>[Provide the descriptions for the non-screen system functions, i.e batch/cron job, service, API, etc.]</w:t>
      </w:r>
    </w:p>
    <w:tbl>
      <w:tblPr>
        <w:tblStyle w:val="9"/>
        <w:tblW w:w="5096"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
        <w:gridCol w:w="1664"/>
        <w:gridCol w:w="1889"/>
        <w:gridCol w:w="5521"/>
      </w:tblGrid>
      <w:tr w14:paraId="2D0A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196" w:type="pct"/>
            <w:shd w:val="clear" w:color="auto" w:fill="FFE8E1"/>
            <w:vAlign w:val="center"/>
          </w:tcPr>
          <w:p w14:paraId="50B4B48B">
            <w:pPr>
              <w:ind w:left="34"/>
              <w:rPr>
                <w:rFonts w:ascii="Calibri" w:hAnsi="Calibri" w:cs="Calibri"/>
                <w:b/>
              </w:rPr>
            </w:pPr>
            <w:r>
              <w:rPr>
                <w:rFonts w:ascii="Calibri" w:hAnsi="Calibri" w:cs="Calibri"/>
                <w:b/>
              </w:rPr>
              <w:t>#</w:t>
            </w:r>
          </w:p>
        </w:tc>
        <w:tc>
          <w:tcPr>
            <w:tcW w:w="881" w:type="pct"/>
            <w:shd w:val="clear" w:color="auto" w:fill="FFE8E1"/>
          </w:tcPr>
          <w:p w14:paraId="3F7F1362">
            <w:pPr>
              <w:rPr>
                <w:rFonts w:ascii="Calibri" w:hAnsi="Calibri" w:cs="Calibri"/>
                <w:b/>
              </w:rPr>
            </w:pPr>
            <w:r>
              <w:rPr>
                <w:rFonts w:ascii="Calibri" w:hAnsi="Calibri" w:cs="Calibri"/>
                <w:b/>
              </w:rPr>
              <w:t>Feature</w:t>
            </w:r>
          </w:p>
        </w:tc>
        <w:tc>
          <w:tcPr>
            <w:tcW w:w="1000" w:type="pct"/>
            <w:shd w:val="clear" w:color="auto" w:fill="FFE8E1"/>
            <w:vAlign w:val="center"/>
          </w:tcPr>
          <w:p w14:paraId="09177D1B">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pPr>
              <w:rPr>
                <w:rFonts w:ascii="Calibri" w:hAnsi="Calibri" w:cs="Calibri"/>
                <w:b/>
              </w:rPr>
            </w:pPr>
            <w:r>
              <w:rPr>
                <w:rFonts w:ascii="Calibri" w:hAnsi="Calibri" w:cs="Calibri"/>
                <w:b/>
              </w:rPr>
              <w:t>Description</w:t>
            </w:r>
          </w:p>
        </w:tc>
      </w:tr>
      <w:tr w14:paraId="33686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shd w:val="clear" w:color="auto" w:fill="auto"/>
            <w:vAlign w:val="center"/>
          </w:tcPr>
          <w:p w14:paraId="79FEA812">
            <w:pPr>
              <w:ind w:left="34"/>
              <w:rPr>
                <w:rFonts w:ascii="Calibri" w:hAnsi="Calibri" w:cs="Calibri"/>
              </w:rPr>
            </w:pPr>
            <w:r>
              <w:rPr>
                <w:rFonts w:ascii="Calibri" w:hAnsi="Calibri" w:cs="Calibri"/>
              </w:rPr>
              <w:t>1</w:t>
            </w:r>
          </w:p>
        </w:tc>
        <w:tc>
          <w:tcPr>
            <w:tcW w:w="881" w:type="pct"/>
          </w:tcPr>
          <w:p w14:paraId="3982BF50">
            <w:pPr>
              <w:rPr>
                <w:rFonts w:ascii="Calibri" w:hAnsi="Calibri" w:cs="Calibri"/>
              </w:rPr>
            </w:pPr>
            <w:r>
              <w:rPr>
                <w:rFonts w:ascii="Calibri" w:hAnsi="Calibri" w:cs="Calibri"/>
              </w:rPr>
              <w:t>&lt;&lt;Feature Name&gt;&gt;</w:t>
            </w:r>
          </w:p>
        </w:tc>
        <w:tc>
          <w:tcPr>
            <w:tcW w:w="1000" w:type="pct"/>
            <w:shd w:val="clear" w:color="auto" w:fill="auto"/>
            <w:vAlign w:val="center"/>
          </w:tcPr>
          <w:p w14:paraId="67F234CE">
            <w:pPr>
              <w:rPr>
                <w:rFonts w:ascii="Calibri" w:hAnsi="Calibri" w:cs="Calibri"/>
              </w:rPr>
            </w:pPr>
            <w:r>
              <w:rPr>
                <w:rFonts w:ascii="Calibri" w:hAnsi="Calibri" w:cs="Calibri"/>
              </w:rPr>
              <w:t>&lt;&lt;Function Name1&gt;&gt;</w:t>
            </w:r>
          </w:p>
        </w:tc>
        <w:tc>
          <w:tcPr>
            <w:tcW w:w="2923" w:type="pct"/>
            <w:shd w:val="clear" w:color="auto" w:fill="auto"/>
            <w:vAlign w:val="center"/>
          </w:tcPr>
          <w:p w14:paraId="51E0AD62">
            <w:pPr>
              <w:rPr>
                <w:rFonts w:ascii="Calibri" w:hAnsi="Calibri" w:cs="Calibri"/>
              </w:rPr>
            </w:pPr>
            <w:r>
              <w:rPr>
                <w:rFonts w:ascii="Calibri" w:hAnsi="Calibri" w:cs="Calibri"/>
              </w:rPr>
              <w:t>&lt;&lt;Function Name1 Description&gt;&gt;</w:t>
            </w:r>
          </w:p>
        </w:tc>
      </w:tr>
      <w:tr w14:paraId="230347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 w:type="pct"/>
            <w:shd w:val="clear" w:color="auto" w:fill="auto"/>
            <w:vAlign w:val="center"/>
          </w:tcPr>
          <w:p w14:paraId="48448753">
            <w:pPr>
              <w:ind w:left="34"/>
              <w:rPr>
                <w:rFonts w:ascii="Calibri" w:hAnsi="Calibri" w:cs="Calibri"/>
              </w:rPr>
            </w:pPr>
            <w:r>
              <w:rPr>
                <w:rFonts w:ascii="Calibri" w:hAnsi="Calibri" w:cs="Calibri"/>
              </w:rPr>
              <w:t>2</w:t>
            </w:r>
          </w:p>
        </w:tc>
        <w:tc>
          <w:tcPr>
            <w:tcW w:w="881" w:type="pct"/>
          </w:tcPr>
          <w:p w14:paraId="08085033">
            <w:pPr>
              <w:rPr>
                <w:rFonts w:ascii="Calibri" w:hAnsi="Calibri" w:cs="Calibri"/>
              </w:rPr>
            </w:pPr>
            <w:r>
              <w:rPr>
                <w:rFonts w:ascii="Calibri" w:hAnsi="Calibri" w:cs="Calibri"/>
              </w:rPr>
              <w:t>…</w:t>
            </w:r>
          </w:p>
        </w:tc>
        <w:tc>
          <w:tcPr>
            <w:tcW w:w="1000" w:type="pct"/>
            <w:shd w:val="clear" w:color="auto" w:fill="auto"/>
            <w:vAlign w:val="center"/>
          </w:tcPr>
          <w:p w14:paraId="41F96E39">
            <w:pPr>
              <w:rPr>
                <w:rFonts w:ascii="Calibri" w:hAnsi="Calibri" w:cs="Calibri"/>
              </w:rPr>
            </w:pPr>
          </w:p>
        </w:tc>
        <w:tc>
          <w:tcPr>
            <w:tcW w:w="2923" w:type="pct"/>
            <w:shd w:val="clear" w:color="auto" w:fill="auto"/>
            <w:vAlign w:val="center"/>
          </w:tcPr>
          <w:p w14:paraId="1906554E">
            <w:pPr>
              <w:rPr>
                <w:rFonts w:ascii="Calibri" w:hAnsi="Calibri" w:cs="Calibri"/>
              </w:rPr>
            </w:pPr>
          </w:p>
        </w:tc>
      </w:tr>
    </w:tbl>
    <w:p w14:paraId="4FDE0C73"/>
    <w:p w14:paraId="14907225">
      <w:pPr>
        <w:pStyle w:val="5"/>
      </w:pPr>
      <w:r>
        <w:t>3.1.5 Entity Relationship Diagram</w:t>
      </w:r>
    </w:p>
    <w:p w14:paraId="0477AB2B">
      <w:pPr>
        <w:rPr>
          <w:i/>
          <w:color w:val="0000FF"/>
        </w:rPr>
      </w:pPr>
      <w:r>
        <w:rPr>
          <w:i/>
          <w:color w:val="0000FF"/>
        </w:rPr>
        <w:t>[Provide the entity relationship diagram and the entity descriptions in the table format as below]</w:t>
      </w:r>
    </w:p>
    <w:p w14:paraId="7DEE4D29">
      <w:r>
        <w:object>
          <v:shape id="_x0000_i1025" o:spt="75" type="#_x0000_t75" style="height:234.85pt;width:451.95pt;" o:ole="t" filled="f" o:preferrelative="t" stroked="f" coordsize="21600,21600">
            <v:path/>
            <v:fill on="f" focussize="0,0"/>
            <v:stroke on="f" joinstyle="miter"/>
            <v:imagedata r:id="rId12" o:title=""/>
            <o:lock v:ext="edit" aspectratio="t"/>
            <w10:wrap type="none"/>
            <w10:anchorlock/>
          </v:shape>
          <o:OLEObject Type="Embed" ProgID="Visio.Drawing.15" ShapeID="_x0000_i1025" DrawAspect="Content" ObjectID="_1468075725" r:id="rId11">
            <o:LockedField>false</o:LockedField>
          </o:OLEObject>
        </w:object>
      </w:r>
    </w:p>
    <w:p w14:paraId="3A13151B">
      <w:pPr>
        <w:rPr>
          <w:b/>
          <w:u w:val="single"/>
        </w:rPr>
      </w:pPr>
      <w:r>
        <w:rPr>
          <w:b/>
          <w:u w:val="single"/>
        </w:rPr>
        <w:t>Entities Description</w:t>
      </w:r>
    </w:p>
    <w:tbl>
      <w:tblPr>
        <w:tblStyle w:val="26"/>
        <w:tblW w:w="486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0"/>
        <w:gridCol w:w="2176"/>
        <w:gridCol w:w="6302"/>
      </w:tblGrid>
      <w:tr w14:paraId="4A934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94" w:type="pct"/>
            <w:shd w:val="clear" w:color="auto" w:fill="FFE8E1"/>
            <w:vAlign w:val="center"/>
          </w:tcPr>
          <w:p w14:paraId="091D865A">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w:t>
            </w:r>
          </w:p>
        </w:tc>
        <w:tc>
          <w:tcPr>
            <w:tcW w:w="1208" w:type="pct"/>
            <w:shd w:val="clear" w:color="auto" w:fill="FFE8E1"/>
            <w:vAlign w:val="center"/>
          </w:tcPr>
          <w:p w14:paraId="4CB7E07E">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Entity</w:t>
            </w:r>
          </w:p>
        </w:tc>
        <w:tc>
          <w:tcPr>
            <w:tcW w:w="3498" w:type="pct"/>
            <w:shd w:val="clear" w:color="auto" w:fill="FFE8E1"/>
            <w:vAlign w:val="center"/>
          </w:tcPr>
          <w:p w14:paraId="452C2BA6">
            <w:pPr>
              <w:spacing w:after="0" w:line="240" w:lineRule="auto"/>
              <w:rPr>
                <w:rFonts w:asciiTheme="minorHAnsi" w:hAnsiTheme="minorHAnsi" w:eastAsiaTheme="minorEastAsia" w:cstheme="minorHAnsi"/>
                <w:b/>
                <w:i w:val="0"/>
                <w:sz w:val="22"/>
                <w:u w:val="none"/>
                <w:lang w:val="en-US" w:eastAsia="ja-JP"/>
              </w:rPr>
            </w:pPr>
            <w:r>
              <w:rPr>
                <w:rFonts w:asciiTheme="minorHAnsi" w:hAnsiTheme="minorHAnsi" w:eastAsiaTheme="minorEastAsia" w:cstheme="minorHAnsi"/>
                <w:b/>
                <w:i w:val="0"/>
                <w:sz w:val="22"/>
                <w:u w:val="none"/>
                <w:lang w:val="en-US" w:eastAsia="ja-JP"/>
              </w:rPr>
              <w:t>Description</w:t>
            </w:r>
          </w:p>
        </w:tc>
      </w:tr>
      <w:tr w14:paraId="72AA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14:paraId="0FD8A8C0">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1</w:t>
            </w:r>
          </w:p>
        </w:tc>
        <w:tc>
          <w:tcPr>
            <w:tcW w:w="1208" w:type="pct"/>
            <w:vAlign w:val="center"/>
          </w:tcPr>
          <w:p w14:paraId="05CE7910">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User</w:t>
            </w:r>
          </w:p>
        </w:tc>
        <w:tc>
          <w:tcPr>
            <w:tcW w:w="3498" w:type="pct"/>
            <w:vAlign w:val="center"/>
          </w:tcPr>
          <w:p w14:paraId="5D070DD6">
            <w:pPr>
              <w:spacing w:after="0" w:line="240" w:lineRule="auto"/>
              <w:rPr>
                <w:rFonts w:asciiTheme="minorHAnsi" w:hAnsiTheme="minorHAnsi" w:eastAsiaTheme="minorEastAsia" w:cstheme="minorHAnsi"/>
                <w:sz w:val="22"/>
                <w:lang w:val="en-US" w:eastAsia="ja-JP"/>
              </w:rPr>
            </w:pPr>
          </w:p>
        </w:tc>
      </w:tr>
      <w:tr w14:paraId="678F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14:paraId="1B7AEBA2">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2</w:t>
            </w:r>
          </w:p>
        </w:tc>
        <w:tc>
          <w:tcPr>
            <w:tcW w:w="1208" w:type="pct"/>
            <w:vAlign w:val="center"/>
          </w:tcPr>
          <w:p w14:paraId="55AE71E7">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w:t>
            </w:r>
          </w:p>
        </w:tc>
        <w:tc>
          <w:tcPr>
            <w:tcW w:w="3498" w:type="pct"/>
            <w:vAlign w:val="center"/>
          </w:tcPr>
          <w:p w14:paraId="205492C5">
            <w:pPr>
              <w:spacing w:after="0" w:line="240" w:lineRule="auto"/>
              <w:rPr>
                <w:rFonts w:asciiTheme="minorHAnsi" w:hAnsiTheme="minorHAnsi" w:eastAsiaTheme="minorEastAsia" w:cstheme="minorHAnsi"/>
                <w:sz w:val="22"/>
                <w:lang w:val="en-US" w:eastAsia="ja-JP"/>
              </w:rPr>
            </w:pPr>
          </w:p>
        </w:tc>
      </w:tr>
      <w:tr w14:paraId="3DA84B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14:paraId="02615CC1">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3</w:t>
            </w:r>
          </w:p>
        </w:tc>
        <w:tc>
          <w:tcPr>
            <w:tcW w:w="1208" w:type="pct"/>
            <w:vAlign w:val="center"/>
          </w:tcPr>
          <w:p w14:paraId="6C2FF94E">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Meal Subscription</w:t>
            </w:r>
          </w:p>
        </w:tc>
        <w:tc>
          <w:tcPr>
            <w:tcW w:w="3498" w:type="pct"/>
            <w:vAlign w:val="center"/>
          </w:tcPr>
          <w:p w14:paraId="077C1117">
            <w:pPr>
              <w:spacing w:after="0" w:line="240" w:lineRule="auto"/>
              <w:rPr>
                <w:rFonts w:asciiTheme="minorHAnsi" w:hAnsiTheme="minorHAnsi" w:eastAsiaTheme="minorEastAsia" w:cstheme="minorHAnsi"/>
                <w:sz w:val="22"/>
                <w:lang w:val="en-US" w:eastAsia="ja-JP"/>
              </w:rPr>
            </w:pPr>
          </w:p>
        </w:tc>
      </w:tr>
      <w:tr w14:paraId="4920B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 w:type="pct"/>
            <w:vAlign w:val="center"/>
          </w:tcPr>
          <w:p w14:paraId="7C59543D">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4</w:t>
            </w:r>
          </w:p>
        </w:tc>
        <w:tc>
          <w:tcPr>
            <w:tcW w:w="1208" w:type="pct"/>
            <w:vAlign w:val="center"/>
          </w:tcPr>
          <w:p w14:paraId="0A01A645">
            <w:pPr>
              <w:spacing w:after="0" w:line="240" w:lineRule="auto"/>
              <w:rPr>
                <w:rFonts w:asciiTheme="minorHAnsi" w:hAnsiTheme="minorHAnsi" w:eastAsiaTheme="minorEastAsia" w:cstheme="minorHAnsi"/>
                <w:sz w:val="22"/>
                <w:lang w:val="en-US" w:eastAsia="ja-JP"/>
              </w:rPr>
            </w:pPr>
            <w:r>
              <w:rPr>
                <w:rFonts w:asciiTheme="minorHAnsi" w:hAnsiTheme="minorHAnsi" w:eastAsiaTheme="minorEastAsia" w:cstheme="minorHAnsi"/>
                <w:sz w:val="22"/>
                <w:lang w:val="en-US" w:eastAsia="ja-JP"/>
              </w:rPr>
              <w:t>…</w:t>
            </w:r>
          </w:p>
        </w:tc>
        <w:tc>
          <w:tcPr>
            <w:tcW w:w="3498" w:type="pct"/>
            <w:vAlign w:val="center"/>
          </w:tcPr>
          <w:p w14:paraId="7C544D26">
            <w:pPr>
              <w:spacing w:after="0" w:line="240" w:lineRule="auto"/>
              <w:rPr>
                <w:rFonts w:asciiTheme="minorHAnsi" w:hAnsiTheme="minorHAnsi" w:eastAsiaTheme="minorEastAsia" w:cstheme="minorHAnsi"/>
                <w:sz w:val="22"/>
                <w:lang w:val="en-US" w:eastAsia="ja-JP"/>
              </w:rPr>
            </w:pPr>
          </w:p>
        </w:tc>
      </w:tr>
    </w:tbl>
    <w:p w14:paraId="3BF0A738"/>
    <w:p w14:paraId="014226A7">
      <w:pPr>
        <w:pStyle w:val="4"/>
      </w:pPr>
      <w:r>
        <w:t>3.2 &lt;&lt;Feature Name 1&gt;&gt;</w:t>
      </w:r>
      <w:bookmarkEnd w:id="8"/>
    </w:p>
    <w:p w14:paraId="61D18B97">
      <w:pPr>
        <w:pStyle w:val="5"/>
      </w:pPr>
      <w:r>
        <w:t>3.2.1 &lt;&lt;Function Name 1&gt;&gt;</w:t>
      </w:r>
    </w:p>
    <w:p w14:paraId="3EE4FF2A">
      <w:pPr>
        <w:spacing w:after="60" w:line="240" w:lineRule="auto"/>
        <w:rPr>
          <w:i/>
          <w:color w:val="0000FF"/>
        </w:rPr>
      </w:pPr>
      <w:r>
        <w:rPr>
          <w:i/>
          <w:color w:val="0000FF"/>
        </w:rPr>
        <w:t>[A function can be a screen or a non-screen function (listed in the part 3.1.5 above). In this part, you need to provide the details on the related function, focus on mentioning below information</w:t>
      </w:r>
    </w:p>
    <w:p w14:paraId="721DD55B">
      <w:pPr>
        <w:pStyle w:val="22"/>
        <w:numPr>
          <w:ilvl w:val="0"/>
          <w:numId w:val="2"/>
        </w:numPr>
        <w:rPr>
          <w:i/>
          <w:color w:val="0000FF"/>
        </w:rPr>
      </w:pPr>
      <w:r>
        <w:rPr>
          <w:i/>
          <w:color w:val="0000FF"/>
        </w:rPr>
        <w:t>Function trigger: how this function is triggered (navigation path, a timing frequency, etc.</w:t>
      </w:r>
    </w:p>
    <w:p w14:paraId="7D8F01DC">
      <w:pPr>
        <w:pStyle w:val="22"/>
        <w:numPr>
          <w:ilvl w:val="0"/>
          <w:numId w:val="2"/>
        </w:numPr>
        <w:rPr>
          <w:i/>
          <w:color w:val="0000FF"/>
        </w:rPr>
      </w:pPr>
      <w:r>
        <w:rPr>
          <w:i/>
          <w:color w:val="0000FF"/>
        </w:rPr>
        <w:t>Function description: actors/roles, purpose, interface, data processing, etc.</w:t>
      </w:r>
    </w:p>
    <w:p w14:paraId="72475439">
      <w:pPr>
        <w:pStyle w:val="22"/>
        <w:numPr>
          <w:ilvl w:val="0"/>
          <w:numId w:val="2"/>
        </w:numPr>
        <w:rPr>
          <w:i/>
          <w:color w:val="0000FF"/>
        </w:rPr>
      </w:pPr>
      <w:r>
        <w:rPr>
          <w:i/>
          <w:color w:val="0000FF"/>
        </w:rPr>
        <w:t>Screen layout: mock-up prototype of the screen, sample below is for Manage Products screen</w:t>
      </w:r>
    </w:p>
    <w:p w14:paraId="3576FFED">
      <w:pPr>
        <w:pStyle w:val="22"/>
        <w:rPr>
          <w:i/>
        </w:rPr>
      </w:pPr>
      <w:r>
        <w:rPr>
          <w:i/>
          <w:lang w:val="en-US"/>
        </w:rPr>
        <w:drawing>
          <wp:inline distT="0" distB="0" distL="0" distR="0">
            <wp:extent cx="5269230" cy="2738120"/>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pPr>
        <w:pStyle w:val="22"/>
        <w:numPr>
          <w:ilvl w:val="0"/>
          <w:numId w:val="2"/>
        </w:numPr>
        <w:rPr>
          <w:i/>
          <w:color w:val="0000FF"/>
        </w:rPr>
      </w:pPr>
      <w:r>
        <w:rPr>
          <w:i/>
          <w:color w:val="0000FF"/>
        </w:rPr>
        <w:t>Function Details: provide explanation for the data, validation, business rules, functionalities (for both normal cases and abnormal cases), etc. of the function so that the reader can image how it work.</w:t>
      </w:r>
    </w:p>
    <w:p w14:paraId="3C286C8E">
      <w:pPr>
        <w:rPr>
          <w:i/>
          <w:color w:val="0000FF"/>
        </w:rPr>
      </w:pPr>
      <w:r>
        <w:rPr>
          <w:i/>
          <w:color w:val="0000FF"/>
        </w:rPr>
        <w:t>]</w:t>
      </w:r>
    </w:p>
    <w:p w14:paraId="75D94F7C">
      <w:pPr>
        <w:pStyle w:val="5"/>
      </w:pPr>
      <w:r>
        <w:t>3.2.2 &lt;&lt;Function Name 2&gt;&gt;</w:t>
      </w:r>
    </w:p>
    <w:p w14:paraId="2CCB4853">
      <w:r>
        <w:t>…</w:t>
      </w:r>
    </w:p>
    <w:p w14:paraId="0DA270CC">
      <w:pPr>
        <w:pStyle w:val="4"/>
      </w:pPr>
      <w:bookmarkStart w:id="9" w:name="_Toc72138567"/>
      <w:r>
        <w:t>3.3 &lt;&lt;Feature Name 2&gt;&gt;</w:t>
      </w:r>
      <w:bookmarkEnd w:id="9"/>
    </w:p>
    <w:p w14:paraId="2BCDF104">
      <w:r>
        <w:t>…</w:t>
      </w:r>
    </w:p>
    <w:p w14:paraId="16A3F50E">
      <w:r>
        <w:br w:type="page"/>
      </w:r>
    </w:p>
    <w:p w14:paraId="2AFCE252">
      <w:pPr>
        <w:pStyle w:val="3"/>
      </w:pPr>
      <w:bookmarkStart w:id="10" w:name="_Toc72138568"/>
      <w:r>
        <w:t>4. Non-Functional Requirements</w:t>
      </w:r>
      <w:bookmarkEnd w:id="10"/>
    </w:p>
    <w:p w14:paraId="42831B29">
      <w:pPr>
        <w:pStyle w:val="4"/>
      </w:pPr>
      <w:bookmarkStart w:id="11" w:name="_Toc72138569"/>
      <w:r>
        <w:t xml:space="preserve">4.1 </w:t>
      </w:r>
      <w:bookmarkStart w:id="12" w:name="_Toc360610024"/>
      <w:r>
        <w:t>External Interfaces</w:t>
      </w:r>
      <w:bookmarkEnd w:id="11"/>
      <w:bookmarkEnd w:id="12"/>
    </w:p>
    <w:p w14:paraId="3AB5D6A7">
      <w:pPr>
        <w:rPr>
          <w:i/>
          <w:color w:val="0000FF"/>
        </w:rPr>
      </w:pPr>
      <w:r>
        <w:rPr>
          <w:i/>
          <w:color w:val="0000FF"/>
        </w:rPr>
        <w:t>[This section provides information to ensure that the system will communicate properly with users and with external hardware or software/system elements.]</w:t>
      </w:r>
    </w:p>
    <w:p w14:paraId="3490E95E">
      <w:pPr>
        <w:pStyle w:val="4"/>
      </w:pPr>
      <w:bookmarkStart w:id="13" w:name="_Toc72138570"/>
      <w:r>
        <w:t>4.2 Quality Attributes</w:t>
      </w:r>
      <w:bookmarkEnd w:id="13"/>
    </w:p>
    <w:p w14:paraId="365596C9">
      <w:pPr>
        <w:rPr>
          <w:i/>
          <w:color w:val="0000FF"/>
        </w:rPr>
      </w:pPr>
      <w:r>
        <w:rPr>
          <w:i/>
          <w:color w:val="0000FF"/>
        </w:rPr>
        <w:t>[List all the required system characteristics (quality attributes) specification. Some of the possible attributes are provided with the guide/descriptions are mentioned here]</w:t>
      </w:r>
    </w:p>
    <w:p w14:paraId="0C867C7B">
      <w:pPr>
        <w:pStyle w:val="5"/>
      </w:pPr>
      <w:bookmarkStart w:id="14" w:name="_Toc35838289"/>
      <w:r>
        <w:t>4.2.1 Usability</w:t>
      </w:r>
      <w:bookmarkEnd w:id="14"/>
      <w:r>
        <w:t xml:space="preserve"> </w:t>
      </w:r>
    </w:p>
    <w:p w14:paraId="1E623DE6">
      <w:pPr>
        <w:jc w:val="both"/>
        <w:rPr>
          <w:i/>
          <w:color w:val="0000FF"/>
          <w:lang w:val="en-US"/>
        </w:rPr>
      </w:pPr>
      <w:r>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pPr>
        <w:pStyle w:val="5"/>
      </w:pPr>
      <w:bookmarkStart w:id="15" w:name="_Toc521150206"/>
      <w:bookmarkStart w:id="16" w:name="_Toc35838290"/>
      <w:r>
        <w:t>4.2.2 Reliability</w:t>
      </w:r>
      <w:bookmarkEnd w:id="15"/>
      <w:bookmarkEnd w:id="16"/>
      <w:r>
        <w:t xml:space="preserve"> </w:t>
      </w:r>
    </w:p>
    <w:p w14:paraId="6058ED1A">
      <w:pPr>
        <w:rPr>
          <w:i/>
          <w:color w:val="0000FF"/>
          <w:lang w:val="en-US"/>
        </w:rPr>
      </w:pPr>
      <w:r>
        <w:rPr>
          <w:i/>
          <w:color w:val="0000FF"/>
          <w:lang w:val="en-US"/>
        </w:rPr>
        <w:t>[Requirements for reliability of the system should be specified here. Some suggestions follow:</w:t>
      </w:r>
    </w:p>
    <w:p w14:paraId="4E8CF4FB">
      <w:pPr>
        <w:rPr>
          <w:i/>
          <w:color w:val="0000FF"/>
          <w:lang w:val="en-US"/>
        </w:rPr>
      </w:pPr>
      <w:r>
        <w:rPr>
          <w:i/>
          <w:color w:val="0000FF"/>
          <w:lang w:val="en-US"/>
        </w:rPr>
        <w:t>Availability—specify the percentage of time available ( xx.xx%), hours of use, maintenance access, degraded mode operations, and so on.</w:t>
      </w:r>
    </w:p>
    <w:p w14:paraId="109F28AA">
      <w:pPr>
        <w:rPr>
          <w:i/>
          <w:color w:val="0000FF"/>
          <w:lang w:val="en-US"/>
        </w:rPr>
      </w:pPr>
      <w:r>
        <w:rPr>
          <w:i/>
          <w:color w:val="0000FF"/>
          <w:lang w:val="en-US"/>
        </w:rPr>
        <w:t>Mean Time Between Failures (MTBF) — this is usually specified in hours, but it could also be specified in terms of days, months or years.</w:t>
      </w:r>
    </w:p>
    <w:p w14:paraId="44E7AF50">
      <w:pPr>
        <w:rPr>
          <w:i/>
          <w:color w:val="0000FF"/>
          <w:lang w:val="en-US"/>
        </w:rPr>
      </w:pPr>
      <w:r>
        <w:rPr>
          <w:i/>
          <w:color w:val="0000FF"/>
          <w:lang w:val="en-US"/>
        </w:rPr>
        <w:t>Mean Time To Repair (MTTR)—how long is the system allowed to be out of operation after it has failed?</w:t>
      </w:r>
    </w:p>
    <w:p w14:paraId="073D7AB0">
      <w:pPr>
        <w:rPr>
          <w:i/>
          <w:color w:val="0000FF"/>
          <w:lang w:val="en-US"/>
        </w:rPr>
      </w:pPr>
      <w:r>
        <w:rPr>
          <w:i/>
          <w:color w:val="0000FF"/>
          <w:lang w:val="en-US"/>
        </w:rPr>
        <w:t>Accuracy—specifies precision (resolution) and accuracy (by some known standard) that is required in the system’s output.</w:t>
      </w:r>
    </w:p>
    <w:p w14:paraId="5C98779F">
      <w:pPr>
        <w:rPr>
          <w:i/>
          <w:color w:val="0000FF"/>
          <w:lang w:val="en-US"/>
        </w:rPr>
      </w:pPr>
      <w:r>
        <w:rPr>
          <w:i/>
          <w:color w:val="0000FF"/>
          <w:lang w:val="en-US"/>
        </w:rPr>
        <w:t>Maximum Bugs or Defect Rate—usually expressed in terms of bugs per thousand lines of code (bugs/KLOC) or bugs per function-point( bugs/function-point).</w:t>
      </w:r>
    </w:p>
    <w:p w14:paraId="6031E5C0">
      <w:pPr>
        <w:rPr>
          <w:i/>
          <w:color w:val="0000FF"/>
          <w:lang w:val="en-US"/>
        </w:rPr>
      </w:pPr>
      <w:r>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pPr>
        <w:pStyle w:val="5"/>
      </w:pPr>
      <w:bookmarkStart w:id="17" w:name="_Toc35838291"/>
      <w:bookmarkStart w:id="18" w:name="_Toc521150207"/>
      <w:r>
        <w:t>4.2.3 Performance</w:t>
      </w:r>
      <w:bookmarkEnd w:id="17"/>
      <w:bookmarkEnd w:id="18"/>
    </w:p>
    <w:p w14:paraId="643027F1">
      <w:pPr>
        <w:rPr>
          <w:i/>
          <w:color w:val="0000FF"/>
          <w:lang w:val="en-US"/>
        </w:rPr>
      </w:pPr>
      <w:r>
        <w:rPr>
          <w:i/>
          <w:color w:val="0000FF"/>
          <w:lang w:val="en-US"/>
        </w:rPr>
        <w:t>[The system’s performance characteristics are outlined in this section. Include specific response times. Where applicable, reference related Use Cases by name.</w:t>
      </w:r>
    </w:p>
    <w:p w14:paraId="26792EFB">
      <w:pPr>
        <w:rPr>
          <w:i/>
          <w:color w:val="0000FF"/>
          <w:lang w:val="en-US"/>
        </w:rPr>
      </w:pPr>
      <w:r>
        <w:rPr>
          <w:i/>
          <w:color w:val="0000FF"/>
          <w:lang w:val="en-US"/>
        </w:rPr>
        <w:t>Response time for a transaction (average, maximum)</w:t>
      </w:r>
    </w:p>
    <w:p w14:paraId="120C1247">
      <w:pPr>
        <w:rPr>
          <w:i/>
          <w:color w:val="0000FF"/>
          <w:lang w:val="en-US"/>
        </w:rPr>
      </w:pPr>
      <w:r>
        <w:rPr>
          <w:i/>
          <w:color w:val="0000FF"/>
          <w:lang w:val="en-US"/>
        </w:rPr>
        <w:t>Throughput, for example, transactions per second</w:t>
      </w:r>
    </w:p>
    <w:p w14:paraId="7425DF05">
      <w:pPr>
        <w:rPr>
          <w:i/>
          <w:color w:val="0000FF"/>
          <w:lang w:val="en-US"/>
        </w:rPr>
      </w:pPr>
      <w:r>
        <w:rPr>
          <w:i/>
          <w:color w:val="0000FF"/>
          <w:lang w:val="en-US"/>
        </w:rPr>
        <w:t>Capacity, for example, the number of customers or transactions the system can accommodate</w:t>
      </w:r>
    </w:p>
    <w:p w14:paraId="7E1CF454">
      <w:pPr>
        <w:rPr>
          <w:i/>
          <w:color w:val="0000FF"/>
          <w:lang w:val="en-US"/>
        </w:rPr>
      </w:pPr>
      <w:r>
        <w:rPr>
          <w:i/>
          <w:color w:val="0000FF"/>
          <w:lang w:val="en-US"/>
        </w:rPr>
        <w:t>Resource utilization, such as memory, disk, communications, and so forth.]</w:t>
      </w:r>
    </w:p>
    <w:p w14:paraId="144D9A84">
      <w:pPr>
        <w:pStyle w:val="5"/>
        <w:rPr>
          <w:lang w:val="en-US"/>
        </w:rPr>
      </w:pPr>
      <w:r>
        <w:rPr>
          <w:lang w:val="en-US"/>
        </w:rPr>
        <w:t>4.2.4 …</w:t>
      </w:r>
    </w:p>
    <w:p w14:paraId="788ECB7F">
      <w:pPr>
        <w:rPr>
          <w:lang w:val="en-US"/>
        </w:rPr>
      </w:pPr>
    </w:p>
    <w:p w14:paraId="0FBF3A01">
      <w:pPr>
        <w:pStyle w:val="3"/>
        <w:rPr>
          <w:lang w:val="en-US"/>
        </w:rPr>
      </w:pPr>
      <w:r>
        <w:rPr>
          <w:lang w:val="en-US"/>
        </w:rPr>
        <w:t>5. Requirement Appendix</w:t>
      </w:r>
    </w:p>
    <w:p w14:paraId="1C66A8D5">
      <w:pPr>
        <w:jc w:val="both"/>
        <w:rPr>
          <w:i/>
          <w:color w:val="0000FF"/>
        </w:rPr>
      </w:pPr>
      <w:r>
        <w:rPr>
          <w:i/>
          <w:color w:val="0000FF"/>
        </w:rPr>
        <w:t>[Provide business rules, common requirements, or other extra requirements information here]</w:t>
      </w:r>
    </w:p>
    <w:p w14:paraId="20C19792">
      <w:pPr>
        <w:pStyle w:val="4"/>
      </w:pPr>
      <w:bookmarkStart w:id="19" w:name="_Toc72138560"/>
      <w:bookmarkStart w:id="20" w:name="_Toc50989351"/>
      <w:r>
        <w:t>5.1 Business Rules</w:t>
      </w:r>
      <w:bookmarkEnd w:id="19"/>
    </w:p>
    <w:p w14:paraId="3DE0779C">
      <w:pPr>
        <w:spacing w:after="60" w:line="240" w:lineRule="auto"/>
        <w:rPr>
          <w:i/>
          <w:color w:val="0000FF"/>
        </w:rPr>
      </w:pPr>
      <w:r>
        <w:rPr>
          <w:i/>
          <w:color w:val="0000FF"/>
        </w:rPr>
        <w:t>[Provide common business rules that you must follow. The information can be provided in the table format as the sample below]</w:t>
      </w:r>
    </w:p>
    <w:tbl>
      <w:tblPr>
        <w:tblStyle w:val="9"/>
        <w:tblW w:w="9082"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51"/>
        <w:gridCol w:w="8231"/>
      </w:tblGrid>
      <w:tr w14:paraId="60AC5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shd w:val="clear" w:color="auto" w:fill="FFE8E1"/>
            <w:vAlign w:val="center"/>
          </w:tcPr>
          <w:p w14:paraId="67595EA8">
            <w:pPr>
              <w:pStyle w:val="38"/>
              <w:keepNext/>
              <w:keepLines/>
              <w:spacing w:before="60"/>
              <w:ind w:left="91" w:right="89"/>
              <w:jc w:val="center"/>
              <w:rPr>
                <w:rFonts w:asciiTheme="minorHAnsi" w:hAnsiTheme="minorHAnsi" w:cstheme="minorHAnsi"/>
                <w:i w:val="0"/>
                <w:sz w:val="22"/>
                <w:szCs w:val="22"/>
              </w:rPr>
            </w:pPr>
            <w:r>
              <w:rPr>
                <w:rFonts w:asciiTheme="minorHAnsi" w:hAnsiTheme="minorHAnsi" w:cstheme="minorHAnsi"/>
                <w:i w:val="0"/>
                <w:sz w:val="22"/>
                <w:szCs w:val="22"/>
              </w:rPr>
              <w:t>ID</w:t>
            </w:r>
          </w:p>
        </w:tc>
        <w:tc>
          <w:tcPr>
            <w:tcW w:w="8231" w:type="dxa"/>
            <w:shd w:val="clear" w:color="auto" w:fill="FFE8E1"/>
            <w:vAlign w:val="center"/>
          </w:tcPr>
          <w:p w14:paraId="6A913BB4">
            <w:pPr>
              <w:pStyle w:val="38"/>
              <w:keepNext/>
              <w:keepLines/>
              <w:spacing w:before="60"/>
              <w:ind w:left="91" w:right="99"/>
              <w:jc w:val="center"/>
              <w:rPr>
                <w:rFonts w:asciiTheme="minorHAnsi" w:hAnsiTheme="minorHAnsi" w:cstheme="minorHAnsi"/>
                <w:i w:val="0"/>
                <w:sz w:val="22"/>
                <w:szCs w:val="22"/>
              </w:rPr>
            </w:pPr>
            <w:r>
              <w:rPr>
                <w:rFonts w:asciiTheme="minorHAnsi" w:hAnsiTheme="minorHAnsi" w:cstheme="minorHAnsi"/>
                <w:i w:val="0"/>
                <w:sz w:val="22"/>
                <w:szCs w:val="22"/>
              </w:rPr>
              <w:t>Rule Definition</w:t>
            </w:r>
          </w:p>
        </w:tc>
      </w:tr>
      <w:tr w14:paraId="1DAE3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4FC85150">
            <w:pPr>
              <w:pStyle w:val="36"/>
              <w:spacing w:line="240" w:lineRule="exact"/>
              <w:ind w:left="91" w:right="89" w:hanging="1"/>
              <w:rPr>
                <w:rFonts w:asciiTheme="minorHAnsi" w:hAnsiTheme="minorHAnsi" w:cstheme="minorHAnsi"/>
                <w:szCs w:val="22"/>
              </w:rPr>
            </w:pPr>
            <w:r>
              <w:rPr>
                <w:rFonts w:asciiTheme="minorHAnsi" w:hAnsiTheme="minorHAnsi" w:cstheme="minorHAnsi"/>
                <w:szCs w:val="22"/>
              </w:rPr>
              <w:t>BR-01</w:t>
            </w:r>
          </w:p>
        </w:tc>
        <w:tc>
          <w:tcPr>
            <w:tcW w:w="8231" w:type="dxa"/>
          </w:tcPr>
          <w:p w14:paraId="52E45C1A">
            <w:pPr>
              <w:pStyle w:val="36"/>
              <w:spacing w:line="240" w:lineRule="exact"/>
              <w:ind w:left="91" w:right="99"/>
              <w:rPr>
                <w:rFonts w:asciiTheme="minorHAnsi" w:hAnsiTheme="minorHAnsi" w:cstheme="minorHAnsi"/>
                <w:szCs w:val="22"/>
              </w:rPr>
            </w:pPr>
            <w:r>
              <w:rPr>
                <w:rFonts w:asciiTheme="minorHAnsi" w:hAnsiTheme="minorHAnsi" w:cstheme="minorHAnsi"/>
                <w:szCs w:val="22"/>
              </w:rPr>
              <w:t>Delivery time windows are 15 minutes, beginning on each quarter hour.</w:t>
            </w:r>
          </w:p>
        </w:tc>
      </w:tr>
      <w:tr w14:paraId="19516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406002EE">
            <w:pPr>
              <w:pStyle w:val="36"/>
              <w:spacing w:line="240" w:lineRule="exact"/>
              <w:ind w:left="91" w:right="89"/>
              <w:rPr>
                <w:rFonts w:asciiTheme="minorHAnsi" w:hAnsiTheme="minorHAnsi" w:cstheme="minorHAnsi"/>
                <w:szCs w:val="22"/>
              </w:rPr>
            </w:pPr>
            <w:r>
              <w:rPr>
                <w:rFonts w:asciiTheme="minorHAnsi" w:hAnsiTheme="minorHAnsi" w:cstheme="minorHAnsi"/>
                <w:szCs w:val="22"/>
              </w:rPr>
              <w:t>BR-02</w:t>
            </w:r>
          </w:p>
        </w:tc>
        <w:tc>
          <w:tcPr>
            <w:tcW w:w="8231" w:type="dxa"/>
          </w:tcPr>
          <w:p w14:paraId="3E5D389B">
            <w:pPr>
              <w:pStyle w:val="36"/>
              <w:spacing w:line="240" w:lineRule="exact"/>
              <w:ind w:left="91" w:right="99"/>
              <w:rPr>
                <w:rFonts w:asciiTheme="minorHAnsi" w:hAnsiTheme="minorHAnsi" w:cstheme="minorHAnsi"/>
                <w:szCs w:val="22"/>
              </w:rPr>
            </w:pPr>
            <w:r>
              <w:rPr>
                <w:rFonts w:asciiTheme="minorHAnsi" w:hAnsiTheme="minorHAnsi" w:cstheme="minorHAnsi"/>
                <w:szCs w:val="22"/>
              </w:rPr>
              <w:t>Deliveries must be completed between 10:00 A.M. and 2:00 P.M. local time, inclusive.</w:t>
            </w:r>
          </w:p>
        </w:tc>
      </w:tr>
      <w:tr w14:paraId="3EE53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6394E0A3">
            <w:pPr>
              <w:pStyle w:val="36"/>
              <w:spacing w:line="240" w:lineRule="exact"/>
              <w:ind w:left="91" w:right="89"/>
              <w:rPr>
                <w:rFonts w:asciiTheme="minorHAnsi" w:hAnsiTheme="minorHAnsi" w:cstheme="minorHAnsi"/>
                <w:szCs w:val="22"/>
              </w:rPr>
            </w:pPr>
            <w:r>
              <w:rPr>
                <w:rFonts w:asciiTheme="minorHAnsi" w:hAnsiTheme="minorHAnsi" w:cstheme="minorHAnsi"/>
                <w:szCs w:val="22"/>
              </w:rPr>
              <w:t>BR-03</w:t>
            </w:r>
          </w:p>
        </w:tc>
        <w:tc>
          <w:tcPr>
            <w:tcW w:w="8231" w:type="dxa"/>
          </w:tcPr>
          <w:p w14:paraId="617ACBB1">
            <w:pPr>
              <w:pStyle w:val="36"/>
              <w:spacing w:line="240" w:lineRule="exact"/>
              <w:ind w:left="91" w:right="99"/>
              <w:rPr>
                <w:rFonts w:asciiTheme="minorHAnsi" w:hAnsiTheme="minorHAnsi" w:cstheme="minorHAnsi"/>
                <w:szCs w:val="22"/>
              </w:rPr>
            </w:pPr>
            <w:r>
              <w:rPr>
                <w:rFonts w:asciiTheme="minorHAnsi" w:hAnsiTheme="minorHAnsi" w:cstheme="minorHAnsi"/>
                <w:szCs w:val="22"/>
              </w:rPr>
              <w:t>All meals in a single order must be delivered to the same location.</w:t>
            </w:r>
          </w:p>
        </w:tc>
      </w:tr>
      <w:tr w14:paraId="70A8B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7A695166">
            <w:pPr>
              <w:pStyle w:val="36"/>
              <w:spacing w:line="240" w:lineRule="exact"/>
              <w:ind w:left="91" w:right="89"/>
              <w:rPr>
                <w:rFonts w:asciiTheme="minorHAnsi" w:hAnsiTheme="minorHAnsi" w:cstheme="minorHAnsi"/>
                <w:szCs w:val="22"/>
              </w:rPr>
            </w:pPr>
            <w:r>
              <w:rPr>
                <w:rFonts w:asciiTheme="minorHAnsi" w:hAnsiTheme="minorHAnsi" w:cstheme="minorHAnsi"/>
                <w:szCs w:val="22"/>
              </w:rPr>
              <w:t>BR-04</w:t>
            </w:r>
          </w:p>
        </w:tc>
        <w:tc>
          <w:tcPr>
            <w:tcW w:w="8231" w:type="dxa"/>
          </w:tcPr>
          <w:p w14:paraId="3564A207">
            <w:pPr>
              <w:pStyle w:val="36"/>
              <w:spacing w:line="240" w:lineRule="exact"/>
              <w:ind w:left="91" w:right="99"/>
              <w:rPr>
                <w:rFonts w:asciiTheme="minorHAnsi" w:hAnsiTheme="minorHAnsi" w:cstheme="minorHAnsi"/>
                <w:szCs w:val="22"/>
              </w:rPr>
            </w:pPr>
            <w:r>
              <w:rPr>
                <w:rFonts w:asciiTheme="minorHAnsi" w:hAnsiTheme="minorHAnsi" w:cstheme="minorHAnsi"/>
                <w:szCs w:val="22"/>
              </w:rPr>
              <w:t>All meals in a single order must be paid for by using the same payment method.</w:t>
            </w:r>
          </w:p>
        </w:tc>
      </w:tr>
      <w:tr w14:paraId="5BCAD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13739217">
            <w:pPr>
              <w:pStyle w:val="36"/>
              <w:spacing w:line="240" w:lineRule="exact"/>
              <w:ind w:left="91" w:right="89"/>
              <w:rPr>
                <w:rFonts w:asciiTheme="minorHAnsi" w:hAnsiTheme="minorHAnsi" w:cstheme="minorHAnsi"/>
                <w:szCs w:val="22"/>
              </w:rPr>
            </w:pPr>
            <w:r>
              <w:rPr>
                <w:rFonts w:asciiTheme="minorHAnsi" w:hAnsiTheme="minorHAnsi" w:cstheme="minorHAnsi"/>
                <w:szCs w:val="22"/>
              </w:rPr>
              <w:t>BR-11</w:t>
            </w:r>
          </w:p>
        </w:tc>
        <w:tc>
          <w:tcPr>
            <w:tcW w:w="8231" w:type="dxa"/>
          </w:tcPr>
          <w:p w14:paraId="53B82E08">
            <w:pPr>
              <w:pStyle w:val="36"/>
              <w:spacing w:line="240" w:lineRule="exact"/>
              <w:ind w:left="91" w:right="99"/>
              <w:rPr>
                <w:rFonts w:asciiTheme="minorHAnsi" w:hAnsiTheme="minorHAnsi" w:cstheme="minorHAnsi"/>
                <w:szCs w:val="22"/>
              </w:rPr>
            </w:pPr>
            <w:r>
              <w:rPr>
                <w:rFonts w:asciiTheme="minorHAnsi" w:hAnsiTheme="minorHAnsi" w:cstheme="minorHAnsi"/>
                <w:szCs w:val="22"/>
              </w:rPr>
              <w:t>If an order is to be delivered, the patron must pay by payroll deduction.</w:t>
            </w:r>
          </w:p>
        </w:tc>
      </w:tr>
      <w:tr w14:paraId="52FDD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0F136EBD">
            <w:pPr>
              <w:pStyle w:val="36"/>
              <w:spacing w:line="240" w:lineRule="exact"/>
              <w:ind w:left="91" w:right="89"/>
              <w:rPr>
                <w:rFonts w:asciiTheme="minorHAnsi" w:hAnsiTheme="minorHAnsi" w:cstheme="minorHAnsi"/>
                <w:szCs w:val="22"/>
              </w:rPr>
            </w:pPr>
            <w:r>
              <w:rPr>
                <w:rFonts w:asciiTheme="minorHAnsi" w:hAnsiTheme="minorHAnsi" w:cstheme="minorHAnsi"/>
                <w:szCs w:val="22"/>
              </w:rPr>
              <w:t>BR-12</w:t>
            </w:r>
          </w:p>
        </w:tc>
        <w:tc>
          <w:tcPr>
            <w:tcW w:w="8231" w:type="dxa"/>
          </w:tcPr>
          <w:p w14:paraId="778C0DE4">
            <w:pPr>
              <w:pStyle w:val="36"/>
              <w:spacing w:line="240" w:lineRule="exact"/>
              <w:ind w:left="91" w:right="99"/>
              <w:rPr>
                <w:rFonts w:asciiTheme="minorHAnsi" w:hAnsiTheme="minorHAnsi" w:cstheme="minorHAnsi"/>
                <w:szCs w:val="22"/>
              </w:rPr>
            </w:pPr>
            <w:r>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14:paraId="7B1D0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70306384">
            <w:pPr>
              <w:pStyle w:val="36"/>
              <w:spacing w:line="240" w:lineRule="exact"/>
              <w:ind w:left="91" w:right="89"/>
              <w:rPr>
                <w:rFonts w:asciiTheme="minorHAnsi" w:hAnsiTheme="minorHAnsi" w:cstheme="minorHAnsi"/>
                <w:szCs w:val="22"/>
              </w:rPr>
            </w:pPr>
            <w:r>
              <w:rPr>
                <w:rFonts w:asciiTheme="minorHAnsi" w:hAnsiTheme="minorHAnsi" w:cstheme="minorHAnsi"/>
                <w:szCs w:val="22"/>
              </w:rPr>
              <w:t>BR-24</w:t>
            </w:r>
          </w:p>
        </w:tc>
        <w:tc>
          <w:tcPr>
            <w:tcW w:w="8231" w:type="dxa"/>
          </w:tcPr>
          <w:p w14:paraId="0B66A037">
            <w:pPr>
              <w:pStyle w:val="36"/>
              <w:spacing w:line="240" w:lineRule="exact"/>
              <w:ind w:left="91" w:right="99"/>
              <w:rPr>
                <w:rFonts w:asciiTheme="minorHAnsi" w:hAnsiTheme="minorHAnsi" w:cstheme="minorHAnsi"/>
                <w:szCs w:val="22"/>
              </w:rPr>
            </w:pPr>
            <w:r>
              <w:rPr>
                <w:rFonts w:asciiTheme="minorHAnsi" w:hAnsiTheme="minorHAnsi" w:cstheme="minorHAnsi"/>
                <w:szCs w:val="22"/>
              </w:rPr>
              <w:t>Only cafeteria employees who are designated as Menu Managers by the Cafeteria Manager can create, modify, or delete cafeteria menus.</w:t>
            </w:r>
          </w:p>
        </w:tc>
      </w:tr>
      <w:tr w14:paraId="54426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23E6162E">
            <w:pPr>
              <w:pStyle w:val="36"/>
              <w:spacing w:line="240" w:lineRule="exact"/>
              <w:ind w:left="91" w:right="89"/>
              <w:rPr>
                <w:rFonts w:asciiTheme="minorHAnsi" w:hAnsiTheme="minorHAnsi" w:cstheme="minorHAnsi"/>
                <w:szCs w:val="22"/>
              </w:rPr>
            </w:pPr>
            <w:r>
              <w:rPr>
                <w:rFonts w:asciiTheme="minorHAnsi" w:hAnsiTheme="minorHAnsi" w:cstheme="minorHAnsi"/>
                <w:szCs w:val="22"/>
              </w:rPr>
              <w:t>BR-33</w:t>
            </w:r>
          </w:p>
        </w:tc>
        <w:tc>
          <w:tcPr>
            <w:tcW w:w="8231" w:type="dxa"/>
          </w:tcPr>
          <w:p w14:paraId="4CEDA792">
            <w:pPr>
              <w:pStyle w:val="36"/>
              <w:spacing w:line="240" w:lineRule="exact"/>
              <w:ind w:left="91" w:right="99"/>
              <w:rPr>
                <w:rFonts w:asciiTheme="minorHAnsi" w:hAnsiTheme="minorHAnsi" w:cstheme="minorHAnsi"/>
                <w:szCs w:val="22"/>
              </w:rPr>
            </w:pPr>
            <w:r>
              <w:rPr>
                <w:rFonts w:asciiTheme="minorHAnsi" w:hAnsiTheme="minorHAnsi" w:cstheme="minorHAnsi"/>
                <w:szCs w:val="22"/>
              </w:rPr>
              <w:t>Network transmissions that involve financial information or personally identifiable information require 256-bit encryption.</w:t>
            </w:r>
          </w:p>
        </w:tc>
      </w:tr>
      <w:tr w14:paraId="657C6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11E0DF33">
            <w:pPr>
              <w:pStyle w:val="36"/>
              <w:spacing w:line="240" w:lineRule="exact"/>
              <w:ind w:left="91" w:right="89"/>
              <w:rPr>
                <w:rFonts w:asciiTheme="minorHAnsi" w:hAnsiTheme="minorHAnsi" w:cstheme="minorHAnsi"/>
                <w:szCs w:val="22"/>
              </w:rPr>
            </w:pPr>
            <w:r>
              <w:rPr>
                <w:rFonts w:asciiTheme="minorHAnsi" w:hAnsiTheme="minorHAnsi" w:cstheme="minorHAnsi"/>
                <w:szCs w:val="22"/>
              </w:rPr>
              <w:t>BR-86</w:t>
            </w:r>
          </w:p>
        </w:tc>
        <w:tc>
          <w:tcPr>
            <w:tcW w:w="8231" w:type="dxa"/>
          </w:tcPr>
          <w:p w14:paraId="7ADF5994">
            <w:pPr>
              <w:pStyle w:val="36"/>
              <w:spacing w:line="240" w:lineRule="exact"/>
              <w:ind w:left="91" w:right="99"/>
              <w:rPr>
                <w:rFonts w:asciiTheme="minorHAnsi" w:hAnsiTheme="minorHAnsi" w:cstheme="minorHAnsi"/>
                <w:szCs w:val="22"/>
              </w:rPr>
            </w:pPr>
            <w:r>
              <w:rPr>
                <w:rFonts w:asciiTheme="minorHAnsi" w:hAnsiTheme="minorHAnsi" w:cstheme="minorHAnsi"/>
                <w:szCs w:val="22"/>
              </w:rPr>
              <w:t>Only regular employees can register for payroll deduction for any company purchase.</w:t>
            </w:r>
          </w:p>
        </w:tc>
      </w:tr>
      <w:tr w14:paraId="37416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851" w:type="dxa"/>
          </w:tcPr>
          <w:p w14:paraId="70E7E1CF">
            <w:pPr>
              <w:pStyle w:val="36"/>
              <w:spacing w:line="240" w:lineRule="exact"/>
              <w:ind w:left="91" w:right="89"/>
              <w:rPr>
                <w:rFonts w:asciiTheme="minorHAnsi" w:hAnsiTheme="minorHAnsi" w:cstheme="minorHAnsi"/>
                <w:szCs w:val="22"/>
              </w:rPr>
            </w:pPr>
            <w:r>
              <w:rPr>
                <w:rFonts w:asciiTheme="minorHAnsi" w:hAnsiTheme="minorHAnsi" w:cstheme="minorHAnsi"/>
                <w:szCs w:val="22"/>
              </w:rPr>
              <w:t>BR-88</w:t>
            </w:r>
          </w:p>
        </w:tc>
        <w:tc>
          <w:tcPr>
            <w:tcW w:w="8231" w:type="dxa"/>
          </w:tcPr>
          <w:p w14:paraId="0ACEB6A4">
            <w:pPr>
              <w:pStyle w:val="36"/>
              <w:spacing w:line="240" w:lineRule="exact"/>
              <w:ind w:left="91" w:right="99"/>
              <w:rPr>
                <w:rFonts w:asciiTheme="minorHAnsi" w:hAnsiTheme="minorHAnsi" w:cstheme="minorHAnsi"/>
                <w:szCs w:val="22"/>
              </w:rPr>
            </w:pPr>
            <w:r>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p w14:paraId="2ABEA002">
      <w:pPr>
        <w:pStyle w:val="4"/>
      </w:pPr>
      <w:r>
        <w:t>5.2 Common Requirements</w:t>
      </w:r>
    </w:p>
    <w:p w14:paraId="5ACA5F94">
      <w:pPr>
        <w:rPr>
          <w:i/>
          <w:color w:val="0000FF"/>
        </w:rPr>
      </w:pPr>
      <w:r>
        <w:rPr>
          <w:i/>
          <w:color w:val="0000FF"/>
        </w:rPr>
        <w:t>[Fill all the common requirements here..]</w:t>
      </w:r>
    </w:p>
    <w:p w14:paraId="7BDB6771">
      <w:pPr>
        <w:pStyle w:val="4"/>
      </w:pPr>
      <w:r>
        <w:t>5.3 Application Messages List</w:t>
      </w:r>
      <w:bookmarkEnd w:id="20"/>
    </w:p>
    <w:tbl>
      <w:tblPr>
        <w:tblStyle w:val="18"/>
        <w:tblW w:w="488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
        <w:gridCol w:w="1161"/>
        <w:gridCol w:w="1516"/>
        <w:gridCol w:w="3133"/>
        <w:gridCol w:w="2809"/>
      </w:tblGrid>
      <w:tr w14:paraId="21979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shd w:val="clear" w:color="auto" w:fill="FFE8E1"/>
          </w:tcPr>
          <w:p w14:paraId="2B1C4CEB">
            <w:pPr>
              <w:spacing w:before="60" w:after="60" w:line="240" w:lineRule="auto"/>
              <w:rPr>
                <w:b/>
              </w:rPr>
            </w:pPr>
            <w:r>
              <w:rPr>
                <w:b/>
              </w:rPr>
              <w:t>#</w:t>
            </w:r>
          </w:p>
        </w:tc>
        <w:tc>
          <w:tcPr>
            <w:tcW w:w="641" w:type="pct"/>
            <w:shd w:val="clear" w:color="auto" w:fill="FFE8E1"/>
          </w:tcPr>
          <w:p w14:paraId="77BF9861">
            <w:pPr>
              <w:spacing w:before="60" w:after="60" w:line="240" w:lineRule="auto"/>
              <w:rPr>
                <w:b/>
              </w:rPr>
            </w:pPr>
            <w:r>
              <w:rPr>
                <w:b/>
              </w:rPr>
              <w:t>Message code</w:t>
            </w:r>
          </w:p>
        </w:tc>
        <w:tc>
          <w:tcPr>
            <w:tcW w:w="837" w:type="pct"/>
            <w:shd w:val="clear" w:color="auto" w:fill="FFE8E1"/>
          </w:tcPr>
          <w:p w14:paraId="0C45A63F">
            <w:pPr>
              <w:spacing w:before="60" w:after="60" w:line="240" w:lineRule="auto"/>
              <w:rPr>
                <w:b/>
              </w:rPr>
            </w:pPr>
            <w:r>
              <w:rPr>
                <w:b/>
              </w:rPr>
              <w:t>Message Type</w:t>
            </w:r>
          </w:p>
        </w:tc>
        <w:tc>
          <w:tcPr>
            <w:tcW w:w="1730" w:type="pct"/>
            <w:shd w:val="clear" w:color="auto" w:fill="FFE8E1"/>
          </w:tcPr>
          <w:p w14:paraId="67076CAA">
            <w:pPr>
              <w:spacing w:before="60" w:after="60" w:line="240" w:lineRule="auto"/>
              <w:rPr>
                <w:b/>
              </w:rPr>
            </w:pPr>
            <w:r>
              <w:rPr>
                <w:b/>
              </w:rPr>
              <w:t>Context</w:t>
            </w:r>
          </w:p>
        </w:tc>
        <w:tc>
          <w:tcPr>
            <w:tcW w:w="1551" w:type="pct"/>
            <w:shd w:val="clear" w:color="auto" w:fill="FFE8E1"/>
          </w:tcPr>
          <w:p w14:paraId="22E0B54A">
            <w:pPr>
              <w:spacing w:before="60" w:after="60" w:line="240" w:lineRule="auto"/>
              <w:rPr>
                <w:b/>
              </w:rPr>
            </w:pPr>
            <w:r>
              <w:rPr>
                <w:b/>
              </w:rPr>
              <w:t>Content</w:t>
            </w:r>
          </w:p>
        </w:tc>
      </w:tr>
      <w:tr w14:paraId="2885C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4EAA5001">
            <w:pPr>
              <w:spacing w:before="60" w:after="60" w:line="240" w:lineRule="auto"/>
            </w:pPr>
            <w:r>
              <w:t>1</w:t>
            </w:r>
          </w:p>
        </w:tc>
        <w:tc>
          <w:tcPr>
            <w:tcW w:w="641" w:type="pct"/>
          </w:tcPr>
          <w:p w14:paraId="76CC2794">
            <w:pPr>
              <w:spacing w:before="60" w:after="60" w:line="240" w:lineRule="auto"/>
            </w:pPr>
            <w:r>
              <w:t>MSG01</w:t>
            </w:r>
          </w:p>
        </w:tc>
        <w:tc>
          <w:tcPr>
            <w:tcW w:w="837" w:type="pct"/>
          </w:tcPr>
          <w:p w14:paraId="11174437">
            <w:pPr>
              <w:spacing w:before="60" w:after="60" w:line="240" w:lineRule="auto"/>
            </w:pPr>
            <w:r>
              <w:t>In line</w:t>
            </w:r>
          </w:p>
        </w:tc>
        <w:tc>
          <w:tcPr>
            <w:tcW w:w="1730" w:type="pct"/>
          </w:tcPr>
          <w:p w14:paraId="44A0B7BD">
            <w:pPr>
              <w:spacing w:before="60" w:after="60" w:line="240" w:lineRule="auto"/>
            </w:pPr>
            <w:r>
              <w:t>There is not any search result</w:t>
            </w:r>
          </w:p>
        </w:tc>
        <w:tc>
          <w:tcPr>
            <w:tcW w:w="1551" w:type="pct"/>
          </w:tcPr>
          <w:p w14:paraId="64B5AB9E">
            <w:pPr>
              <w:spacing w:before="60" w:after="60" w:line="240" w:lineRule="auto"/>
              <w:rPr>
                <w:i/>
              </w:rPr>
            </w:pPr>
            <w:r>
              <w:rPr>
                <w:i/>
              </w:rPr>
              <w:t xml:space="preserve">No search results.  </w:t>
            </w:r>
          </w:p>
        </w:tc>
      </w:tr>
      <w:tr w14:paraId="68726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2EBF505D">
            <w:pPr>
              <w:spacing w:before="60" w:after="60" w:line="240" w:lineRule="auto"/>
            </w:pPr>
            <w:r>
              <w:t>2</w:t>
            </w:r>
          </w:p>
        </w:tc>
        <w:tc>
          <w:tcPr>
            <w:tcW w:w="641" w:type="pct"/>
          </w:tcPr>
          <w:p w14:paraId="7C7ABC40">
            <w:pPr>
              <w:spacing w:before="60" w:after="60" w:line="240" w:lineRule="auto"/>
            </w:pPr>
            <w:r>
              <w:t>MSG02</w:t>
            </w:r>
          </w:p>
        </w:tc>
        <w:tc>
          <w:tcPr>
            <w:tcW w:w="837" w:type="pct"/>
          </w:tcPr>
          <w:p w14:paraId="0B94D37F">
            <w:pPr>
              <w:spacing w:before="60" w:after="60" w:line="240" w:lineRule="auto"/>
            </w:pPr>
            <w:r>
              <w:t>In red, under the text box</w:t>
            </w:r>
          </w:p>
        </w:tc>
        <w:tc>
          <w:tcPr>
            <w:tcW w:w="1730" w:type="pct"/>
          </w:tcPr>
          <w:p w14:paraId="67826682">
            <w:pPr>
              <w:spacing w:before="60" w:after="60" w:line="240" w:lineRule="auto"/>
            </w:pPr>
            <w:r>
              <w:t>Input-required fields are empty</w:t>
            </w:r>
          </w:p>
        </w:tc>
        <w:tc>
          <w:tcPr>
            <w:tcW w:w="1551" w:type="pct"/>
          </w:tcPr>
          <w:p w14:paraId="10A36BFC">
            <w:pPr>
              <w:spacing w:before="60" w:after="60" w:line="240" w:lineRule="auto"/>
              <w:rPr>
                <w:i/>
              </w:rPr>
            </w:pPr>
            <w:r>
              <w:rPr>
                <w:i/>
              </w:rPr>
              <w:t xml:space="preserve">The * field is required. </w:t>
            </w:r>
          </w:p>
        </w:tc>
      </w:tr>
      <w:tr w14:paraId="48B2E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07AB1B37">
            <w:pPr>
              <w:spacing w:before="60" w:after="60" w:line="240" w:lineRule="auto"/>
            </w:pPr>
            <w:r>
              <w:t>3</w:t>
            </w:r>
          </w:p>
        </w:tc>
        <w:tc>
          <w:tcPr>
            <w:tcW w:w="641" w:type="pct"/>
          </w:tcPr>
          <w:p w14:paraId="4A3FBB10">
            <w:pPr>
              <w:spacing w:before="60" w:after="60" w:line="240" w:lineRule="auto"/>
            </w:pPr>
            <w:r>
              <w:t>MSG03</w:t>
            </w:r>
          </w:p>
        </w:tc>
        <w:tc>
          <w:tcPr>
            <w:tcW w:w="837" w:type="pct"/>
          </w:tcPr>
          <w:p w14:paraId="09F8237E">
            <w:pPr>
              <w:spacing w:before="60" w:after="60" w:line="240" w:lineRule="auto"/>
            </w:pPr>
            <w:r>
              <w:t>Toast message</w:t>
            </w:r>
          </w:p>
        </w:tc>
        <w:tc>
          <w:tcPr>
            <w:tcW w:w="1730" w:type="pct"/>
          </w:tcPr>
          <w:p w14:paraId="0F76419D">
            <w:pPr>
              <w:spacing w:before="60" w:after="60" w:line="240" w:lineRule="auto"/>
            </w:pPr>
            <w:r>
              <w:t>Updating asset(s) information successfully</w:t>
            </w:r>
          </w:p>
        </w:tc>
        <w:tc>
          <w:tcPr>
            <w:tcW w:w="1551" w:type="pct"/>
          </w:tcPr>
          <w:p w14:paraId="46BFD749">
            <w:pPr>
              <w:spacing w:before="60" w:after="60" w:line="240" w:lineRule="auto"/>
            </w:pPr>
            <w:r>
              <w:rPr>
                <w:i/>
              </w:rPr>
              <w:t xml:space="preserve">Update asset(s) successfully. </w:t>
            </w:r>
          </w:p>
        </w:tc>
      </w:tr>
      <w:tr w14:paraId="368221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137A3C0F">
            <w:pPr>
              <w:spacing w:before="60" w:after="60" w:line="240" w:lineRule="auto"/>
            </w:pPr>
            <w:r>
              <w:t>4</w:t>
            </w:r>
          </w:p>
        </w:tc>
        <w:tc>
          <w:tcPr>
            <w:tcW w:w="641" w:type="pct"/>
          </w:tcPr>
          <w:p w14:paraId="535ED88D">
            <w:pPr>
              <w:spacing w:before="60" w:after="60" w:line="240" w:lineRule="auto"/>
            </w:pPr>
            <w:r>
              <w:t>MSG04</w:t>
            </w:r>
          </w:p>
        </w:tc>
        <w:tc>
          <w:tcPr>
            <w:tcW w:w="837" w:type="pct"/>
          </w:tcPr>
          <w:p w14:paraId="78A66F89">
            <w:pPr>
              <w:spacing w:before="60" w:after="60" w:line="240" w:lineRule="auto"/>
            </w:pPr>
            <w:r>
              <w:t>Toast message</w:t>
            </w:r>
          </w:p>
        </w:tc>
        <w:tc>
          <w:tcPr>
            <w:tcW w:w="1730" w:type="pct"/>
          </w:tcPr>
          <w:p w14:paraId="2411E491">
            <w:pPr>
              <w:spacing w:before="60" w:after="60" w:line="240" w:lineRule="auto"/>
            </w:pPr>
            <w:r>
              <w:t>Adding new asset successfully</w:t>
            </w:r>
          </w:p>
        </w:tc>
        <w:tc>
          <w:tcPr>
            <w:tcW w:w="1551" w:type="pct"/>
          </w:tcPr>
          <w:p w14:paraId="5D7A43A6">
            <w:pPr>
              <w:spacing w:before="60" w:after="60" w:line="240" w:lineRule="auto"/>
              <w:rPr>
                <w:i/>
              </w:rPr>
            </w:pPr>
            <w:r>
              <w:rPr>
                <w:i/>
              </w:rPr>
              <w:t xml:space="preserve">Add asset successfully. </w:t>
            </w:r>
          </w:p>
        </w:tc>
      </w:tr>
      <w:tr w14:paraId="6F1B2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39428E4F">
            <w:pPr>
              <w:spacing w:before="60" w:after="60" w:line="240" w:lineRule="auto"/>
            </w:pPr>
            <w:r>
              <w:t>5</w:t>
            </w:r>
          </w:p>
        </w:tc>
        <w:tc>
          <w:tcPr>
            <w:tcW w:w="641" w:type="pct"/>
          </w:tcPr>
          <w:p w14:paraId="495A426B">
            <w:pPr>
              <w:spacing w:before="60" w:after="60" w:line="240" w:lineRule="auto"/>
            </w:pPr>
            <w:r>
              <w:t>MSG05</w:t>
            </w:r>
          </w:p>
        </w:tc>
        <w:tc>
          <w:tcPr>
            <w:tcW w:w="837" w:type="pct"/>
          </w:tcPr>
          <w:p w14:paraId="26B2D4EB">
            <w:pPr>
              <w:spacing w:before="60" w:after="60" w:line="240" w:lineRule="auto"/>
            </w:pPr>
            <w:r>
              <w:t>Toast message</w:t>
            </w:r>
          </w:p>
        </w:tc>
        <w:tc>
          <w:tcPr>
            <w:tcW w:w="1730" w:type="pct"/>
          </w:tcPr>
          <w:p w14:paraId="359F113D">
            <w:pPr>
              <w:spacing w:before="60" w:after="60" w:line="240" w:lineRule="auto"/>
            </w:pPr>
            <w:r>
              <w:t>Confirming email of asset hand-over is sent successfully</w:t>
            </w:r>
          </w:p>
        </w:tc>
        <w:tc>
          <w:tcPr>
            <w:tcW w:w="1551" w:type="pct"/>
          </w:tcPr>
          <w:p w14:paraId="32653125">
            <w:pPr>
              <w:spacing w:before="60" w:after="60" w:line="240" w:lineRule="auto"/>
              <w:rPr>
                <w:i/>
              </w:rPr>
            </w:pPr>
            <w:r>
              <w:rPr>
                <w:i/>
              </w:rPr>
              <w:t xml:space="preserve">A confirmation email has been sent to {email_address}. </w:t>
            </w:r>
          </w:p>
        </w:tc>
      </w:tr>
      <w:tr w14:paraId="4979F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7F903AE8">
            <w:pPr>
              <w:spacing w:before="60" w:after="60" w:line="240" w:lineRule="auto"/>
            </w:pPr>
            <w:r>
              <w:t>6</w:t>
            </w:r>
          </w:p>
        </w:tc>
        <w:tc>
          <w:tcPr>
            <w:tcW w:w="641" w:type="pct"/>
          </w:tcPr>
          <w:p w14:paraId="5B30C34D">
            <w:pPr>
              <w:spacing w:before="60" w:after="60" w:line="240" w:lineRule="auto"/>
            </w:pPr>
            <w:r>
              <w:t>MSG06</w:t>
            </w:r>
          </w:p>
        </w:tc>
        <w:tc>
          <w:tcPr>
            <w:tcW w:w="837" w:type="pct"/>
          </w:tcPr>
          <w:p w14:paraId="78C145E6">
            <w:pPr>
              <w:spacing w:before="60" w:after="60" w:line="240" w:lineRule="auto"/>
            </w:pPr>
            <w:r>
              <w:t>Toast message</w:t>
            </w:r>
          </w:p>
        </w:tc>
        <w:tc>
          <w:tcPr>
            <w:tcW w:w="1730" w:type="pct"/>
          </w:tcPr>
          <w:p w14:paraId="29A37C19">
            <w:pPr>
              <w:spacing w:before="60" w:after="60" w:line="240" w:lineRule="auto"/>
            </w:pPr>
            <w:r>
              <w:t>Resetting asset information successfully</w:t>
            </w:r>
          </w:p>
        </w:tc>
        <w:tc>
          <w:tcPr>
            <w:tcW w:w="1551" w:type="pct"/>
          </w:tcPr>
          <w:p w14:paraId="7FDC8227">
            <w:pPr>
              <w:spacing w:before="60" w:after="60" w:line="240" w:lineRule="auto"/>
              <w:rPr>
                <w:i/>
              </w:rPr>
            </w:pPr>
            <w:r>
              <w:rPr>
                <w:i/>
              </w:rPr>
              <w:t xml:space="preserve">Return asset(s) successfully. </w:t>
            </w:r>
          </w:p>
        </w:tc>
      </w:tr>
      <w:tr w14:paraId="3451A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6848590D">
            <w:pPr>
              <w:spacing w:before="60" w:after="60" w:line="240" w:lineRule="auto"/>
            </w:pPr>
            <w:r>
              <w:t>7</w:t>
            </w:r>
          </w:p>
        </w:tc>
        <w:tc>
          <w:tcPr>
            <w:tcW w:w="641" w:type="pct"/>
          </w:tcPr>
          <w:p w14:paraId="3A8D35DE">
            <w:pPr>
              <w:spacing w:before="60" w:after="60" w:line="240" w:lineRule="auto"/>
            </w:pPr>
            <w:r>
              <w:t>MSG07</w:t>
            </w:r>
          </w:p>
        </w:tc>
        <w:tc>
          <w:tcPr>
            <w:tcW w:w="837" w:type="pct"/>
          </w:tcPr>
          <w:p w14:paraId="56585FF0">
            <w:pPr>
              <w:spacing w:before="60" w:after="60" w:line="240" w:lineRule="auto"/>
            </w:pPr>
            <w:r>
              <w:t>Toast message</w:t>
            </w:r>
          </w:p>
        </w:tc>
        <w:tc>
          <w:tcPr>
            <w:tcW w:w="1730" w:type="pct"/>
          </w:tcPr>
          <w:p w14:paraId="17654F4F">
            <w:pPr>
              <w:spacing w:before="60" w:after="60" w:line="240" w:lineRule="auto"/>
            </w:pPr>
            <w:r>
              <w:t>Deleting asset information successfully</w:t>
            </w:r>
          </w:p>
        </w:tc>
        <w:tc>
          <w:tcPr>
            <w:tcW w:w="1551" w:type="pct"/>
          </w:tcPr>
          <w:p w14:paraId="24A04A5D">
            <w:pPr>
              <w:spacing w:before="60" w:after="60" w:line="240" w:lineRule="auto"/>
              <w:rPr>
                <w:i/>
              </w:rPr>
            </w:pPr>
            <w:r>
              <w:rPr>
                <w:i/>
              </w:rPr>
              <w:t xml:space="preserve">Delete asset(s) successfully. </w:t>
            </w:r>
          </w:p>
        </w:tc>
      </w:tr>
      <w:tr w14:paraId="343D0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3ACA9AF7">
            <w:pPr>
              <w:spacing w:before="60" w:after="60" w:line="240" w:lineRule="auto"/>
            </w:pPr>
            <w:r>
              <w:t>8</w:t>
            </w:r>
          </w:p>
        </w:tc>
        <w:tc>
          <w:tcPr>
            <w:tcW w:w="641" w:type="pct"/>
          </w:tcPr>
          <w:p w14:paraId="09A7B92B">
            <w:pPr>
              <w:spacing w:before="60" w:after="60" w:line="240" w:lineRule="auto"/>
            </w:pPr>
            <w:r>
              <w:t>MSG08</w:t>
            </w:r>
          </w:p>
        </w:tc>
        <w:tc>
          <w:tcPr>
            <w:tcW w:w="837" w:type="pct"/>
          </w:tcPr>
          <w:p w14:paraId="02776C62">
            <w:pPr>
              <w:spacing w:before="60" w:after="60" w:line="240" w:lineRule="auto"/>
            </w:pPr>
            <w:r>
              <w:t>In red, under the text box</w:t>
            </w:r>
          </w:p>
        </w:tc>
        <w:tc>
          <w:tcPr>
            <w:tcW w:w="1730" w:type="pct"/>
          </w:tcPr>
          <w:p w14:paraId="3A85A333">
            <w:pPr>
              <w:spacing w:before="60" w:after="60" w:line="240" w:lineRule="auto"/>
            </w:pPr>
            <w:r>
              <w:t>Input value length &gt; max length</w:t>
            </w:r>
          </w:p>
        </w:tc>
        <w:tc>
          <w:tcPr>
            <w:tcW w:w="1551" w:type="pct"/>
          </w:tcPr>
          <w:p w14:paraId="33D2ACD4">
            <w:pPr>
              <w:spacing w:before="60" w:after="60" w:line="240" w:lineRule="auto"/>
              <w:rPr>
                <w:i/>
              </w:rPr>
            </w:pPr>
            <w:r>
              <w:rPr>
                <w:i/>
              </w:rPr>
              <w:t xml:space="preserve">Exceed max length of {max_length}. </w:t>
            </w:r>
          </w:p>
        </w:tc>
      </w:tr>
      <w:tr w14:paraId="0A187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 w:type="pct"/>
          </w:tcPr>
          <w:p w14:paraId="2564AA71">
            <w:pPr>
              <w:spacing w:before="60" w:after="60" w:line="240" w:lineRule="auto"/>
            </w:pPr>
            <w:r>
              <w:t>9</w:t>
            </w:r>
          </w:p>
        </w:tc>
        <w:tc>
          <w:tcPr>
            <w:tcW w:w="641" w:type="pct"/>
          </w:tcPr>
          <w:p w14:paraId="21EB7BC2">
            <w:pPr>
              <w:spacing w:before="60" w:after="60" w:line="240" w:lineRule="auto"/>
            </w:pPr>
            <w:r>
              <w:t>MSG09</w:t>
            </w:r>
          </w:p>
        </w:tc>
        <w:tc>
          <w:tcPr>
            <w:tcW w:w="837" w:type="pct"/>
          </w:tcPr>
          <w:p w14:paraId="61F7789F">
            <w:pPr>
              <w:spacing w:before="60" w:after="60" w:line="240" w:lineRule="auto"/>
            </w:pPr>
            <w:r>
              <w:t>In line</w:t>
            </w:r>
          </w:p>
        </w:tc>
        <w:tc>
          <w:tcPr>
            <w:tcW w:w="1730" w:type="pct"/>
          </w:tcPr>
          <w:p w14:paraId="6DDB5FF9">
            <w:pPr>
              <w:spacing w:before="60" w:after="60" w:line="240" w:lineRule="auto"/>
            </w:pPr>
            <w:r>
              <w:t>Username or password is not correct when clicking sign-in</w:t>
            </w:r>
          </w:p>
        </w:tc>
        <w:tc>
          <w:tcPr>
            <w:tcW w:w="1551" w:type="pct"/>
          </w:tcPr>
          <w:p w14:paraId="13FDC919">
            <w:pPr>
              <w:spacing w:before="60" w:after="60" w:line="240" w:lineRule="auto"/>
              <w:rPr>
                <w:i/>
              </w:rPr>
            </w:pPr>
            <w:r>
              <w:rPr>
                <w:i/>
              </w:rPr>
              <w:t>Incorrrect user name or password. Please check again.</w:t>
            </w:r>
          </w:p>
        </w:tc>
      </w:tr>
    </w:tbl>
    <w:p w14:paraId="42FDBD63">
      <w:pPr>
        <w:jc w:val="both"/>
        <w:rPr>
          <w:i/>
          <w:color w:val="0000FF"/>
        </w:rPr>
      </w:pPr>
    </w:p>
    <w:p w14:paraId="1452BCFA">
      <w:pPr>
        <w:pStyle w:val="4"/>
        <w:rPr>
          <w:lang w:val="en-US"/>
        </w:rPr>
      </w:pPr>
      <w:r>
        <w:rPr>
          <w:lang w:val="en-US"/>
        </w:rPr>
        <w:t>5.4 Other Requirements…</w:t>
      </w:r>
    </w:p>
    <w:sectPr>
      <w:footerReference r:id="rId5" w:type="default"/>
      <w:pgSz w:w="11906" w:h="16838"/>
      <w:pgMar w:top="1440"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Segoe UI"/>
    <w:panose1 w:val="020B0604020202020204"/>
    <w:charset w:val="00"/>
    <w:family w:val="swiss"/>
    <w:pitch w:val="default"/>
    <w:sig w:usb0="00000000" w:usb1="00000000" w:usb2="00000000" w:usb3="00000000" w:csb0="000000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64806"/>
      <w:docPartObj>
        <w:docPartGallery w:val="AutoText"/>
      </w:docPartObj>
    </w:sdtPr>
    <w:sdtEndPr>
      <w:rPr>
        <w:color w:val="808080" w:themeColor="background1" w:themeShade="80"/>
        <w:spacing w:val="60"/>
      </w:rPr>
    </w:sdtEndPr>
    <w:sdtContent>
      <w:p w14:paraId="5A3FBEB9">
        <w:pPr>
          <w:pStyle w:val="13"/>
          <w:pBdr>
            <w:top w:val="single" w:color="D8D8D8" w:themeColor="background1" w:themeShade="D9" w:sz="4" w:space="1"/>
          </w:pBdr>
          <w:jc w:val="right"/>
        </w:pPr>
        <w:r>
          <w:fldChar w:fldCharType="begin"/>
        </w:r>
        <w:r>
          <w:instrText xml:space="preserve"> PAGE   \* MERGEFORMAT </w:instrText>
        </w:r>
        <w:r>
          <w:fldChar w:fldCharType="separate"/>
        </w:r>
        <w:r>
          <w:t>6</w:t>
        </w:r>
        <w:r>
          <w:fldChar w:fldCharType="end"/>
        </w:r>
        <w:r>
          <w:t xml:space="preserve"> | </w:t>
        </w:r>
        <w:r>
          <w:rPr>
            <w:color w:val="808080" w:themeColor="background1" w:themeShade="80"/>
            <w:spacing w:val="60"/>
          </w:rPr>
          <w:t>Page</w:t>
        </w:r>
      </w:p>
    </w:sdtContent>
  </w:sdt>
  <w:p w14:paraId="5A849958">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DBB6DAC"/>
    <w:multiLevelType w:val="multilevel"/>
    <w:tmpl w:val="6DBB6D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44C5"/>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2126"/>
    <w:rsid w:val="00344C3E"/>
    <w:rsid w:val="00350175"/>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35403"/>
    <w:rsid w:val="00536C52"/>
    <w:rsid w:val="005538C3"/>
    <w:rsid w:val="00553AB6"/>
    <w:rsid w:val="00554F8B"/>
    <w:rsid w:val="00556E40"/>
    <w:rsid w:val="0056101B"/>
    <w:rsid w:val="00580387"/>
    <w:rsid w:val="00593E6F"/>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508C8"/>
    <w:rsid w:val="00D554ED"/>
    <w:rsid w:val="00D65CA7"/>
    <w:rsid w:val="00D70464"/>
    <w:rsid w:val="00D82BA5"/>
    <w:rsid w:val="00D93449"/>
    <w:rsid w:val="00DA394D"/>
    <w:rsid w:val="00DA653C"/>
    <w:rsid w:val="00DB66A5"/>
    <w:rsid w:val="00DB7431"/>
    <w:rsid w:val="00DC1306"/>
    <w:rsid w:val="00DC3502"/>
    <w:rsid w:val="00DD0806"/>
    <w:rsid w:val="00DD66FD"/>
    <w:rsid w:val="00DF500D"/>
    <w:rsid w:val="00E10DCC"/>
    <w:rsid w:val="00E15E66"/>
    <w:rsid w:val="00E35F0D"/>
    <w:rsid w:val="00E36ECA"/>
    <w:rsid w:val="00E461D7"/>
    <w:rsid w:val="00E57032"/>
    <w:rsid w:val="00E57717"/>
    <w:rsid w:val="00E57B37"/>
    <w:rsid w:val="00E6043E"/>
    <w:rsid w:val="00E64B93"/>
    <w:rsid w:val="00E6631C"/>
    <w:rsid w:val="00E86F00"/>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 w:val="1E3801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autoRedefine/>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autoRedefine/>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autoRedefine/>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autoRedefine/>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autoRedefine/>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47"/>
    <w:qFormat/>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uiPriority w:val="99"/>
    <w:rPr>
      <w:color w:val="954F72" w:themeColor="followedHyperlink"/>
      <w:u w:val="single"/>
      <w14:textFill>
        <w14:solidFill>
          <w14:schemeClr w14:val="folHlink"/>
        </w14:solidFill>
      </w14:textFill>
    </w:rPr>
  </w:style>
  <w:style w:type="paragraph" w:styleId="13">
    <w:name w:val="footer"/>
    <w:basedOn w:val="1"/>
    <w:link w:val="34"/>
    <w:unhideWhenUsed/>
    <w:uiPriority w:val="99"/>
    <w:pPr>
      <w:tabs>
        <w:tab w:val="center" w:pos="4513"/>
        <w:tab w:val="right" w:pos="9026"/>
      </w:tabs>
      <w:spacing w:after="0" w:line="240" w:lineRule="auto"/>
    </w:pPr>
  </w:style>
  <w:style w:type="paragraph" w:styleId="14">
    <w:name w:val="header"/>
    <w:basedOn w:val="1"/>
    <w:link w:val="33"/>
    <w:unhideWhenUsed/>
    <w:qFormat/>
    <w:uiPriority w:val="99"/>
    <w:pPr>
      <w:tabs>
        <w:tab w:val="center" w:pos="4513"/>
        <w:tab w:val="right" w:pos="9026"/>
      </w:tabs>
      <w:spacing w:after="0" w:line="240" w:lineRule="auto"/>
    </w:p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List"/>
    <w:basedOn w:val="1"/>
    <w:semiHidden/>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autoRedefine/>
    <w:unhideWhenUsed/>
    <w:uiPriority w:val="39"/>
    <w:pPr>
      <w:spacing w:after="100"/>
    </w:pPr>
  </w:style>
  <w:style w:type="paragraph" w:styleId="20">
    <w:name w:val="toc 2"/>
    <w:basedOn w:val="1"/>
    <w:next w:val="1"/>
    <w:autoRedefine/>
    <w:unhideWhenUsed/>
    <w:uiPriority w:val="39"/>
    <w:pPr>
      <w:spacing w:after="100"/>
      <w:ind w:left="220"/>
    </w:pPr>
  </w:style>
  <w:style w:type="paragraph" w:styleId="21">
    <w:name w:val="toc 3"/>
    <w:basedOn w:val="1"/>
    <w:next w:val="1"/>
    <w:autoRedefine/>
    <w:unhideWhenUsed/>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uiPriority w:val="9"/>
    <w:rPr>
      <w:rFonts w:asciiTheme="majorHAnsi" w:hAnsiTheme="majorHAnsi" w:eastAsiaTheme="majorEastAsia" w:cstheme="majorBidi"/>
      <w:b/>
      <w:color w:val="C00000"/>
      <w:sz w:val="32"/>
      <w:szCs w:val="32"/>
    </w:rPr>
  </w:style>
  <w:style w:type="character" w:customStyle="1" w:styleId="24">
    <w:name w:val="Heading 2 Char"/>
    <w:basedOn w:val="8"/>
    <w:link w:val="3"/>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autoRedefine/>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autoRedefine/>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qFormat/>
    <w:uiPriority w:val="99"/>
  </w:style>
  <w:style w:type="paragraph" w:customStyle="1" w:styleId="35">
    <w:name w:val="template"/>
    <w:basedOn w:val="1"/>
    <w:uiPriority w:val="0"/>
    <w:pPr>
      <w:spacing w:after="0" w:line="240" w:lineRule="exact"/>
    </w:pPr>
    <w:rPr>
      <w:rFonts w:ascii="Arial" w:hAnsi="Arial" w:eastAsia="Times New Roman" w:cs="Times New Roman"/>
      <w:i/>
      <w:szCs w:val="20"/>
      <w:lang w:val="en-US"/>
    </w:rPr>
  </w:style>
  <w:style w:type="paragraph" w:customStyle="1" w:styleId="36">
    <w:name w:val="Table Text"/>
    <w:basedOn w:val="1"/>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qFormat/>
    <w:uiPriority w:val="0"/>
    <w:rPr>
      <w:rFonts w:ascii="Times New Roman" w:hAnsi="Times New Roman" w:eastAsia="Times New Roman" w:cs="Times New Roman"/>
      <w:sz w:val="24"/>
      <w:szCs w:val="24"/>
      <w:lang w:val="en-AU"/>
    </w:rPr>
  </w:style>
  <w:style w:type="paragraph" w:customStyle="1" w:styleId="48">
    <w:name w:val="InfoBlue"/>
    <w:basedOn w:val="1"/>
    <w:next w:val="10"/>
    <w:autoRedefine/>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 w:type="paragraph" w:customStyle="1" w:styleId="50">
    <w:name w:val="Bang"/>
    <w:basedOn w:val="1"/>
    <w:autoRedefine/>
    <w:uiPriority w:val="0"/>
    <w:pPr>
      <w:spacing w:before="80" w:after="80" w:line="240" w:lineRule="auto"/>
    </w:pPr>
    <w:rPr>
      <w:rFonts w:ascii="Tahoma" w:hAnsi="Tahoma" w:eastAsia="Times New Roman" w:cs="Tahoma"/>
      <w:sz w:val="18"/>
      <w:szCs w:val="18"/>
      <w:lang w:val="en-US"/>
    </w:rPr>
  </w:style>
  <w:style w:type="paragraph" w:customStyle="1" w:styleId="51">
    <w:name w:val="Heading Lv1"/>
    <w:basedOn w:val="1"/>
    <w:autoRedefine/>
    <w:uiPriority w:val="0"/>
    <w:pPr>
      <w:widowControl w:val="0"/>
      <w:spacing w:before="120" w:after="60" w:line="240" w:lineRule="auto"/>
      <w:jc w:val="center"/>
    </w:pPr>
    <w:rPr>
      <w:rFonts w:ascii="Tahoma" w:hAnsi="Tahoma" w:eastAsia="Times New Roman" w:cs="Tahoma"/>
      <w:b/>
      <w:snapToGrid w:val="0"/>
      <w:color w:val="6E2500"/>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package" Target="embeddings/Microsoft_Visio___1.vsdx"/><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1817</Words>
  <Characters>10363</Characters>
  <Lines>86</Lines>
  <Paragraphs>24</Paragraphs>
  <TotalTime>5</TotalTime>
  <ScaleCrop>false</ScaleCrop>
  <LinksUpToDate>false</LinksUpToDate>
  <CharactersWithSpaces>12156</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Dang Nguyen Hoai Phuong (K16 H</cp:lastModifiedBy>
  <dcterms:modified xsi:type="dcterms:W3CDTF">2024-09-12T13:30:04Z</dcterms:modified>
  <cp:revision>321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C82A3E90A99B4A28AE1946E44463CE74_12</vt:lpwstr>
  </property>
</Properties>
</file>