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429A" w14:textId="77777777" w:rsidR="00B87052" w:rsidRDefault="00B87052" w:rsidP="00B87052">
      <w:r>
        <w:t>Name: Rogel R. Gerodiaz</w:t>
      </w:r>
      <w:r>
        <w:br/>
        <w:t>Grade&amp;Section: BSIT – 32E1</w:t>
      </w:r>
      <w:r>
        <w:br/>
      </w:r>
      <w:r>
        <w:br/>
      </w:r>
    </w:p>
    <w:p w14:paraId="4F7B1ADC" w14:textId="77777777" w:rsidR="00B87052" w:rsidRDefault="00B87052" w:rsidP="00B87052"/>
    <w:p w14:paraId="346F46B9" w14:textId="7193D5B9" w:rsidR="00B87052" w:rsidRDefault="00B87052" w:rsidP="00C0099A">
      <w:pPr>
        <w:spacing w:line="360" w:lineRule="auto"/>
      </w:pPr>
      <w:r>
        <w:br/>
      </w:r>
      <w:r>
        <w:t xml:space="preserve"> </w:t>
      </w:r>
      <w:r>
        <w:t xml:space="preserve">1. </w:t>
      </w:r>
      <w:r>
        <w:t>Ethics in Information Technology</w:t>
      </w:r>
    </w:p>
    <w:p w14:paraId="2BF8F237" w14:textId="77777777" w:rsidR="00B87052" w:rsidRDefault="00B87052" w:rsidP="00C0099A">
      <w:pPr>
        <w:spacing w:line="360" w:lineRule="auto"/>
      </w:pPr>
      <w:r>
        <w:t>Ethics in Information Technology (IT) involves ensuring that technology is used responsibly and ethically, considering factors like privacy, intellectual property, and equitable access.</w:t>
      </w:r>
    </w:p>
    <w:p w14:paraId="0870EBA5" w14:textId="77777777" w:rsidR="00B87052" w:rsidRDefault="00B87052" w:rsidP="00C0099A">
      <w:pPr>
        <w:spacing w:line="360" w:lineRule="auto"/>
      </w:pPr>
    </w:p>
    <w:p w14:paraId="6F0CCD3D" w14:textId="77777777" w:rsidR="00B87052" w:rsidRDefault="00B87052" w:rsidP="00C0099A">
      <w:pPr>
        <w:spacing w:line="360" w:lineRule="auto"/>
      </w:pPr>
      <w:r>
        <w:t>Examples:</w:t>
      </w:r>
    </w:p>
    <w:p w14:paraId="592A951F" w14:textId="77777777" w:rsidR="00B87052" w:rsidRDefault="00B87052" w:rsidP="00C0099A">
      <w:pPr>
        <w:spacing w:line="360" w:lineRule="auto"/>
      </w:pPr>
    </w:p>
    <w:p w14:paraId="51A798C2" w14:textId="77777777" w:rsidR="00B87052" w:rsidRDefault="00B87052" w:rsidP="00C0099A">
      <w:pPr>
        <w:pStyle w:val="ListParagraph"/>
        <w:numPr>
          <w:ilvl w:val="0"/>
          <w:numId w:val="1"/>
        </w:numPr>
        <w:spacing w:line="360" w:lineRule="auto"/>
      </w:pPr>
      <w:r>
        <w:t>Data Privacy: A healthcare provider implements stringent security measures to protect patients' medical records from unauthorized access and data breaches.</w:t>
      </w:r>
    </w:p>
    <w:p w14:paraId="259C23CB" w14:textId="77777777" w:rsidR="00B87052" w:rsidRDefault="00B87052" w:rsidP="00C0099A">
      <w:pPr>
        <w:pStyle w:val="ListParagraph"/>
        <w:numPr>
          <w:ilvl w:val="0"/>
          <w:numId w:val="1"/>
        </w:numPr>
        <w:spacing w:line="360" w:lineRule="auto"/>
      </w:pPr>
      <w:r>
        <w:t>Intellectual Property: A software company develops its own unique algorithms and respects the intellectual property rights of competitors, avoiding the use of pirated software.</w:t>
      </w:r>
    </w:p>
    <w:p w14:paraId="7215EA00" w14:textId="77777777" w:rsidR="00B87052" w:rsidRDefault="00B87052" w:rsidP="00C0099A">
      <w:pPr>
        <w:pStyle w:val="ListParagraph"/>
        <w:numPr>
          <w:ilvl w:val="0"/>
          <w:numId w:val="1"/>
        </w:numPr>
        <w:spacing w:line="360" w:lineRule="auto"/>
      </w:pPr>
      <w:r>
        <w:t>Digital Divide: A tech company launches initiatives to provide low-cost internet access and computers to underserved rural communities, helping bridge the digital divide.</w:t>
      </w:r>
    </w:p>
    <w:p w14:paraId="4DBEF83D" w14:textId="77777777" w:rsidR="00B87052" w:rsidRDefault="00B87052" w:rsidP="00C0099A">
      <w:pPr>
        <w:spacing w:line="360" w:lineRule="auto"/>
      </w:pPr>
      <w:r>
        <w:t>2. Examples of Ethical Issues in Business</w:t>
      </w:r>
    </w:p>
    <w:p w14:paraId="324607EA" w14:textId="77777777" w:rsidR="00B87052" w:rsidRDefault="00B87052" w:rsidP="00C0099A">
      <w:pPr>
        <w:spacing w:line="360" w:lineRule="auto"/>
      </w:pPr>
      <w:r>
        <w:t>Ethical issues in business often involve conflicts between profit motives and ethical standards, such as favoritism, insider trading, and bribery.</w:t>
      </w:r>
    </w:p>
    <w:p w14:paraId="43AA67FC" w14:textId="77777777" w:rsidR="00B87052" w:rsidRDefault="00B87052" w:rsidP="00C0099A">
      <w:pPr>
        <w:spacing w:line="360" w:lineRule="auto"/>
      </w:pPr>
    </w:p>
    <w:p w14:paraId="7B640F6D" w14:textId="77777777" w:rsidR="00B87052" w:rsidRDefault="00B87052" w:rsidP="00C0099A">
      <w:pPr>
        <w:spacing w:line="360" w:lineRule="auto"/>
      </w:pPr>
      <w:r>
        <w:t>Examples:</w:t>
      </w:r>
    </w:p>
    <w:p w14:paraId="48B0C37B" w14:textId="77777777" w:rsidR="00B87052" w:rsidRDefault="00B87052" w:rsidP="00C0099A">
      <w:pPr>
        <w:spacing w:line="360" w:lineRule="auto"/>
      </w:pPr>
    </w:p>
    <w:p w14:paraId="40481B54" w14:textId="77777777" w:rsidR="00B87052" w:rsidRDefault="00B87052" w:rsidP="00C0099A">
      <w:pPr>
        <w:pStyle w:val="ListParagraph"/>
        <w:numPr>
          <w:ilvl w:val="0"/>
          <w:numId w:val="2"/>
        </w:numPr>
        <w:spacing w:line="360" w:lineRule="auto"/>
      </w:pPr>
      <w:r>
        <w:t>Favoritism: A manager consistently gives the most favorable assignments and promotions to friends or family members within the company, leading to decreased morale and fairness in the workplace.</w:t>
      </w:r>
    </w:p>
    <w:p w14:paraId="294D3098" w14:textId="77777777" w:rsidR="00B87052" w:rsidRDefault="00B87052" w:rsidP="00C0099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Insider Trading: A CEO uses confidential information about an upcoming merger to buy stocks in the company before the news is public, leading to personal financial gain and unfair market manipulation.</w:t>
      </w:r>
    </w:p>
    <w:p w14:paraId="114E1136" w14:textId="77777777" w:rsidR="00B87052" w:rsidRDefault="00B87052" w:rsidP="00C0099A">
      <w:pPr>
        <w:pStyle w:val="ListParagraph"/>
        <w:numPr>
          <w:ilvl w:val="0"/>
          <w:numId w:val="2"/>
        </w:numPr>
        <w:spacing w:line="360" w:lineRule="auto"/>
      </w:pPr>
      <w:r>
        <w:t>Bribery: A company secures a government contract by offering lavish gifts and payments to officials, undermining fair competition and ethical business practices.</w:t>
      </w:r>
    </w:p>
    <w:p w14:paraId="14EB8F17" w14:textId="77777777" w:rsidR="00B87052" w:rsidRDefault="00B87052" w:rsidP="00C0099A">
      <w:pPr>
        <w:spacing w:line="360" w:lineRule="auto"/>
      </w:pPr>
    </w:p>
    <w:p w14:paraId="476F97B3" w14:textId="77777777" w:rsidR="00B87052" w:rsidRDefault="00B87052" w:rsidP="00C0099A">
      <w:pPr>
        <w:spacing w:line="360" w:lineRule="auto"/>
      </w:pPr>
    </w:p>
    <w:p w14:paraId="6C94E642" w14:textId="77777777" w:rsidR="00B87052" w:rsidRDefault="00B87052" w:rsidP="00C0099A">
      <w:pPr>
        <w:spacing w:line="360" w:lineRule="auto"/>
      </w:pPr>
    </w:p>
    <w:p w14:paraId="7AF6FDDC" w14:textId="77777777" w:rsidR="00B87052" w:rsidRDefault="00B87052" w:rsidP="00C0099A">
      <w:pPr>
        <w:spacing w:line="360" w:lineRule="auto"/>
      </w:pPr>
      <w:r>
        <w:t>3. What is International Law?</w:t>
      </w:r>
    </w:p>
    <w:p w14:paraId="7075D86E" w14:textId="77777777" w:rsidR="00B87052" w:rsidRDefault="00B87052" w:rsidP="00C0099A">
      <w:pPr>
        <w:spacing w:line="360" w:lineRule="auto"/>
      </w:pPr>
      <w:r>
        <w:t>International Law encompasses rules and principles governing relations and interactions between countries and international entities.</w:t>
      </w:r>
    </w:p>
    <w:p w14:paraId="73FCE95F" w14:textId="77777777" w:rsidR="00B87052" w:rsidRDefault="00B87052" w:rsidP="00C0099A">
      <w:pPr>
        <w:spacing w:line="360" w:lineRule="auto"/>
      </w:pPr>
    </w:p>
    <w:p w14:paraId="4891D3A1" w14:textId="77777777" w:rsidR="00B87052" w:rsidRDefault="00B87052" w:rsidP="00C0099A">
      <w:pPr>
        <w:spacing w:line="360" w:lineRule="auto"/>
      </w:pPr>
      <w:r>
        <w:t>Examples:</w:t>
      </w:r>
    </w:p>
    <w:p w14:paraId="1D70938B" w14:textId="77777777" w:rsidR="00B87052" w:rsidRDefault="00B87052" w:rsidP="00C0099A">
      <w:pPr>
        <w:spacing w:line="360" w:lineRule="auto"/>
      </w:pPr>
    </w:p>
    <w:p w14:paraId="02D8FCFD" w14:textId="77777777" w:rsidR="00B87052" w:rsidRDefault="00B87052" w:rsidP="00C0099A">
      <w:pPr>
        <w:pStyle w:val="ListParagraph"/>
        <w:numPr>
          <w:ilvl w:val="0"/>
          <w:numId w:val="3"/>
        </w:numPr>
        <w:spacing w:line="360" w:lineRule="auto"/>
      </w:pPr>
      <w:r>
        <w:t>Treaties: The Paris Agreement, an international treaty on climate change, aims to limit global warming by having countries commit to reducing their carbon emissions.</w:t>
      </w:r>
    </w:p>
    <w:p w14:paraId="596E1FF2" w14:textId="77777777" w:rsidR="00B87052" w:rsidRDefault="00B87052" w:rsidP="00C0099A">
      <w:pPr>
        <w:pStyle w:val="ListParagraph"/>
        <w:numPr>
          <w:ilvl w:val="0"/>
          <w:numId w:val="3"/>
        </w:numPr>
        <w:spacing w:line="360" w:lineRule="auto"/>
      </w:pPr>
      <w:r>
        <w:t>Customary International Law: The prohibition against genocide is a universally accepted norm that is binding on all states, regardless of whether they have ratified specific treaties.</w:t>
      </w:r>
    </w:p>
    <w:p w14:paraId="70CC5CEE" w14:textId="77777777" w:rsidR="00B87052" w:rsidRDefault="00B87052" w:rsidP="00C0099A">
      <w:pPr>
        <w:pStyle w:val="ListParagraph"/>
        <w:numPr>
          <w:ilvl w:val="0"/>
          <w:numId w:val="3"/>
        </w:numPr>
        <w:spacing w:line="360" w:lineRule="auto"/>
      </w:pPr>
      <w:r>
        <w:t>International Organizations: The United Nations Convention on the Law of the Sea (UNCLOS) governs maritime rights and responsibilities, providing a legal framework for the use of the world's seas and oceans.</w:t>
      </w:r>
    </w:p>
    <w:p w14:paraId="6B161B62" w14:textId="77777777" w:rsidR="00B87052" w:rsidRDefault="00B87052" w:rsidP="00C0099A">
      <w:pPr>
        <w:spacing w:line="360" w:lineRule="auto"/>
      </w:pPr>
      <w:r>
        <w:t>4. How to Settle Disputes in the International Court of Justice (ICJ)?</w:t>
      </w:r>
    </w:p>
    <w:p w14:paraId="4A25616F" w14:textId="77777777" w:rsidR="00B87052" w:rsidRDefault="00B87052" w:rsidP="00C0099A">
      <w:pPr>
        <w:spacing w:line="360" w:lineRule="auto"/>
      </w:pPr>
      <w:r>
        <w:t>The International Court of Justice (ICJ) is responsible for resolving disputes between countries based on international law.</w:t>
      </w:r>
    </w:p>
    <w:p w14:paraId="1717A948" w14:textId="77777777" w:rsidR="00B87052" w:rsidRDefault="00B87052" w:rsidP="00C0099A">
      <w:pPr>
        <w:spacing w:line="360" w:lineRule="auto"/>
      </w:pPr>
    </w:p>
    <w:p w14:paraId="01C5ED5A" w14:textId="77777777" w:rsidR="00B87052" w:rsidRDefault="00B87052" w:rsidP="00C0099A">
      <w:pPr>
        <w:spacing w:line="360" w:lineRule="auto"/>
      </w:pPr>
      <w:r>
        <w:t>Steps to Settle Disputes:</w:t>
      </w:r>
    </w:p>
    <w:p w14:paraId="212F4008" w14:textId="77777777" w:rsidR="00B87052" w:rsidRDefault="00B87052" w:rsidP="00C0099A">
      <w:pPr>
        <w:spacing w:line="360" w:lineRule="auto"/>
      </w:pPr>
    </w:p>
    <w:p w14:paraId="2CB83E70" w14:textId="77777777" w:rsidR="00B87052" w:rsidRDefault="00B87052" w:rsidP="00C0099A">
      <w:pPr>
        <w:pStyle w:val="ListParagraph"/>
        <w:numPr>
          <w:ilvl w:val="0"/>
          <w:numId w:val="4"/>
        </w:numPr>
        <w:spacing w:line="360" w:lineRule="auto"/>
      </w:pPr>
      <w:r>
        <w:t>Consent to Jurisdiction: Both parties agree to submit their dispute to the ICJ.</w:t>
      </w:r>
    </w:p>
    <w:p w14:paraId="33401CC4" w14:textId="77777777" w:rsidR="00B87052" w:rsidRDefault="00B87052" w:rsidP="00C0099A">
      <w:pPr>
        <w:pStyle w:val="ListParagraph"/>
        <w:numPr>
          <w:ilvl w:val="0"/>
          <w:numId w:val="4"/>
        </w:numPr>
        <w:spacing w:line="360" w:lineRule="auto"/>
      </w:pPr>
      <w:r>
        <w:t xml:space="preserve">Submission of a Case: A state </w:t>
      </w:r>
      <w:proofErr w:type="gramStart"/>
      <w:r>
        <w:t>submits an application</w:t>
      </w:r>
      <w:proofErr w:type="gramEnd"/>
      <w:r>
        <w:t xml:space="preserve"> to the ICJ outlining the dispute and its legal basis.</w:t>
      </w:r>
    </w:p>
    <w:p w14:paraId="3D9C4905" w14:textId="77777777" w:rsidR="00B87052" w:rsidRDefault="00B87052" w:rsidP="00C0099A">
      <w:pPr>
        <w:pStyle w:val="ListParagraph"/>
        <w:numPr>
          <w:ilvl w:val="0"/>
          <w:numId w:val="4"/>
        </w:numPr>
        <w:spacing w:line="360" w:lineRule="auto"/>
      </w:pPr>
      <w:r>
        <w:t>Written Pleadings: Both parties file written arguments and evidence supporting their positions.</w:t>
      </w:r>
    </w:p>
    <w:p w14:paraId="2FAA190A" w14:textId="77777777" w:rsidR="00B87052" w:rsidRDefault="00B87052" w:rsidP="00C0099A">
      <w:pPr>
        <w:pStyle w:val="ListParagraph"/>
        <w:numPr>
          <w:ilvl w:val="0"/>
          <w:numId w:val="4"/>
        </w:numPr>
        <w:spacing w:line="360" w:lineRule="auto"/>
      </w:pPr>
      <w:r>
        <w:t>Oral Hearings: Public hearings where lawyers present their case, question witnesses, and respond to the judges' inquiries.</w:t>
      </w:r>
    </w:p>
    <w:p w14:paraId="2B8F4E67" w14:textId="77777777" w:rsidR="00B87052" w:rsidRDefault="00B87052" w:rsidP="00C0099A">
      <w:pPr>
        <w:pStyle w:val="ListParagraph"/>
        <w:numPr>
          <w:ilvl w:val="0"/>
          <w:numId w:val="4"/>
        </w:numPr>
        <w:spacing w:line="360" w:lineRule="auto"/>
      </w:pPr>
      <w:r>
        <w:t>Deliberation and Judgment: The judges deliberate in private and issue a binding judgment, which the parties are obliged to follow.</w:t>
      </w:r>
    </w:p>
    <w:p w14:paraId="33BFA0FB" w14:textId="77777777" w:rsidR="00B87052" w:rsidRDefault="00B87052" w:rsidP="00C0099A">
      <w:pPr>
        <w:spacing w:line="360" w:lineRule="auto"/>
      </w:pPr>
      <w:r>
        <w:t>Example:</w:t>
      </w:r>
    </w:p>
    <w:p w14:paraId="598F95AC" w14:textId="77777777" w:rsidR="00B87052" w:rsidRDefault="00B87052" w:rsidP="00C0099A">
      <w:pPr>
        <w:spacing w:line="360" w:lineRule="auto"/>
      </w:pPr>
    </w:p>
    <w:p w14:paraId="746DD52D" w14:textId="77777777" w:rsidR="00B87052" w:rsidRDefault="00B87052" w:rsidP="00C0099A">
      <w:pPr>
        <w:pStyle w:val="ListParagraph"/>
        <w:numPr>
          <w:ilvl w:val="0"/>
          <w:numId w:val="5"/>
        </w:numPr>
        <w:spacing w:line="360" w:lineRule="auto"/>
      </w:pPr>
      <w:r>
        <w:t xml:space="preserve">Case Example: The 2002 dispute between Cameroon and Nigeria over the </w:t>
      </w:r>
      <w:proofErr w:type="spellStart"/>
      <w:r>
        <w:t>Bakassi</w:t>
      </w:r>
      <w:proofErr w:type="spellEnd"/>
      <w:r>
        <w:t xml:space="preserve"> Peninsula, where the ICJ ruled in favor of Cameroon, leading to the eventual transfer of control of the region.</w:t>
      </w:r>
    </w:p>
    <w:p w14:paraId="20B9F840" w14:textId="77777777" w:rsidR="00B87052" w:rsidRDefault="00B87052" w:rsidP="00C0099A">
      <w:pPr>
        <w:spacing w:line="360" w:lineRule="auto"/>
      </w:pPr>
    </w:p>
    <w:p w14:paraId="1720942B" w14:textId="77777777" w:rsidR="00B87052" w:rsidRDefault="00B87052" w:rsidP="00C0099A">
      <w:pPr>
        <w:spacing w:line="360" w:lineRule="auto"/>
      </w:pPr>
    </w:p>
    <w:p w14:paraId="34981C8E" w14:textId="77777777" w:rsidR="00B87052" w:rsidRDefault="00B87052" w:rsidP="00C0099A">
      <w:pPr>
        <w:spacing w:line="360" w:lineRule="auto"/>
      </w:pPr>
      <w:r>
        <w:t>5. Why is the ISSA Code of Ethics Important?</w:t>
      </w:r>
    </w:p>
    <w:p w14:paraId="4A8C3B24" w14:textId="77777777" w:rsidR="00B87052" w:rsidRDefault="00B87052" w:rsidP="00C0099A">
      <w:pPr>
        <w:spacing w:line="360" w:lineRule="auto"/>
      </w:pPr>
      <w:r>
        <w:t>The Information Systems Security Association (ISSA) Code of Ethics provides guidelines for ethical conduct for information security professionals, emphasizing integrity, responsibility, and trustworthiness.</w:t>
      </w:r>
    </w:p>
    <w:p w14:paraId="00C5BFD4" w14:textId="77777777" w:rsidR="00B87052" w:rsidRDefault="00B87052" w:rsidP="00C0099A">
      <w:pPr>
        <w:spacing w:line="360" w:lineRule="auto"/>
      </w:pPr>
    </w:p>
    <w:p w14:paraId="3D5CE322" w14:textId="77777777" w:rsidR="00B87052" w:rsidRDefault="00B87052" w:rsidP="00C0099A">
      <w:pPr>
        <w:spacing w:line="360" w:lineRule="auto"/>
      </w:pPr>
      <w:r>
        <w:t>Importance:</w:t>
      </w:r>
    </w:p>
    <w:p w14:paraId="2F827542" w14:textId="77777777" w:rsidR="00B87052" w:rsidRDefault="00B87052" w:rsidP="00C0099A">
      <w:pPr>
        <w:spacing w:line="360" w:lineRule="auto"/>
      </w:pPr>
    </w:p>
    <w:p w14:paraId="3AD9251E" w14:textId="77777777" w:rsidR="00B87052" w:rsidRDefault="00B87052" w:rsidP="00C0099A">
      <w:pPr>
        <w:pStyle w:val="ListParagraph"/>
        <w:numPr>
          <w:ilvl w:val="0"/>
          <w:numId w:val="5"/>
        </w:numPr>
        <w:spacing w:line="360" w:lineRule="auto"/>
      </w:pPr>
      <w:r>
        <w:t>Professional Integrity: Ensures professionals adhere to high ethical standards, fostering trust and credibility in the information security field.</w:t>
      </w:r>
    </w:p>
    <w:p w14:paraId="3771B5F5" w14:textId="77777777" w:rsidR="00B87052" w:rsidRDefault="00B87052" w:rsidP="00C0099A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Trustworthiness: Builds client and public confidence in the integrity and reliability of security professionals and their practices.</w:t>
      </w:r>
    </w:p>
    <w:p w14:paraId="205E4B7A" w14:textId="77777777" w:rsidR="00B87052" w:rsidRDefault="00B87052" w:rsidP="00C0099A">
      <w:pPr>
        <w:pStyle w:val="ListParagraph"/>
        <w:numPr>
          <w:ilvl w:val="0"/>
          <w:numId w:val="5"/>
        </w:numPr>
        <w:spacing w:line="360" w:lineRule="auto"/>
      </w:pPr>
      <w:r>
        <w:t>Responsibility: Encourages members to act responsibly, protect sensitive information, and report security vulnerabilities ethically.</w:t>
      </w:r>
    </w:p>
    <w:p w14:paraId="5C824822" w14:textId="77777777" w:rsidR="00B87052" w:rsidRDefault="00B87052" w:rsidP="00C0099A">
      <w:pPr>
        <w:spacing w:line="360" w:lineRule="auto"/>
      </w:pPr>
      <w:r>
        <w:t>Example:</w:t>
      </w:r>
    </w:p>
    <w:p w14:paraId="0D161EC4" w14:textId="77777777" w:rsidR="00B87052" w:rsidRDefault="00B87052" w:rsidP="00C0099A">
      <w:pPr>
        <w:spacing w:line="360" w:lineRule="auto"/>
      </w:pPr>
    </w:p>
    <w:p w14:paraId="4C397C5B" w14:textId="24A6F396" w:rsidR="00A90B2F" w:rsidRDefault="00B87052" w:rsidP="00C0099A">
      <w:pPr>
        <w:pStyle w:val="ListParagraph"/>
        <w:numPr>
          <w:ilvl w:val="0"/>
          <w:numId w:val="6"/>
        </w:numPr>
        <w:spacing w:line="360" w:lineRule="auto"/>
      </w:pPr>
      <w:r>
        <w:t>Adhering to the ISSA Code: A cybersecurity expert discovers a vulnerability in a client's system and follows the ISSA Code of Ethics by responsibly disclosing the issue to the client and helping to mitigate it, rather than exploiting the vulnerability for personal gain.</w:t>
      </w:r>
    </w:p>
    <w:sectPr w:rsidR="00A9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25D"/>
    <w:multiLevelType w:val="hybridMultilevel"/>
    <w:tmpl w:val="80D8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21D"/>
    <w:multiLevelType w:val="hybridMultilevel"/>
    <w:tmpl w:val="3E2A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3CD"/>
    <w:multiLevelType w:val="hybridMultilevel"/>
    <w:tmpl w:val="356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F382F"/>
    <w:multiLevelType w:val="hybridMultilevel"/>
    <w:tmpl w:val="3E9C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96DA2"/>
    <w:multiLevelType w:val="hybridMultilevel"/>
    <w:tmpl w:val="62A2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76652"/>
    <w:multiLevelType w:val="hybridMultilevel"/>
    <w:tmpl w:val="6CAC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9098">
    <w:abstractNumId w:val="2"/>
  </w:num>
  <w:num w:numId="2" w16cid:durableId="619646218">
    <w:abstractNumId w:val="4"/>
  </w:num>
  <w:num w:numId="3" w16cid:durableId="790589955">
    <w:abstractNumId w:val="1"/>
  </w:num>
  <w:num w:numId="4" w16cid:durableId="244149064">
    <w:abstractNumId w:val="0"/>
  </w:num>
  <w:num w:numId="5" w16cid:durableId="1034620607">
    <w:abstractNumId w:val="5"/>
  </w:num>
  <w:num w:numId="6" w16cid:durableId="1340427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52"/>
    <w:rsid w:val="00082BCF"/>
    <w:rsid w:val="00860EE0"/>
    <w:rsid w:val="0090778B"/>
    <w:rsid w:val="00963041"/>
    <w:rsid w:val="00A90B2F"/>
    <w:rsid w:val="00B87052"/>
    <w:rsid w:val="00C0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6E5"/>
  <w15:chartTrackingRefBased/>
  <w15:docId w15:val="{A18DAF3E-3028-47A8-A315-64E45CCD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GERODIAZ, ROGEL, RAMAS</dc:creator>
  <cp:keywords/>
  <dc:description/>
  <cp:lastModifiedBy>GERODIAZ, ROGEL, RAMAS</cp:lastModifiedBy>
  <cp:revision>3</cp:revision>
  <cp:lastPrinted>2024-06-25T03:21:00Z</cp:lastPrinted>
  <dcterms:created xsi:type="dcterms:W3CDTF">2024-06-25T03:15:00Z</dcterms:created>
  <dcterms:modified xsi:type="dcterms:W3CDTF">2024-06-25T05:23:00Z</dcterms:modified>
</cp:coreProperties>
</file>