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line="360"/>
        <w:jc w:val="center"/>
      </w:pPr>
      <w:r>
        <w:rPr>
          <w:rFonts w:ascii="Times New Roman" w:cs="Times New Roman" w:eastAsia="Times New Roman" w:hAnsi="Times New Roman"/>
          <w:b/>
          <w:bCs/>
          <w:sz w:val="24"/>
          <w:szCs w:val="24"/>
        </w:rPr>
        <w:t xml:space="preserve">VIT VELLORE</w:t>
      </w:r>
    </w:p>
    <w:p>
      <w:pPr>
        <w:spacing w:after="120" w:before="0" w:line="360"/>
        <w:jc w:val="center"/>
      </w:pPr>
      <w:r>
        <w:rPr>
          <w:rFonts w:ascii="Times New Roman" w:cs="Times New Roman" w:eastAsia="Times New Roman" w:hAnsi="Times New Roman"/>
          <w:b/>
          <w:bCs/>
          <w:sz w:val="24"/>
          <w:szCs w:val="24"/>
        </w:rPr>
        <w:t xml:space="preserve">COMPUTER NETWORKS</w:t>
      </w:r>
    </w:p>
    <w:p>
      <w:pPr>
        <w:spacing w:after="600" w:before="0" w:line="360"/>
        <w:jc w:val="center"/>
      </w:pPr>
      <w:r>
        <w:rPr>
          <w:rFonts w:ascii="Times New Roman" w:cs="Times New Roman" w:eastAsia="Times New Roman" w:hAnsi="Times New Roman"/>
          <w:b/>
          <w:bCs/>
          <w:sz w:val="24"/>
          <w:szCs w:val="24"/>
        </w:rPr>
        <w:t xml:space="preserve">PROJECT REPORT</w:t>
      </w:r>
    </w:p>
    <w:p>
      <w:pPr>
        <w:spacing w:after="120" w:before="0" w:line="360"/>
        <w:jc w:val="center"/>
      </w:pPr>
      <w:r>
        <w:rPr>
          <w:rFonts w:ascii="Times New Roman" w:cs="Times New Roman" w:eastAsia="Times New Roman" w:hAnsi="Times New Roman"/>
          <w:b/>
          <w:bCs/>
          <w:sz w:val="24"/>
          <w:szCs w:val="24"/>
        </w:rPr>
        <w:t xml:space="preserve">SMART-RUDP: A RELIABLE TRANSPORT PROTOCOL BUILT ON UDP WITH LEARNING-BASED CONGESTION CONTROL</w:t>
      </w:r>
    </w:p>
    <w:p>
      <w:pPr>
        <w:spacing w:after="600" w:before="0" w:line="360"/>
        <w:jc w:val="center"/>
      </w:pPr>
      <w:r>
        <w:rPr>
          <w:rFonts w:ascii="Times New Roman" w:cs="Times New Roman" w:eastAsia="Times New Roman" w:hAnsi="Times New Roman"/>
          <w:i/>
          <w:iCs/>
          <w:sz w:val="24"/>
          <w:szCs w:val="24"/>
        </w:rPr>
        <w:t xml:space="preserve">Design, Implementation and Validation in C, with a Multi-Site OSPF Network Design and Wireshark Analysis</w:t>
      </w:r>
    </w:p>
    <w:p>
      <w:pPr>
        <w:spacing w:after="120" w:before="0" w:line="360"/>
        <w:jc w:val="center"/>
      </w:pPr>
      <w:r>
        <w:rPr>
          <w:rFonts w:ascii="Times New Roman" w:cs="Times New Roman" w:eastAsia="Times New Roman" w:hAnsi="Times New Roman"/>
          <w:sz w:val="24"/>
          <w:szCs w:val="24"/>
        </w:rPr>
        <w:t xml:space="preserve">Submitted by</w:t>
      </w:r>
    </w:p>
    <w:p>
      <w:pPr>
        <w:spacing w:after="120" w:before="0" w:line="360"/>
        <w:jc w:val="center"/>
      </w:pPr>
      <w:r>
        <w:rPr>
          <w:rFonts w:ascii="Times New Roman" w:cs="Times New Roman" w:eastAsia="Times New Roman" w:hAnsi="Times New Roman"/>
          <w:sz w:val="24"/>
          <w:szCs w:val="24"/>
        </w:rPr>
        <w:t xml:space="preserve">Harshavardhan Mallela (24BAI0274)</w:t>
      </w:r>
    </w:p>
    <w:p>
      <w:pPr>
        <w:spacing w:after="120" w:before="0" w:line="360"/>
        <w:jc w:val="center"/>
      </w:pPr>
      <w:r>
        <w:rPr>
          <w:rFonts w:ascii="Times New Roman" w:cs="Times New Roman" w:eastAsia="Times New Roman" w:hAnsi="Times New Roman"/>
          <w:sz w:val="24"/>
          <w:szCs w:val="24"/>
        </w:rPr>
        <w:t xml:space="preserve">Rohit Arya (24BCE0819)</w:t>
      </w:r>
    </w:p>
    <w:p>
      <w:pPr>
        <w:spacing w:after="480" w:before="0" w:line="360"/>
        <w:jc w:val="center"/>
      </w:pPr>
      <w:r>
        <w:rPr>
          <w:rFonts w:ascii="Times New Roman" w:cs="Times New Roman" w:eastAsia="Times New Roman" w:hAnsi="Times New Roman"/>
          <w:sz w:val="24"/>
          <w:szCs w:val="24"/>
        </w:rPr>
        <w:t xml:space="preserve">Shloak Sinha (24BDS0378)</w:t>
      </w:r>
    </w:p>
    <w:p>
      <w:pPr>
        <w:spacing w:after="240" w:before="0" w:line="360"/>
        <w:jc w:val="center"/>
      </w:pPr>
      <w:r>
        <w:rPr>
          <w:rFonts w:ascii="Times New Roman" w:cs="Times New Roman" w:eastAsia="Times New Roman" w:hAnsi="Times New Roman"/>
          <w:sz w:val="24"/>
          <w:szCs w:val="24"/>
        </w:rPr>
        <w:t xml:space="preserve">Faculty: Anuradha G</w:t>
      </w:r>
    </w:p>
    <w:p>
      <w:pPr>
        <w:spacing w:after="240" w:before="0" w:line="360"/>
        <w:jc w:val="center"/>
      </w:pPr>
      <w:r>
        <w:rPr>
          <w:rFonts w:ascii="Times New Roman" w:cs="Times New Roman" w:eastAsia="Times New Roman" w:hAnsi="Times New Roman"/>
          <w:sz w:val="24"/>
          <w:szCs w:val="24"/>
        </w:rPr>
        <w:t xml:space="preserve">Source code: github.com/Capsturrrr/rudp</w:t>
      </w:r>
    </w:p>
    <w:p>
      <w:pPr>
        <w:spacing w:after="120" w:before="0" w:line="360"/>
        <w:jc w:val="center"/>
      </w:pPr>
      <w:r>
        <w:rPr>
          <w:rFonts w:ascii="Times New Roman" w:cs="Times New Roman" w:eastAsia="Times New Roman" w:hAnsi="Times New Roman"/>
          <w:sz w:val="24"/>
          <w:szCs w:val="24"/>
        </w:rPr>
        <w:t xml:space="preserve">8 October 2026</w:t>
      </w:r>
    </w:p>
    <w:p>
      <w:r>
        <w:br w:type="page"/>
      </w:r>
    </w:p>
    <w:p>
      <w:pPr>
        <w:pStyle w:val="Heading1"/>
        <w:keepNext/>
        <w:spacing w:after="120" w:before="240" w:line="360"/>
      </w:pPr>
      <w:r>
        <w:rPr>
          <w:rFonts w:ascii="Times New Roman" w:cs="Times New Roman" w:eastAsia="Times New Roman" w:hAnsi="Times New Roman"/>
          <w:b/>
          <w:bCs/>
          <w:sz w:val="24"/>
          <w:szCs w:val="24"/>
        </w:rPr>
        <w:t xml:space="preserve">ABSTRACT</w:t>
      </w:r>
    </w:p>
    <w:p>
      <w:pPr>
        <w:spacing w:after="120" w:line="360"/>
        <w:jc w:val="both"/>
      </w:pPr>
      <w:r>
        <w:rPr>
          <w:rFonts w:ascii="Times New Roman" w:cs="Times New Roman" w:eastAsia="Times New Roman" w:hAnsi="Times New Roman"/>
          <w:sz w:val="24"/>
          <w:szCs w:val="24"/>
        </w:rPr>
        <w:t xml:space="preserve">The Transmission Control Protocol (TCP) provides reliable, ordered and congestion-aware delivery over an unreliable network, but its mechanisms are usually studied only in theory. This project designs and implements RUDP (Reliable UDP), a custom transport-layer protocol written in C on top of UDP sockets, which reproduces the core mechanisms of TCP: a three-way handshake, sequence numbers with a 16-bit checksum, cumulative acknowledgments, retransmission on timeout and on three duplicate acknowledgments, a Go-Back-N sliding window, and additive-increase/multiplicative-decrease (AIMD) congestion control with slow start and congestion avoidance.</w:t>
      </w:r>
    </w:p>
    <w:p>
      <w:pPr>
        <w:spacing w:after="120" w:line="360"/>
        <w:jc w:val="both"/>
      </w:pPr>
      <w:r>
        <w:rPr>
          <w:rFonts w:ascii="Times New Roman" w:cs="Times New Roman" w:eastAsia="Times New Roman" w:hAnsi="Times New Roman"/>
          <w:sz w:val="24"/>
          <w:szCs w:val="24"/>
        </w:rPr>
        <w:t xml:space="preserve">The project is extended in two directions. First, Smart-RUDP replaces the fixed AIMD rule with a tabular Q-learning congestion controller and compares it with AIMD on three emulated paths (5G-like, lossy wireless and satellite-like); it matched but did not beat the rule-based controller on completion time. Second, the protocol is placed in a multi-site network of four OSPF routers, two VLANs, a server LAN and a branch LAN built in Cisco Packet Tracer, and its traffic is analysed in Wireshark with a custom dissector.</w:t>
      </w:r>
    </w:p>
    <w:p>
      <w:pPr>
        <w:spacing w:after="120" w:line="360"/>
        <w:jc w:val="both"/>
      </w:pPr>
      <w:r>
        <w:rPr>
          <w:rFonts w:ascii="Times New Roman" w:cs="Times New Roman" w:eastAsia="Times New Roman" w:hAnsi="Times New Roman"/>
          <w:sz w:val="24"/>
          <w:szCs w:val="24"/>
        </w:rPr>
        <w:t xml:space="preserve">The implementation is 673 lines of C in four source files. A test message of 2,442 bytes, sent as 62 packets, was delivered completely at every simulated loss level from 0% to 40%. Over the same range the transfer time rose from 108 ms to 20,236 ms and the final congestion window fell from 18.71 to 2.00 packets, which is the behaviour AIMD is designed to produce. Linux tc/netem loss injection and packet capture were used to check the protocol against real operating-system packet loss. The report also records the engineering problems met during the work, with screenshots, and how each was fixed.</w:t>
      </w:r>
    </w:p>
    <w:p>
      <w:pPr>
        <w:spacing w:after="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reliable transport, UDP, TCP, AIMD, congestion control, Q-learning, OSPF, Cisco Packet Tracer, Wireshark.</w:t>
      </w:r>
    </w:p>
    <w:p>
      <w:pPr>
        <w:pStyle w:val="Heading1"/>
        <w:keepNext/>
        <w:spacing w:after="120" w:before="240" w:line="360"/>
      </w:pPr>
      <w:r>
        <w:rPr>
          <w:rFonts w:ascii="Times New Roman" w:cs="Times New Roman" w:eastAsia="Times New Roman" w:hAnsi="Times New Roman"/>
          <w:b/>
          <w:bCs/>
          <w:sz w:val="24"/>
          <w:szCs w:val="24"/>
        </w:rPr>
        <w:t xml:space="preserve">1. INTRODUCTION</w:t>
      </w:r>
    </w:p>
    <w:p>
      <w:pPr>
        <w:spacing w:after="120" w:line="360"/>
        <w:jc w:val="both"/>
      </w:pPr>
      <w:r>
        <w:rPr>
          <w:rFonts w:ascii="Times New Roman" w:cs="Times New Roman" w:eastAsia="Times New Roman" w:hAnsi="Times New Roman"/>
          <w:sz w:val="24"/>
          <w:szCs w:val="24"/>
        </w:rPr>
        <w:t xml:space="preserve">Applications that send data across a network choose between two transport protocols. The User Datagram Protocol (UDP) [8] is simple and fast but gives no guarantee that a datagram arrives, arrives once, or arrives in order. TCP adds all of these guarantees, and also slows its sending rate when the network is congested, but it lives inside the operating-system kernel, which makes its behaviour difficult to observe or change.</w:t>
      </w:r>
    </w:p>
    <w:p>
      <w:pPr>
        <w:spacing w:after="120" w:line="360"/>
        <w:jc w:val="both"/>
      </w:pPr>
      <w:r>
        <w:rPr>
          <w:rFonts w:ascii="Times New Roman" w:cs="Times New Roman" w:eastAsia="Times New Roman" w:hAnsi="Times New Roman"/>
          <w:sz w:val="24"/>
          <w:szCs w:val="24"/>
        </w:rPr>
        <w:t xml:space="preserve">The cost of ignoring congestion became clear in October 1986, when the Internet suffered its first congestion collapse and throughput between Lawrence Berkeley Laboratory and UC Berkeley fell from 32 Kbps to 40 bps [1]. TCP congestion control was developed in response. A sender that only retransmits lost data makes such a collapse worse, so reliability and congestion control must be designed together.</w:t>
      </w:r>
    </w:p>
    <w:p>
      <w:pPr>
        <w:spacing w:after="120" w:line="360"/>
        <w:jc w:val="both"/>
      </w:pPr>
      <w:r>
        <w:rPr>
          <w:rFonts w:ascii="Times New Roman" w:cs="Times New Roman" w:eastAsia="Times New Roman" w:hAnsi="Times New Roman"/>
          <w:sz w:val="24"/>
          <w:szCs w:val="24"/>
        </w:rPr>
        <w:t xml:space="preserve">This project asks whether TCP's core ideas can be rebuilt from first principles on top of UDP, and whether the result can be shown to work under packet loss. The answer is RUDP, a small user-space protocol written in C and tested on Linux with both a built-in loss simulator and kernel-level network emulation.</w:t>
      </w:r>
    </w:p>
    <w:p>
      <w:pPr>
        <w:pStyle w:val="Heading2"/>
        <w:keepNext/>
        <w:spacing w:after="120" w:before="120" w:line="360"/>
      </w:pPr>
      <w:r>
        <w:rPr>
          <w:rFonts w:ascii="Times New Roman" w:cs="Times New Roman" w:eastAsia="Times New Roman" w:hAnsi="Times New Roman"/>
          <w:b/>
          <w:bCs/>
          <w:sz w:val="24"/>
          <w:szCs w:val="24"/>
        </w:rPr>
        <w:t xml:space="preserve">1.1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Define a compact packet format with sequence numbers, flags and an integrity check.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Establish connections with a three-way handshake and close them with a FIN exchange.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Deliver data reliably and in order using acknowledgments, timeouts and fast retransmit.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Control the sending rate with AIMD congestion control and make the congestion window visible in logs and graphs.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Validate the protocol under loss from 0% to 40% and under real packet loss injected by tc/netem.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Extend the protocol with a Q-learning congestion controller (Smart-RUDP) and compare it honestly with AIMD under emulated 5G, wireless and satellite conditions.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Build a four-router OSPF network with VLANs, DHCP, an access list and a failover test in Cisco Packet Tracer, and analyse RUDP traffic with Wireshark.</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Record every mistake made during development and how it was corrected.</w:t>
      </w:r>
    </w:p>
    <w:p>
      <w:pPr>
        <w:pStyle w:val="Heading2"/>
        <w:keepNext/>
        <w:spacing w:after="120" w:before="120" w:line="360"/>
      </w:pPr>
      <w:r>
        <w:rPr>
          <w:rFonts w:ascii="Times New Roman" w:cs="Times New Roman" w:eastAsia="Times New Roman" w:hAnsi="Times New Roman"/>
          <w:b/>
          <w:bCs/>
          <w:sz w:val="24"/>
          <w:szCs w:val="24"/>
        </w:rPr>
        <w:t xml:space="preserve">1.2 Application area</w:t>
      </w:r>
    </w:p>
    <w:p>
      <w:pPr>
        <w:spacing w:after="120" w:line="360"/>
        <w:jc w:val="both"/>
      </w:pPr>
      <w:r>
        <w:rPr>
          <w:rFonts w:ascii="Times New Roman" w:cs="Times New Roman" w:eastAsia="Times New Roman" w:hAnsi="Times New Roman"/>
          <w:sz w:val="24"/>
          <w:szCs w:val="24"/>
        </w:rPr>
        <w:t xml:space="preserve">RUDP belongs to user-space reliable transport over UDP, the architecture used by QUIC to carry HTTPS traffic [5][6]. Building on UDP lets a transport evolve without waiting for operating-system or network-operator updates [5]. RUDP is a teaching and testing vehicle, not a production system: because it can be read from end to end, it makes congestion-control behaviour visible, and it provides a platform for studying how a transport reacts when the network misbehaves.</w:t>
      </w:r>
    </w:p>
    <w:p>
      <w:pPr>
        <w:pStyle w:val="Heading2"/>
        <w:keepNext/>
        <w:spacing w:after="120" w:before="120" w:line="360"/>
      </w:pPr>
      <w:r>
        <w:rPr>
          <w:rFonts w:ascii="Times New Roman" w:cs="Times New Roman" w:eastAsia="Times New Roman" w:hAnsi="Times New Roman"/>
          <w:b/>
          <w:bCs/>
          <w:sz w:val="24"/>
          <w:szCs w:val="24"/>
        </w:rPr>
        <w:t xml:space="preserve">1.3 Purpose and use case</w:t>
      </w:r>
    </w:p>
    <w:p>
      <w:pPr>
        <w:spacing w:after="120" w:line="360"/>
        <w:jc w:val="both"/>
      </w:pPr>
      <w:r>
        <w:rPr>
          <w:rFonts w:ascii="Times New Roman" w:cs="Times New Roman" w:eastAsia="Times New Roman" w:hAnsi="Times New Roman"/>
          <w:sz w:val="24"/>
          <w:szCs w:val="24"/>
        </w:rPr>
        <w:t xml:space="preserve">The purpose of the project is a reliable transport that can be read, changed and tested, for the common situation of campus users sending data to a server across a routed network. TCP cannot be modified without changing the operating system, and plain UDP leaves loss, duplication and reordering to the application. A transport built over UDP in user space closes that gap, which is why QUIC and similar protocols are built this way [5][6].</w:t>
      </w:r>
    </w:p>
    <w:p>
      <w:pPr>
        <w:spacing w:after="120" w:line="360"/>
        <w:jc w:val="both"/>
      </w:pPr>
      <w:r>
        <w:rPr>
          <w:rFonts w:ascii="Times New Roman" w:cs="Times New Roman" w:eastAsia="Times New Roman" w:hAnsi="Times New Roman"/>
          <w:sz w:val="24"/>
          <w:szCs w:val="24"/>
        </w:rPr>
        <w:t xml:space="preserve">The concrete scenario is a student on the student VLAN uploading data to the server on the server LAN. The access list keeps the student VLAN out of the staff VLAN, and OSPF carries the traffic over the shortest path through R3. If the direct link fails, OSPF reroutes the traffic through R2, which is one hop longer and increases the round-trip time of a running flow. A fixed window rule does not know about this change, while Smart-RUDP observes it through its RTT-ratio state. The network design of Section 9 is therefore not a separate exercise: it supplies the conditions (routing, access policy and failover) under which the transport is meant to run. The protocol itself was tested on one machine with emulated paths (Sections 5 to 8), because Packet Tracer cannot run the C programs; the report states this wherever it matters. To make the protocol visible to a user, a small two-way messenger (RUDP Chat, src/chat.c) was written on the same packet format: each chat message is one RUDP data segment, delivered in order and acknowledged cumulatively, with simulated loss applied on the sending side. In a test with 30% loss in both directions, all 15 messages of one user and all 12 of the other arrived complete and in order, with the lost segments recovered by timeout and fast retransmit.</w:t>
      </w:r>
    </w:p>
    <w:p>
      <w:pPr>
        <w:pStyle w:val="Heading1"/>
        <w:keepNext/>
        <w:spacing w:after="120" w:before="240" w:line="360"/>
      </w:pPr>
      <w:r>
        <w:rPr>
          <w:rFonts w:ascii="Times New Roman" w:cs="Times New Roman" w:eastAsia="Times New Roman" w:hAnsi="Times New Roman"/>
          <w:b/>
          <w:bCs/>
          <w:sz w:val="24"/>
          <w:szCs w:val="24"/>
        </w:rPr>
        <w:t xml:space="preserve">2. BACKGROUND AND RELATED WORK</w:t>
      </w:r>
    </w:p>
    <w:p>
      <w:pPr>
        <w:spacing w:after="120" w:line="360"/>
        <w:jc w:val="both"/>
      </w:pPr>
      <w:r>
        <w:rPr>
          <w:rFonts w:ascii="Times New Roman" w:cs="Times New Roman" w:eastAsia="Times New Roman" w:hAnsi="Times New Roman"/>
          <w:b/>
          <w:bCs/>
          <w:sz w:val="24"/>
          <w:szCs w:val="24"/>
        </w:rPr>
        <w:t xml:space="preserve">Jacobson and Karels (1988)</w:t>
      </w:r>
      <w:r>
        <w:rPr>
          <w:rFonts w:ascii="Times New Roman" w:cs="Times New Roman" w:eastAsia="Times New Roman" w:hAnsi="Times New Roman"/>
          <w:sz w:val="24"/>
          <w:szCs w:val="24"/>
        </w:rPr>
        <w:t xml:space="preserve"> [1] introduced the packet-conservation principle and added several algorithms to 4BSD TCP, among them round-trip-time variance estimation, exponential retransmit backoff, slow start and congestion avoidance. </w:t>
      </w:r>
      <w:r>
        <w:rPr>
          <w:rFonts w:ascii="Times New Roman" w:cs="Times New Roman" w:eastAsia="Times New Roman" w:hAnsi="Times New Roman"/>
          <w:b/>
          <w:bCs/>
          <w:sz w:val="24"/>
          <w:szCs w:val="24"/>
        </w:rPr>
        <w:t xml:space="preserve">Chiu and Jain (1989)</w:t>
      </w:r>
      <w:r>
        <w:rPr>
          <w:rFonts w:ascii="Times New Roman" w:cs="Times New Roman" w:eastAsia="Times New Roman" w:hAnsi="Times New Roman"/>
          <w:sz w:val="24"/>
          <w:szCs w:val="24"/>
        </w:rPr>
        <w:t xml:space="preserve"> [2] analysed increase and decrease rules and showed that additive increase with multiplicative decrease converges to an efficient and fair state; this is why RUDP grows its window linearly and cuts it by half. </w:t>
      </w:r>
      <w:r>
        <w:rPr>
          <w:rFonts w:ascii="Times New Roman" w:cs="Times New Roman" w:eastAsia="Times New Roman" w:hAnsi="Times New Roman"/>
          <w:b/>
          <w:bCs/>
          <w:sz w:val="24"/>
          <w:szCs w:val="24"/>
        </w:rPr>
        <w:t xml:space="preserve">RFC 5681</w:t>
      </w:r>
      <w:r>
        <w:rPr>
          <w:rFonts w:ascii="Times New Roman" w:cs="Times New Roman" w:eastAsia="Times New Roman" w:hAnsi="Times New Roman"/>
          <w:sz w:val="24"/>
          <w:szCs w:val="24"/>
        </w:rPr>
        <w:t xml:space="preserve"> [3] standardises slow start, congestion avoidance, fast retransmit and fast recovery.</w:t>
      </w:r>
    </w:p>
    <w:p>
      <w:pPr>
        <w:spacing w:after="120" w:line="360"/>
        <w:jc w:val="both"/>
      </w:pPr>
      <w:r>
        <w:rPr>
          <w:rFonts w:ascii="Times New Roman" w:cs="Times New Roman" w:eastAsia="Times New Roman" w:hAnsi="Times New Roman"/>
          <w:b/>
          <w:bCs/>
          <w:sz w:val="24"/>
          <w:szCs w:val="24"/>
        </w:rPr>
        <w:t xml:space="preserve">CUBIC</w:t>
      </w:r>
      <w:r>
        <w:rPr>
          <w:rFonts w:ascii="Times New Roman" w:cs="Times New Roman" w:eastAsia="Times New Roman" w:hAnsi="Times New Roman"/>
          <w:sz w:val="24"/>
          <w:szCs w:val="24"/>
        </w:rPr>
        <w:t xml:space="preserve"> [4] replaces linear window growth with a cubic function of the time since the last congestion event, which scales better on fast, long-distance paths. It was not implemented in this project and remains future work. </w:t>
      </w:r>
      <w:r>
        <w:rPr>
          <w:rFonts w:ascii="Times New Roman" w:cs="Times New Roman" w:eastAsia="Times New Roman" w:hAnsi="Times New Roman"/>
          <w:b/>
          <w:bCs/>
          <w:sz w:val="24"/>
          <w:szCs w:val="24"/>
        </w:rPr>
        <w:t xml:space="preserve">QUIC</w:t>
      </w:r>
      <w:r>
        <w:rPr>
          <w:rFonts w:ascii="Times New Roman" w:cs="Times New Roman" w:eastAsia="Times New Roman" w:hAnsi="Times New Roman"/>
          <w:sz w:val="24"/>
          <w:szCs w:val="24"/>
        </w:rPr>
        <w:t xml:space="preserve"> [5][6] shows that reliable, congestion-controlled transport can be built on UDP at Internet scale. RUDP shares its UDP foundation and its user-space design, but has no encryption or stream multiplexing. </w:t>
      </w:r>
      <w:r>
        <w:rPr>
          <w:rFonts w:ascii="Times New Roman" w:cs="Times New Roman" w:eastAsia="Times New Roman" w:hAnsi="Times New Roman"/>
          <w:b/>
          <w:bCs/>
          <w:sz w:val="24"/>
          <w:szCs w:val="24"/>
        </w:rPr>
        <w:t xml:space="preserve">NetEm</w:t>
      </w:r>
      <w:r>
        <w:rPr>
          <w:rFonts w:ascii="Times New Roman" w:cs="Times New Roman" w:eastAsia="Times New Roman" w:hAnsi="Times New Roman"/>
          <w:sz w:val="24"/>
          <w:szCs w:val="24"/>
        </w:rPr>
        <w:t xml:space="preserve"> [7] is the Linux traffic-control module that adds delay, loss, duplication and corruption to packets leaving an interface; it was used here to inject real loss on the loopback interface.</w:t>
      </w:r>
    </w:p>
    <w:p>
      <w:pPr>
        <w:spacing w:after="120" w:line="360"/>
        <w:jc w:val="both"/>
      </w:pPr>
      <w:r>
        <w:rPr>
          <w:rFonts w:ascii="Times New Roman" w:cs="Times New Roman" w:eastAsia="Times New Roman" w:hAnsi="Times New Roman"/>
          <w:sz w:val="24"/>
          <w:szCs w:val="24"/>
        </w:rPr>
        <w:t xml:space="preserve">The key researcher for this area is </w:t>
      </w:r>
      <w:r>
        <w:rPr>
          <w:rFonts w:ascii="Times New Roman" w:cs="Times New Roman" w:eastAsia="Times New Roman" w:hAnsi="Times New Roman"/>
          <w:b/>
          <w:bCs/>
          <w:sz w:val="24"/>
          <w:szCs w:val="24"/>
        </w:rPr>
        <w:t xml:space="preserve">Van Jacobson</w:t>
      </w:r>
      <w:r>
        <w:rPr>
          <w:rFonts w:ascii="Times New Roman" w:cs="Times New Roman" w:eastAsia="Times New Roman" w:hAnsi="Times New Roman"/>
          <w:sz w:val="24"/>
          <w:szCs w:val="24"/>
        </w:rPr>
        <w:t xml:space="preserve">, lead author of [1], whose work underlies every congestion-control mechanism used in RUDP. A fuller literature review accompanies this report.</w:t>
      </w:r>
    </w:p>
    <w:p>
      <w:pPr>
        <w:pStyle w:val="Heading1"/>
        <w:keepNext/>
        <w:spacing w:after="120" w:before="240" w:line="360"/>
      </w:pPr>
      <w:r>
        <w:rPr>
          <w:rFonts w:ascii="Times New Roman" w:cs="Times New Roman" w:eastAsia="Times New Roman" w:hAnsi="Times New Roman"/>
          <w:b/>
          <w:bCs/>
          <w:sz w:val="24"/>
          <w:szCs w:val="24"/>
        </w:rPr>
        <w:t xml:space="preserve">3. SYSTEM DESIGN</w:t>
      </w:r>
    </w:p>
    <w:p>
      <w:pPr>
        <w:pStyle w:val="Heading2"/>
        <w:keepNext/>
        <w:spacing w:after="120" w:before="120" w:line="360"/>
      </w:pPr>
      <w:r>
        <w:rPr>
          <w:rFonts w:ascii="Times New Roman" w:cs="Times New Roman" w:eastAsia="Times New Roman" w:hAnsi="Times New Roman"/>
          <w:b/>
          <w:bCs/>
          <w:sz w:val="24"/>
          <w:szCs w:val="24"/>
        </w:rPr>
        <w:t xml:space="preserve">3.1 Overview</w:t>
      </w:r>
    </w:p>
    <w:p>
      <w:pPr>
        <w:spacing w:after="120" w:line="360"/>
        <w:jc w:val="both"/>
      </w:pPr>
      <w:r>
        <w:rPr>
          <w:rFonts w:ascii="Times New Roman" w:cs="Times New Roman" w:eastAsia="Times New Roman" w:hAnsi="Times New Roman"/>
          <w:sz w:val="24"/>
          <w:szCs w:val="24"/>
        </w:rPr>
        <w:t xml:space="preserve">RUDP has a client and a server. The client connects to the server on 127.0.0.1, UDP port 8888, performs a handshake, splits a message into 40-byte chunks, sends them under window and congestion control, and closes the connection with a FIN. The server reassembles the chunks in order and acknowledges them. All of this runs over plain UDP sockets.</w:t>
      </w:r>
    </w:p>
    <w:p>
      <w:pPr>
        <w:pStyle w:val="Heading2"/>
        <w:keepNext/>
        <w:spacing w:after="120" w:before="120" w:line="360"/>
      </w:pPr>
      <w:r>
        <w:rPr>
          <w:rFonts w:ascii="Times New Roman" w:cs="Times New Roman" w:eastAsia="Times New Roman" w:hAnsi="Times New Roman"/>
          <w:b/>
          <w:bCs/>
          <w:sz w:val="24"/>
          <w:szCs w:val="24"/>
        </w:rPr>
        <w:t xml:space="preserve">3.2 Packet format</w:t>
      </w:r>
    </w:p>
    <w:p>
      <w:pPr>
        <w:spacing w:after="120" w:line="360"/>
        <w:jc w:val="both"/>
      </w:pPr>
      <w:r>
        <w:rPr>
          <w:rFonts w:ascii="Times New Roman" w:cs="Times New Roman" w:eastAsia="Times New Roman" w:hAnsi="Times New Roman"/>
          <w:sz w:val="24"/>
          <w:szCs w:val="24"/>
        </w:rPr>
        <w:t xml:space="preserve">Every packet starts with a 13-byte header followed by an optional payload of up to 512 bytes. The fields are written into the byte buffer one at a time instead of sending the C structure directly, so compiler padding can never change the layout on the wire.</w:t>
      </w:r>
    </w:p>
    <w:p>
      <w:pPr>
        <w:keepNext/>
        <w:spacing w:after="80" w:before="120"/>
        <w:jc w:val="center"/>
      </w:pPr>
      <w:r>
        <w:rPr>
          <w:rFonts w:ascii="Times New Roman" w:cs="Times New Roman" w:eastAsia="Times New Roman" w:hAnsi="Times New Roman"/>
          <w:b/>
          <w:bCs/>
          <w:sz w:val="24"/>
          <w:szCs w:val="24"/>
        </w:rPr>
        <w:t xml:space="preserve">Table 1: RUDP header layout (13 bytes)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1100"/>
        <w:gridCol w:w="50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Field</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Size</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Offset</w:t>
            </w:r>
          </w:p>
        </w:tc>
        <w:tc>
          <w:tcPr>
            <w:tcW w:type="dxa" w:w="5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Purpose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Sequence number of this packet (counts packets, not bytes)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ack_num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Next sequence number the sender of this packet expects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flags</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 byte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SYN 0x01, ACK 0x02, FIN 0x04, DATA 0x08; flags may be combined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checksum</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16-bit integrity check over header fields and payload</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payload_len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 bytes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Number of payload bytes that follow</w:t>
            </w:r>
          </w:p>
        </w:tc>
      </w:tr>
    </w:tbl>
    <w:p>
      <w:pPr>
        <w:spacing w:after="160"/>
      </w:pPr>
    </w:p>
    <w:p>
      <w:pPr>
        <w:spacing w:after="120" w:line="360"/>
        <w:jc w:val="both"/>
      </w:pPr>
      <w:r>
        <w:rPr>
          <w:rFonts w:ascii="Times New Roman" w:cs="Times New Roman" w:eastAsia="Times New Roman" w:hAnsi="Times New Roman"/>
          <w:sz w:val="24"/>
          <w:szCs w:val="24"/>
        </w:rPr>
        <w:t xml:space="preserve">The checksum is a one's-complement sum: all header bytes (except the checksum itself) and payload bytes are added, carries above 16 bits are folded back in, and the result is inverted. A receiver that finds a mismatch drops the packet, and retransmission recovers it.</w:t>
      </w:r>
    </w:p>
    <w:p>
      <w:pPr>
        <w:pStyle w:val="Heading2"/>
        <w:keepNext/>
        <w:spacing w:after="120" w:before="120" w:line="360"/>
      </w:pPr>
      <w:r>
        <w:rPr>
          <w:rFonts w:ascii="Times New Roman" w:cs="Times New Roman" w:eastAsia="Times New Roman" w:hAnsi="Times New Roman"/>
          <w:b/>
          <w:bCs/>
          <w:sz w:val="24"/>
          <w:szCs w:val="24"/>
        </w:rPr>
        <w:t xml:space="preserve">3.3 Connection management</w:t>
      </w:r>
    </w:p>
    <w:p>
      <w:pPr>
        <w:spacing w:after="120" w:line="360"/>
        <w:jc w:val="both"/>
      </w:pPr>
      <w:r>
        <w:rPr>
          <w:rFonts w:ascii="Times New Roman" w:cs="Times New Roman" w:eastAsia="Times New Roman" w:hAnsi="Times New Roman"/>
          <w:sz w:val="24"/>
          <w:szCs w:val="24"/>
        </w:rPr>
        <w:t xml:space="preserve">The client picks a random initial sequence number and sends a SYN. The server replies with a SYN-ACK whose acknowledgment number is the client's number plus one, and the client confirms with an ACK. The client tries up to five times, waiting three seconds for each reply. The server follows a three-state machine: LISTEN, then SYN_RECEIVED after a SYN, then ESTABLISHED after the final ACK. A FIN is acknowledged and returns the server to LISTEN, ready for a new connection. After the fix described in Section 7.1, the server accepts a new SYN in any state.</w:t>
      </w:r>
    </w:p>
    <w:p>
      <w:pPr>
        <w:pStyle w:val="Heading2"/>
        <w:keepNext/>
        <w:spacing w:after="120" w:before="120" w:line="360"/>
      </w:pPr>
      <w:r>
        <w:rPr>
          <w:rFonts w:ascii="Times New Roman" w:cs="Times New Roman" w:eastAsia="Times New Roman" w:hAnsi="Times New Roman"/>
          <w:b/>
          <w:bCs/>
          <w:sz w:val="24"/>
          <w:szCs w:val="24"/>
        </w:rPr>
        <w:t xml:space="preserve">3.4 Reliable delivery</w:t>
      </w:r>
    </w:p>
    <w:p>
      <w:pPr>
        <w:spacing w:after="120" w:line="360"/>
        <w:jc w:val="both"/>
      </w:pPr>
      <w:r>
        <w:rPr>
          <w:rFonts w:ascii="Times New Roman" w:cs="Times New Roman" w:eastAsia="Times New Roman" w:hAnsi="Times New Roman"/>
          <w:sz w:val="24"/>
          <w:szCs w:val="24"/>
        </w:rPr>
        <w:t xml:space="preserve">The client numbers its data packets consecutively. The server accepts only the packet it expects next; it then advances its expected number and returns a cumulative ACK meaning that everything before that number has arrived. An out-of-order or duplicate packet is discarded and the server repeats its last ACK. This is the Go-Back-N strategy.</w:t>
      </w:r>
    </w:p>
    <w:p>
      <w:pPr>
        <w:spacing w:after="120" w:line="360"/>
        <w:jc w:val="both"/>
      </w:pPr>
      <w:r>
        <w:rPr>
          <w:rFonts w:ascii="Times New Roman" w:cs="Times New Roman" w:eastAsia="Times New Roman" w:hAnsi="Times New Roman"/>
          <w:sz w:val="24"/>
          <w:szCs w:val="24"/>
        </w:rPr>
        <w:t xml:space="preserve">The client recovers losses in two ways. If three duplicate ACKs arrive, it assumes the packet at the base of the window was lost and resends only that packet (fast retransmit). If no new ACK arrives within 500 ms, it times out and resends every packet from the base of the window to the last packet sent. A fixed window constant of 4 was used in Phase 4; once congestion control was added in Phase 5, the window became the congestion window and the constant was left unused.</w:t>
      </w:r>
    </w:p>
    <w:p>
      <w:pPr>
        <w:pStyle w:val="Heading2"/>
        <w:keepNext/>
        <w:spacing w:after="120" w:before="120" w:line="360"/>
      </w:pPr>
      <w:r>
        <w:rPr>
          <w:rFonts w:ascii="Times New Roman" w:cs="Times New Roman" w:eastAsia="Times New Roman" w:hAnsi="Times New Roman"/>
          <w:b/>
          <w:bCs/>
          <w:sz w:val="24"/>
          <w:szCs w:val="24"/>
        </w:rPr>
        <w:t xml:space="preserve">3.5 Congestion control</w:t>
      </w:r>
    </w:p>
    <w:p>
      <w:pPr>
        <w:spacing w:after="120" w:line="360"/>
        <w:jc w:val="both"/>
      </w:pPr>
      <w:r>
        <w:rPr>
          <w:rFonts w:ascii="Times New Roman" w:cs="Times New Roman" w:eastAsia="Times New Roman" w:hAnsi="Times New Roman"/>
          <w:sz w:val="24"/>
          <w:szCs w:val="24"/>
        </w:rPr>
        <w:t xml:space="preserve">The client keeps a congestion window (cwnd) and a slow-start threshold (ssthresh), and logs every change to a CSV file. The rules are shown in Table 2.</w:t>
      </w:r>
    </w:p>
    <w:p>
      <w:pPr>
        <w:keepNext/>
        <w:spacing w:after="80" w:before="120"/>
        <w:jc w:val="center"/>
      </w:pPr>
      <w:r>
        <w:rPr>
          <w:rFonts w:ascii="Times New Roman" w:cs="Times New Roman" w:eastAsia="Times New Roman" w:hAnsi="Times New Roman"/>
          <w:b/>
          <w:bCs/>
          <w:sz w:val="24"/>
          <w:szCs w:val="24"/>
        </w:rPr>
        <w:t xml:space="preserve">Table 2: AIMD congestion-control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Event</w:t>
            </w:r>
          </w:p>
        </w:tc>
        <w:tc>
          <w:tcPr>
            <w:tcW w:type="dxa" w:w="6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Action</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 1, ssthresh = 16</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below ssthresh (slow start)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 (about doubling every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New ACK, cwnd at or above ssthresh (congestion avoidance)</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increases by 1/cwnd (about +1 per round trip)</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duplicate ACKs (fast retransmit)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ssthresh</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Timeout</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ssthresh = cwnd / 2, cwnd = 1 (back to slow start)</w:t>
            </w:r>
          </w:p>
        </w:tc>
      </w:tr>
      <w:tr>
        <w:trPr>
          <w:cantSplit/>
          <w:tblHeader w:val="false"/>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Limits</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cwnd is never below 1 and never above 32</w:t>
            </w:r>
          </w:p>
        </w:tc>
      </w:tr>
    </w:tbl>
    <w:p>
      <w:pPr>
        <w:spacing w:after="160"/>
      </w:pPr>
    </w:p>
    <w:p>
      <w:pPr>
        <w:spacing w:after="120" w:line="360"/>
        <w:jc w:val="both"/>
      </w:pPr>
      <w:r>
        <w:rPr>
          <w:rFonts w:ascii="Times New Roman" w:cs="Times New Roman" w:eastAsia="Times New Roman" w:hAnsi="Times New Roman"/>
          <w:sz w:val="24"/>
          <w:szCs w:val="24"/>
        </w:rPr>
        <w:t xml:space="preserve">The treatment of fast retransmit is a simplified form of fast recovery: the window is halved and growth resumes in congestion avoidance, without the window inflation described in RFC 5681 [3]. The retransmission timer is a fixed 500 ms rather than an estimate derived from measured round-trip times [1].</w:t>
      </w:r>
    </w:p>
    <w:p>
      <w:pPr>
        <w:pStyle w:val="Heading2"/>
        <w:keepNext/>
        <w:spacing w:after="120" w:before="120" w:line="360"/>
      </w:pPr>
      <w:r>
        <w:rPr>
          <w:rFonts w:ascii="Times New Roman" w:cs="Times New Roman" w:eastAsia="Times New Roman" w:hAnsi="Times New Roman"/>
          <w:b/>
          <w:bCs/>
          <w:sz w:val="24"/>
          <w:szCs w:val="24"/>
        </w:rPr>
        <w:t xml:space="preserve">3.6 Loss simulation</w:t>
      </w:r>
    </w:p>
    <w:p>
      <w:pPr>
        <w:spacing w:after="120" w:line="360"/>
        <w:jc w:val="both"/>
      </w:pPr>
      <w:r>
        <w:rPr>
          <w:rFonts w:ascii="Times New Roman" w:cs="Times New Roman" w:eastAsia="Times New Roman" w:hAnsi="Times New Roman"/>
          <w:sz w:val="24"/>
          <w:szCs w:val="24"/>
        </w:rPr>
        <w:t xml:space="preserve">To test loss on demand, the client accepts a loss percentage as a command-line argument. Before each data packet is sent, including each retransmission, the client draws a random number and silently discards the packet if it falls below the chosen percentage. Handshake and FIN packets and the server's ACKs are never dropped. The random generator is seeded from the clock, so two runs at the same loss level differ.</w:t>
      </w:r>
    </w:p>
    <w:p>
      <w:pPr>
        <w:pStyle w:val="Heading1"/>
        <w:keepNext/>
        <w:spacing w:after="120" w:before="240" w:line="360"/>
      </w:pPr>
      <w:r>
        <w:rPr>
          <w:rFonts w:ascii="Times New Roman" w:cs="Times New Roman" w:eastAsia="Times New Roman" w:hAnsi="Times New Roman"/>
          <w:b/>
          <w:bCs/>
          <w:sz w:val="24"/>
          <w:szCs w:val="24"/>
        </w:rPr>
        <w:t xml:space="preserve">4. IMPLEMENTATION</w:t>
      </w:r>
    </w:p>
    <w:p>
      <w:pPr>
        <w:pStyle w:val="Heading2"/>
        <w:keepNext/>
        <w:spacing w:after="120" w:before="120" w:line="360"/>
      </w:pPr>
      <w:r>
        <w:rPr>
          <w:rFonts w:ascii="Times New Roman" w:cs="Times New Roman" w:eastAsia="Times New Roman" w:hAnsi="Times New Roman"/>
          <w:b/>
          <w:bCs/>
          <w:sz w:val="24"/>
          <w:szCs w:val="24"/>
        </w:rPr>
        <w:t xml:space="preserve">4.1 Environment and build</w:t>
      </w:r>
    </w:p>
    <w:p>
      <w:pPr>
        <w:spacing w:after="120" w:line="360"/>
        <w:jc w:val="both"/>
      </w:pPr>
      <w:r>
        <w:rPr>
          <w:rFonts w:ascii="Times New Roman" w:cs="Times New Roman" w:eastAsia="Times New Roman" w:hAnsi="Times New Roman"/>
          <w:sz w:val="24"/>
          <w:szCs w:val="24"/>
        </w:rPr>
        <w:t xml:space="preserve">Development used Windows with WSL2 and Ubuntu, the GCC compiler, Make, Git, Valgrind, tc (iproute2), tshark and Wireshark, with Python and matplotlib for graphs. The code is compiled with the warning flags -Wall and -Wextra, debugging symbols and the C11 standard (Figure 1).</w:t>
      </w:r>
    </w:p>
    <w:p>
      <w:pPr>
        <w:keepNext/>
        <w:spacing w:after="60" w:before="120"/>
        <w:jc w:val="center"/>
      </w:pPr>
      <w:r>
        <w:drawing>
          <wp:inline distT="0" distB="0" distL="0" distR="0">
            <wp:extent cx="5715000" cy="742950"/>
            <wp:effectExtent t="0" r="0" b="0" l="0"/>
            <wp:docPr id="1" name="fig1" descr="Successful build with make: gcc -Wall -Wextra -g -std=c11 produces bin/server and bin/client with no warning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42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i/>
          <w:iCs/>
          <w:sz w:val="24"/>
          <w:szCs w:val="24"/>
        </w:rPr>
        <w:t xml:space="preserve">Successful build with make: gcc -Wall -Wextra -g -std=c11 produces bin/server and bin/client with no warnings</w:t>
      </w:r>
    </w:p>
    <w:p>
      <w:pPr>
        <w:pStyle w:val="Heading2"/>
        <w:keepNext/>
        <w:spacing w:after="120" w:before="120" w:line="360"/>
      </w:pPr>
      <w:r>
        <w:rPr>
          <w:rFonts w:ascii="Times New Roman" w:cs="Times New Roman" w:eastAsia="Times New Roman" w:hAnsi="Times New Roman"/>
          <w:b/>
          <w:bCs/>
          <w:sz w:val="24"/>
          <w:szCs w:val="24"/>
        </w:rPr>
        <w:t xml:space="preserve">4.2 Source files</w:t>
      </w:r>
    </w:p>
    <w:p>
      <w:pPr>
        <w:keepNext/>
        <w:spacing w:after="80" w:before="120"/>
        <w:jc w:val="center"/>
      </w:pPr>
      <w:r>
        <w:rPr>
          <w:rFonts w:ascii="Times New Roman" w:cs="Times New Roman" w:eastAsia="Times New Roman" w:hAnsi="Times New Roman"/>
          <w:b/>
          <w:bCs/>
          <w:sz w:val="24"/>
          <w:szCs w:val="24"/>
        </w:rPr>
        <w:t xml:space="preserve">Table 3: Source files (line counts from the delivered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File</w:t>
            </w:r>
          </w:p>
        </w:tc>
        <w:tc>
          <w:tcPr>
            <w:tcW w:type="dxa" w:w="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Lines</w:t>
            </w:r>
          </w:p>
        </w:tc>
        <w:tc>
          <w:tcPr>
            <w:tcW w:type="dxa" w:w="59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Role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src/common.h</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Constants, flag bits, packet structure, function prototypes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src/common.c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123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Packing and unpacking, checksum, packet printing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src/client.c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301</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 chunking, window and congestion control, retransmission, logging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src/server.c</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190</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machine, in-order delivery, cumulative ACKs, reassembly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Total</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673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4.3 Development phases</w:t>
      </w:r>
    </w:p>
    <w:p>
      <w:pPr>
        <w:keepNext/>
        <w:spacing w:after="80" w:before="120"/>
        <w:jc w:val="center"/>
      </w:pPr>
      <w:r>
        <w:rPr>
          <w:rFonts w:ascii="Times New Roman" w:cs="Times New Roman" w:eastAsia="Times New Roman" w:hAnsi="Times New Roman"/>
          <w:b/>
          <w:bCs/>
          <w:sz w:val="24"/>
          <w:szCs w:val="24"/>
        </w:rPr>
        <w:t xml:space="preserve">Table 4: Implementation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rPr>
          <w:cantSplit/>
          <w:tblHeader/>
        </w:trPr>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Phase</w:t>
            </w:r>
          </w:p>
        </w:tc>
        <w:tc>
          <w:tcPr>
            <w:tcW w:type="dxa" w:w="2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Title</w:t>
            </w:r>
          </w:p>
        </w:tc>
        <w:tc>
          <w:tcPr>
            <w:tcW w:type="dxa" w:w="5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Outcome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Environment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WSL2, Ubuntu, toolchain and Git repository set up; build verified</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Raw UDP echo</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Baseline client and server exchanging datagrams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Packet format</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13-byte header with manual pack/unpack; round-trip and corruption tests; Valgrind clean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Handshake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Three-way handshake, state machine and FIN teardown</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Reliable delivery</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Go-Back-N, cumulative ACKs, timeout, fast retransmit; byte-perfect reassembly at 40% simulated loss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Congestion control</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AIMD with slow start, congestion avoidance and cwnd logging</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Emulation and capture</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Real loss with tc/netem on loopback, captured with tshark and Wireshark</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Benchmark and graphs</w:t>
            </w:r>
          </w:p>
        </w:tc>
        <w:tc>
          <w:tcPr>
            <w:tcW w:type="dxa" w:w="5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Seven-level loss sweep, CSV output, cwnd and benchmark plots, team handoff</w:t>
            </w:r>
          </w:p>
        </w:tc>
      </w:tr>
    </w:tbl>
    <w:p>
      <w:pPr>
        <w:spacing w:after="160"/>
      </w:pPr>
    </w:p>
    <w:p>
      <w:pPr>
        <w:pStyle w:val="Heading2"/>
        <w:keepNext/>
        <w:spacing w:after="120" w:before="120" w:line="360"/>
      </w:pPr>
      <w:r>
        <w:rPr>
          <w:rFonts w:ascii="Times New Roman" w:cs="Times New Roman" w:eastAsia="Times New Roman" w:hAnsi="Times New Roman"/>
          <w:b/>
          <w:bCs/>
          <w:sz w:val="24"/>
          <w:szCs w:val="24"/>
        </w:rPr>
        <w:t xml:space="preserve">4.4 Version control</w:t>
      </w:r>
    </w:p>
    <w:p>
      <w:pPr>
        <w:spacing w:after="120" w:line="360"/>
        <w:jc w:val="both"/>
      </w:pPr>
      <w:r>
        <w:rPr>
          <w:rFonts w:ascii="Times New Roman" w:cs="Times New Roman" w:eastAsia="Times New Roman" w:hAnsi="Times New Roman"/>
          <w:sz w:val="24"/>
          <w:szCs w:val="24"/>
        </w:rPr>
        <w:t xml:space="preserve">The work is stored at github.com/Capsturrrr/rudp. The Phase 7 commit (d9bf3f3, "Phase 7 complete: benchmarking, visualization, resilient server, updated README for team handoff") changed 14 files with 458 insertions and 49 deletions and was pushed to the main branch (Figure 2). No credential is visible in the screenshot; the password prompt was answered at the terminal.</w:t>
      </w:r>
    </w:p>
    <w:p>
      <w:pPr>
        <w:keepNext/>
        <w:spacing w:after="60" w:before="120"/>
        <w:jc w:val="center"/>
      </w:pPr>
      <w:r>
        <w:drawing>
          <wp:inline distT="0" distB="0" distL="0" distR="0">
            <wp:extent cx="5715000" cy="1647825"/>
            <wp:effectExtent t="0" r="0" b="0" l="0"/>
            <wp:docPr id="1" name="fig2" descr="Phase 7 commit and push to github.com/Capsturrrr/rudp (4f8ae90..d9bf3f3, main -&gt; mai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478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i/>
          <w:iCs/>
          <w:sz w:val="24"/>
          <w:szCs w:val="24"/>
        </w:rPr>
        <w:t xml:space="preserve">Phase 7 commit and push to github.com/Capsturrrr/rudp (4f8ae90..d9bf3f3, main -&gt; main)</w:t>
      </w:r>
    </w:p>
    <w:p>
      <w:pPr>
        <w:pStyle w:val="Heading1"/>
        <w:keepNext/>
        <w:spacing w:after="120" w:before="240" w:line="360"/>
      </w:pPr>
      <w:r>
        <w:rPr>
          <w:rFonts w:ascii="Times New Roman" w:cs="Times New Roman" w:eastAsia="Times New Roman" w:hAnsi="Times New Roman"/>
          <w:b/>
          <w:bCs/>
          <w:sz w:val="24"/>
          <w:szCs w:val="24"/>
        </w:rPr>
        <w:t xml:space="preserve">5. TEST METHODOLOGY</w:t>
      </w:r>
    </w:p>
    <w:p>
      <w:pPr>
        <w:spacing w:after="120" w:line="360"/>
        <w:jc w:val="both"/>
      </w:pPr>
      <w:r>
        <w:rPr>
          <w:rFonts w:ascii="Times New Roman" w:cs="Times New Roman" w:eastAsia="Times New Roman" w:hAnsi="Times New Roman"/>
          <w:sz w:val="24"/>
          <w:szCs w:val="24"/>
        </w:rPr>
        <w:t xml:space="preserve">Three complementary methods were used.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Built-in loss simulator.</w:t>
      </w:r>
      <w:r>
        <w:rPr>
          <w:rFonts w:ascii="Times New Roman" w:cs="Times New Roman" w:eastAsia="Times New Roman" w:hAnsi="Times New Roman"/>
          <w:sz w:val="24"/>
          <w:szCs w:val="24"/>
        </w:rPr>
        <w:t xml:space="preserve"> Drops outgoing client data packets at a chosen percentage (Section 3.6). Used for the benchmark sweep because it is repeatable from a single command.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tc/netem on the loopback interface.</w:t>
      </w:r>
      <w:r>
        <w:rPr>
          <w:rFonts w:ascii="Times New Roman" w:cs="Times New Roman" w:eastAsia="Times New Roman" w:hAnsi="Times New Roman"/>
          <w:sz w:val="24"/>
          <w:szCs w:val="24"/>
        </w:rPr>
        <w:t xml:space="preserve"> The command tc qdisc add dev lo root netem loss 20% makes the kernel itself drop 20% of packets. This checks the protocol against loss that the program did not generate. The rule was always checked with tc qdisc show dev lo and removed afterwards (Section 7.2).</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Packet capture.</w:t>
      </w:r>
      <w:r>
        <w:rPr>
          <w:rFonts w:ascii="Times New Roman" w:cs="Times New Roman" w:eastAsia="Times New Roman" w:hAnsi="Times New Roman"/>
          <w:sz w:val="24"/>
          <w:szCs w:val="24"/>
        </w:rPr>
        <w:t xml:space="preserve"> tshark captured the loopback interface inside WSL and the file was opened in Wireshark on Windows, as independent evidence of what crossed the interface.</w:t>
      </w:r>
    </w:p>
    <w:p>
      <w:pPr>
        <w:spacing w:after="120" w:line="360"/>
        <w:jc w:val="both"/>
      </w:pPr>
      <w:r>
        <w:rPr>
          <w:rFonts w:ascii="Times New Roman" w:cs="Times New Roman" w:eastAsia="Times New Roman" w:hAnsi="Times New Roman"/>
          <w:sz w:val="24"/>
          <w:szCs w:val="24"/>
        </w:rPr>
        <w:t xml:space="preserve">The benchmark script (benchmark.sh) starts the client once for each loss level of 0, 5, 10, 15, 20, 30 and 40 percent with a 30-second limit, measures wall-clock duration with date and awk, extracts the delivered-packet count and final congestion window from the client output, and writes one CSV row per level. The server must already be running. Each level was run once.</w:t>
      </w:r>
    </w:p>
    <w:p>
      <w:pPr>
        <w:pStyle w:val="Heading1"/>
        <w:keepNext/>
        <w:spacing w:after="120" w:before="240" w:line="360"/>
      </w:pPr>
      <w:r>
        <w:rPr>
          <w:rFonts w:ascii="Times New Roman" w:cs="Times New Roman" w:eastAsia="Times New Roman" w:hAnsi="Times New Roman"/>
          <w:b/>
          <w:bCs/>
          <w:sz w:val="24"/>
          <w:szCs w:val="24"/>
        </w:rPr>
        <w:t xml:space="preserve">6. RESULTS</w:t>
      </w:r>
    </w:p>
    <w:p>
      <w:pPr>
        <w:pStyle w:val="Heading2"/>
        <w:keepNext/>
        <w:spacing w:after="120" w:before="120" w:line="360"/>
      </w:pPr>
      <w:r>
        <w:rPr>
          <w:rFonts w:ascii="Times New Roman" w:cs="Times New Roman" w:eastAsia="Times New Roman" w:hAnsi="Times New Roman"/>
          <w:b/>
          <w:bCs/>
          <w:sz w:val="24"/>
          <w:szCs w:val="24"/>
        </w:rPr>
        <w:t xml:space="preserve">6.1 Benchmark sweep</w:t>
      </w:r>
    </w:p>
    <w:p>
      <w:pPr>
        <w:spacing w:after="120" w:line="360"/>
        <w:jc w:val="both"/>
      </w:pPr>
      <w:r>
        <w:rPr>
          <w:rFonts w:ascii="Times New Roman" w:cs="Times New Roman" w:eastAsia="Times New Roman" w:hAnsi="Times New Roman"/>
          <w:sz w:val="24"/>
          <w:szCs w:val="24"/>
        </w:rPr>
        <w:t xml:space="preserve">Table 5 and Figures 3 and 4 show the final benchmark. Every level delivered all 62 packets, which together carry the 2,442-byte test message. Transfer time grew from 108 ms with no loss to 20,236 ms at 40% loss, about 187 times longer, while the final congestion window fell from 18.71 packets to 2.00. The terminal output that produced these numbers is shown in Figure 5.</w:t>
      </w:r>
    </w:p>
    <w:p>
      <w:pPr>
        <w:keepNext/>
        <w:spacing w:after="80" w:before="120"/>
        <w:jc w:val="center"/>
      </w:pPr>
      <w:r>
        <w:rPr>
          <w:rFonts w:ascii="Times New Roman" w:cs="Times New Roman" w:eastAsia="Times New Roman" w:hAnsi="Times New Roman"/>
          <w:b/>
          <w:bCs/>
          <w:sz w:val="24"/>
          <w:szCs w:val="24"/>
        </w:rPr>
        <w:t xml:space="preserve">Table 5: Benchmark results, one run per loss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600"/>
        <w:gridCol w:w="2326"/>
      </w:tblGrid>
      <w:tr>
        <w:trPr>
          <w:cantSplit/>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Simulated loss</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Duration (ms)</w:t>
            </w:r>
          </w:p>
        </w:tc>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Packets delivered</w:t>
            </w:r>
          </w:p>
        </w:tc>
        <w:tc>
          <w:tcPr>
            <w:tcW w:type="dxa" w:w="23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Final cwnd</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18.71</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7.30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3.83</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7,118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7,617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2.90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13,625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20,236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 / 62</w:t>
            </w:r>
          </w:p>
        </w:tc>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2.00</w:t>
            </w:r>
          </w:p>
        </w:tc>
      </w:tr>
    </w:tbl>
    <w:p>
      <w:pPr>
        <w:spacing w:after="160"/>
      </w:pPr>
    </w:p>
    <w:p>
      <w:pPr>
        <w:keepNext/>
        <w:spacing w:after="60" w:before="120"/>
        <w:jc w:val="center"/>
      </w:pPr>
      <w:r>
        <w:drawing>
          <wp:inline distT="0" distB="0" distL="0" distR="0">
            <wp:extent cx="5715000" cy="3286125"/>
            <wp:effectExtent t="0" r="0" b="0" l="0"/>
            <wp:docPr id="1" name="fig3" descr="Transfer time against simulated loss, from the benchmark in Table 5; all 62 packets were delivered at every leve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i/>
          <w:iCs/>
          <w:sz w:val="24"/>
          <w:szCs w:val="24"/>
        </w:rPr>
        <w:t xml:space="preserve">Transfer time against simulated loss, from the benchmark in Table 5; all 62 packets were delivered at every level</w:t>
      </w:r>
    </w:p>
    <w:p>
      <w:pPr>
        <w:keepNext/>
        <w:spacing w:after="60" w:before="120"/>
        <w:jc w:val="center"/>
      </w:pPr>
      <w:r>
        <w:drawing>
          <wp:inline distT="0" distB="0" distL="0" distR="0">
            <wp:extent cx="5715000" cy="3286125"/>
            <wp:effectExtent t="0" r="0" b="0" l="0"/>
            <wp:docPr id="1" name="fig4" descr="Final congestion window against simulated loss, from the benchmark in Table 5"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86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i/>
          <w:iCs/>
          <w:sz w:val="24"/>
          <w:szCs w:val="24"/>
        </w:rPr>
        <w:t xml:space="preserve">Final congestion window against simulated loss, from the benchmark in Table 5</w:t>
      </w:r>
    </w:p>
    <w:p>
      <w:pPr>
        <w:keepNext/>
        <w:spacing w:after="60" w:before="120"/>
        <w:jc w:val="center"/>
      </w:pPr>
      <w:r>
        <w:drawing>
          <wp:inline distT="0" distB="0" distL="0" distR="0">
            <wp:extent cx="5715000" cy="4333875"/>
            <wp:effectExtent t="0" r="0" b="0" l="0"/>
            <wp:docPr id="1" name="fig5" descr="Terminal output of the final benchmark sweep, with the resulting CSV fi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338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5: </w:t>
      </w:r>
      <w:r>
        <w:rPr>
          <w:rFonts w:ascii="Times New Roman" w:cs="Times New Roman" w:eastAsia="Times New Roman" w:hAnsi="Times New Roman"/>
          <w:i/>
          <w:iCs/>
          <w:sz w:val="24"/>
          <w:szCs w:val="24"/>
        </w:rPr>
        <w:t xml:space="preserve">Terminal output of the final benchmark sweep, with the resulting CSV file</w:t>
      </w:r>
    </w:p>
    <w:p>
      <w:pPr>
        <w:spacing w:after="120" w:line="360"/>
        <w:jc w:val="both"/>
      </w:pPr>
      <w:r>
        <w:rPr>
          <w:rFonts w:ascii="Times New Roman" w:cs="Times New Roman" w:eastAsia="Times New Roman" w:hAnsi="Times New Roman"/>
          <w:sz w:val="24"/>
          <w:szCs w:val="24"/>
        </w:rPr>
        <w:t xml:space="preserve">The 20% result (7,617 ms, final cwnd 2.90) is only slightly slower than the 15% result and ends with a larger window. Because each level was run once with a clock-seeded random generator, such small non-monotonic differences are expected run-to-run variation rather than a protocol effect. The trend across the whole range is clear: more loss means longer transfers and a smaller window.</w:t>
      </w:r>
    </w:p>
    <w:p>
      <w:pPr>
        <w:pStyle w:val="Heading2"/>
        <w:keepNext/>
        <w:spacing w:after="120" w:before="120" w:line="360"/>
      </w:pPr>
      <w:r>
        <w:rPr>
          <w:rFonts w:ascii="Times New Roman" w:cs="Times New Roman" w:eastAsia="Times New Roman" w:hAnsi="Times New Roman"/>
          <w:b/>
          <w:bCs/>
          <w:sz w:val="24"/>
          <w:szCs w:val="24"/>
        </w:rPr>
        <w:t xml:space="preserve">6.2 Congestion window behaviour</w:t>
      </w:r>
    </w:p>
    <w:p>
      <w:pPr>
        <w:spacing w:after="120" w:line="360"/>
        <w:jc w:val="both"/>
      </w:pPr>
      <w:r>
        <w:rPr>
          <w:rFonts w:ascii="Times New Roman" w:cs="Times New Roman" w:eastAsia="Times New Roman" w:hAnsi="Times New Roman"/>
          <w:sz w:val="24"/>
          <w:szCs w:val="24"/>
        </w:rPr>
        <w:t xml:space="preserve">Figure 6 shows the congestion window in a run with no loss. The window starts at 1 and grows by 1 per acknowledgment (slow start) until it reaches the threshold of 16, then grows by about 1/cwnd per acknowledgment (congestion avoidance), ending at 18.71 after 62 packets. The x-axis is the acknowledgment number because the whole transfer takes about a millisecond on the loopback interface.</w:t>
      </w:r>
    </w:p>
    <w:p>
      <w:pPr>
        <w:keepNext/>
        <w:spacing w:after="60" w:before="120"/>
        <w:jc w:val="center"/>
      </w:pPr>
      <w:r>
        <w:drawing>
          <wp:inline distT="0" distB="0" distL="0" distR="0">
            <wp:extent cx="5715000" cy="3048000"/>
            <wp:effectExtent t="0" r="0" b="0" l="0"/>
            <wp:docPr id="1" name="fig6" descr="Congestion window in a run with no loss: slow start up to the threshold of 16, then congestion avoidan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6: </w:t>
      </w:r>
      <w:r>
        <w:rPr>
          <w:rFonts w:ascii="Times New Roman" w:cs="Times New Roman" w:eastAsia="Times New Roman" w:hAnsi="Times New Roman"/>
          <w:i/>
          <w:iCs/>
          <w:sz w:val="24"/>
          <w:szCs w:val="24"/>
        </w:rPr>
        <w:t xml:space="preserve">Congestion window in a run with no loss: slow start up to the threshold of 16, then congestion avoidance</w:t>
      </w:r>
    </w:p>
    <w:p>
      <w:pPr>
        <w:spacing w:after="120" w:line="360"/>
        <w:jc w:val="both"/>
      </w:pPr>
      <w:r>
        <w:rPr>
          <w:rFonts w:ascii="Times New Roman" w:cs="Times New Roman" w:eastAsia="Times New Roman" w:hAnsi="Times New Roman"/>
          <w:sz w:val="24"/>
          <w:szCs w:val="24"/>
        </w:rPr>
        <w:t xml:space="preserve">Figure 7 shows separate runs at 0%, 10%, 20% and 40% simulated loss, plotted from the client's own cwnd log. Each timeout (red dot) resets the window to 1 and halves the threshold; each fast retransmit (green triangle) halves the window. Timeouts occur about 500 ms apart, matching the retransmission timer, and after each reset the window grows again in slow start. This sawtooth is the characteristic signature of AIMD. In these particular runs there were 5 timeouts and 2 fast retransmits at 10% loss, 8 and 6 at 20%, and 45 and 2 at 40%. The plots come from one extra run per level made on 8 October 2026 for these graphs, so their event counts differ from run to run and from the benchmark in Table 5.</w:t>
      </w:r>
    </w:p>
    <w:p>
      <w:pPr>
        <w:keepNext/>
        <w:spacing w:after="60" w:before="120"/>
        <w:jc w:val="center"/>
      </w:pPr>
      <w:r>
        <w:drawing>
          <wp:inline distT="0" distB="0" distL="0" distR="0">
            <wp:extent cx="5715000" cy="3638550"/>
            <wp:effectExtent t="0" r="0" b="0" l="0"/>
            <wp:docPr id="1" name="fig7" descr="Congestion window and threshold at 0%, 10%, 20% and 40% simulated loss, with timeouts (red dots) and fast retransmits (green triangles); the 0% panel is plotted against acknowledgment numbe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385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7: </w:t>
      </w:r>
      <w:r>
        <w:rPr>
          <w:rFonts w:ascii="Times New Roman" w:cs="Times New Roman" w:eastAsia="Times New Roman" w:hAnsi="Times New Roman"/>
          <w:i/>
          <w:iCs/>
          <w:sz w:val="24"/>
          <w:szCs w:val="24"/>
        </w:rPr>
        <w:t xml:space="preserve">Congestion window and threshold at 0%, 10%, 20% and 40% simulated loss, with timeouts (red dots) and fast retransmits (green triangles); the 0% panel is plotted against acknowledgment number</w:t>
      </w:r>
    </w:p>
    <w:p>
      <w:pPr>
        <w:pStyle w:val="Heading2"/>
        <w:keepNext/>
        <w:spacing w:after="120" w:before="120" w:line="360"/>
      </w:pPr>
      <w:r>
        <w:rPr>
          <w:rFonts w:ascii="Times New Roman" w:cs="Times New Roman" w:eastAsia="Times New Roman" w:hAnsi="Times New Roman"/>
          <w:b/>
          <w:bCs/>
          <w:sz w:val="24"/>
          <w:szCs w:val="24"/>
        </w:rPr>
        <w:t xml:space="preserve">6.3 Real loss and packet capture</w:t>
      </w:r>
    </w:p>
    <w:p>
      <w:pPr>
        <w:spacing w:after="120" w:line="360"/>
        <w:jc w:val="both"/>
      </w:pPr>
      <w:r>
        <w:rPr>
          <w:rFonts w:ascii="Times New Roman" w:cs="Times New Roman" w:eastAsia="Times New Roman" w:hAnsi="Times New Roman"/>
          <w:sz w:val="24"/>
          <w:szCs w:val="24"/>
        </w:rPr>
        <w:t xml:space="preserve">With tc/netem dropping 20% of loopback packets, the transfer still completed. In the Wireshark/tshark capture, handshake and acknowledgment packets carried 13 bytes (header only) and data packets carried 53 bytes (13-byte header plus 40-byte payload), consistent with the 40-byte chunk size. Retransmission bursts appeared about 500 ms apart, matching the retransmission timeout, and the client logged 12 timeouts in that run. The capture screenshots are not reproduced in this report; the capture file and logs are kept with the project.</w:t>
      </w:r>
    </w:p>
    <w:p>
      <w:pPr>
        <w:pStyle w:val="Heading1"/>
        <w:keepNext/>
        <w:spacing w:after="120" w:before="240" w:line="360"/>
      </w:pPr>
      <w:r>
        <w:rPr>
          <w:rFonts w:ascii="Times New Roman" w:cs="Times New Roman" w:eastAsia="Times New Roman" w:hAnsi="Times New Roman"/>
          <w:b/>
          <w:bCs/>
          <w:sz w:val="24"/>
          <w:szCs w:val="24"/>
        </w:rPr>
        <w:t xml:space="preserve">7. PROBLEMS ENCOUNTERED AND HOW THEY WERE FIXED</w:t>
      </w:r>
    </w:p>
    <w:p>
      <w:pPr>
        <w:spacing w:after="120" w:line="360"/>
        <w:jc w:val="both"/>
      </w:pPr>
      <w:r>
        <w:rPr>
          <w:rFonts w:ascii="Times New Roman" w:cs="Times New Roman" w:eastAsia="Times New Roman" w:hAnsi="Times New Roman"/>
          <w:sz w:val="24"/>
          <w:szCs w:val="24"/>
        </w:rPr>
        <w:t xml:space="preserve">Every real obstacle is recorded here, with the evidence that was collected at the time.</w:t>
      </w:r>
    </w:p>
    <w:p>
      <w:pPr>
        <w:pStyle w:val="Heading2"/>
        <w:keepNext/>
        <w:spacing w:after="120" w:before="120" w:line="360"/>
      </w:pPr>
      <w:r>
        <w:rPr>
          <w:rFonts w:ascii="Times New Roman" w:cs="Times New Roman" w:eastAsia="Times New Roman" w:hAnsi="Times New Roman"/>
          <w:b/>
          <w:bCs/>
          <w:sz w:val="24"/>
          <w:szCs w:val="24"/>
        </w:rPr>
        <w:t xml:space="preserve">7.1 Server stuck after an abandoned client</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first complete benchmark sweep failed identically at every loss level. Each run took between 15.3 and 15.6 seconds and reported no packets and no window size (Figures 8 and 9). The CSV file contained 0 for both fields in every row.</w:t>
      </w:r>
    </w:p>
    <w:p>
      <w:pPr>
        <w:keepNext/>
        <w:spacing w:after="60" w:before="120"/>
        <w:jc w:val="center"/>
      </w:pPr>
      <w:r>
        <w:drawing>
          <wp:inline distT="0" distB="0" distL="0" distR="0">
            <wp:extent cx="5715000" cy="990600"/>
            <wp:effectExtent t="0" r="0" b="0" l="0"/>
            <wp:docPr id="1" name="fig8" descr="First symptom: a 15,532 ms run with empty packet-count and window field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9906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8: </w:t>
      </w:r>
      <w:r>
        <w:rPr>
          <w:rFonts w:ascii="Times New Roman" w:cs="Times New Roman" w:eastAsia="Times New Roman" w:hAnsi="Times New Roman"/>
          <w:i/>
          <w:iCs/>
          <w:sz w:val="24"/>
          <w:szCs w:val="24"/>
        </w:rPr>
        <w:t xml:space="preserve">First symptom: a 15,532 ms run with empty packet-count and window fields</w:t>
      </w:r>
    </w:p>
    <w:p>
      <w:pPr>
        <w:keepNext/>
        <w:spacing w:after="60" w:before="120"/>
        <w:jc w:val="center"/>
      </w:pPr>
      <w:r>
        <w:drawing>
          <wp:inline distT="0" distB="0" distL="0" distR="0">
            <wp:extent cx="5715000" cy="3219450"/>
            <wp:effectExtent t="0" r="0" b="0" l="0"/>
            <wp:docPr id="1" name="fig9" descr="Whole sweep failing the same way: every level takes about 15.5 s and the CSV records 0 packets and 0 cwn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194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9: </w:t>
      </w:r>
      <w:r>
        <w:rPr>
          <w:rFonts w:ascii="Times New Roman" w:cs="Times New Roman" w:eastAsia="Times New Roman" w:hAnsi="Times New Roman"/>
          <w:i/>
          <w:iCs/>
          <w:sz w:val="24"/>
          <w:szCs w:val="24"/>
        </w:rPr>
        <w:t xml:space="preserve">Whole sweep failing the same way: every level takes about 15.5 s and the CSV records 0 packets and 0 cwnd</w:t>
      </w:r>
    </w:p>
    <w:p>
      <w:pPr>
        <w:spacing w:after="120" w:line="360"/>
        <w:jc w:val="both"/>
      </w:pPr>
      <w:r>
        <w:rPr>
          <w:rFonts w:ascii="Times New Roman" w:cs="Times New Roman" w:eastAsia="Times New Roman" w:hAnsi="Times New Roman"/>
          <w:b/>
          <w:bCs/>
          <w:sz w:val="24"/>
          <w:szCs w:val="24"/>
        </w:rPr>
        <w:t xml:space="preserve">Diagnosis.</w:t>
      </w:r>
      <w:r>
        <w:rPr>
          <w:rFonts w:ascii="Times New Roman" w:cs="Times New Roman" w:eastAsia="Times New Roman" w:hAnsi="Times New Roman"/>
          <w:sz w:val="24"/>
          <w:szCs w:val="24"/>
        </w:rPr>
        <w:t xml:space="preserve"> The command ss -ulnp | grep 8888 showed a server process still bound to UDP port 8888 (Figure 10), so the server was running but not completing handshakes. The duration matched the client's retry limit: five SYN attempts, each waiting up to three seconds, is 15 seconds, plus start-up overhead. The server only accepted a new SYN while in the LISTEN state. An earlier client had been stopped mid-transfer, which left the server in another state where it ignored every later SYN.</w:t>
      </w:r>
    </w:p>
    <w:p>
      <w:pPr>
        <w:keepNext/>
        <w:spacing w:after="60" w:before="120"/>
        <w:jc w:val="center"/>
      </w:pPr>
      <w:r>
        <w:drawing>
          <wp:inline distT="0" distB="0" distL="0" distR="0">
            <wp:extent cx="5715000" cy="466725"/>
            <wp:effectExtent t="0" r="0" b="0" l="0"/>
            <wp:docPr id="1" name="fig10" descr="Diagnosis: a server process is still bound to UDP port 8888"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10: </w:t>
      </w:r>
      <w:r>
        <w:rPr>
          <w:rFonts w:ascii="Times New Roman" w:cs="Times New Roman" w:eastAsia="Times New Roman" w:hAnsi="Times New Roman"/>
          <w:i/>
          <w:iCs/>
          <w:sz w:val="24"/>
          <w:szCs w:val="24"/>
        </w:rPr>
        <w:t xml:space="preserve">Diagnosis: a server process is still bound to UDP port 8888</w:t>
      </w:r>
    </w:p>
    <w:p>
      <w:pPr>
        <w:spacing w:after="120" w:line="360"/>
        <w:jc w:val="both"/>
      </w:pP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server now accepts a new SYN in any state, resets its sequence tracking and reassembly buffer, and replies with a SYN-ACK. This is the condition if (pkt.flags &amp; FLAG_SYN) in src/server.c, replacing a test that also required the LISTEN state.</w:t>
      </w:r>
    </w:p>
    <w:p>
      <w:pPr>
        <w:pStyle w:val="Heading2"/>
        <w:keepNext/>
        <w:spacing w:after="120" w:before="120" w:line="360"/>
      </w:pPr>
      <w:r>
        <w:rPr>
          <w:rFonts w:ascii="Times New Roman" w:cs="Times New Roman" w:eastAsia="Times New Roman" w:hAnsi="Times New Roman"/>
          <w:b/>
          <w:bCs/>
          <w:sz w:val="24"/>
          <w:szCs w:val="24"/>
        </w:rPr>
        <w:t xml:space="preserve">7.2 A leftover netem rule</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A test run behaved as though it were hung.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A tc/netem rule from an earlier packet-capture session was still active on the loopback interface (Figure 11) and silently combined with the loss the benchmark was adding itself.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rule was removed with sudo tc qdisc del dev lo root netem, and tc qdisc show dev lo then reported only the default noqueue discipline (Figure 12). From then on the qdisc was checked before every test and deleted immediately after every netem test.</w:t>
      </w:r>
    </w:p>
    <w:p>
      <w:pPr>
        <w:keepNext/>
        <w:spacing w:after="60" w:before="120"/>
        <w:jc w:val="center"/>
      </w:pPr>
      <w:r>
        <w:drawing>
          <wp:inline distT="0" distB="0" distL="0" distR="0">
            <wp:extent cx="5715000" cy="447675"/>
            <wp:effectExtent t="0" r="0" b="0" l="0"/>
            <wp:docPr id="1" name="fig11" descr="Leftover rule found: netem with loss 20% still active on lo"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7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11: </w:t>
      </w:r>
      <w:r>
        <w:rPr>
          <w:rFonts w:ascii="Times New Roman" w:cs="Times New Roman" w:eastAsia="Times New Roman" w:hAnsi="Times New Roman"/>
          <w:i/>
          <w:iCs/>
          <w:sz w:val="24"/>
          <w:szCs w:val="24"/>
        </w:rPr>
        <w:t xml:space="preserve">Leftover rule found: netem with loss 20% still active on lo</w:t>
      </w:r>
    </w:p>
    <w:p>
      <w:pPr>
        <w:keepNext/>
        <w:spacing w:after="60" w:before="120"/>
        <w:jc w:val="center"/>
      </w:pPr>
      <w:r>
        <w:drawing>
          <wp:inline distT="0" distB="0" distL="0" distR="0">
            <wp:extent cx="5715000" cy="857250"/>
            <wp:effectExtent t="0" r="0" b="0" l="0"/>
            <wp:docPr id="1" name="fig12" descr="Rule deleted: only the default noqueue qdisc remain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857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12: </w:t>
      </w:r>
      <w:r>
        <w:rPr>
          <w:rFonts w:ascii="Times New Roman" w:cs="Times New Roman" w:eastAsia="Times New Roman" w:hAnsi="Times New Roman"/>
          <w:i/>
          <w:iCs/>
          <w:sz w:val="24"/>
          <w:szCs w:val="24"/>
        </w:rPr>
        <w:t xml:space="preserve">Rule deleted: only the default noqueue qdisc remains</w:t>
      </w:r>
    </w:p>
    <w:p>
      <w:pPr>
        <w:pStyle w:val="Heading2"/>
        <w:keepNext/>
        <w:spacing w:after="120" w:before="120" w:line="360"/>
      </w:pPr>
      <w:r>
        <w:rPr>
          <w:rFonts w:ascii="Times New Roman" w:cs="Times New Roman" w:eastAsia="Times New Roman" w:hAnsi="Times New Roman"/>
          <w:b/>
          <w:bCs/>
          <w:sz w:val="24"/>
          <w:szCs w:val="24"/>
        </w:rPr>
        <w:t xml:space="preserve">7.3 Benchmark script produced wrong numbers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One run reported a duration of 5,554,676,559 ms, about 64 days, although the packet count (62) and final window (3.55) were correct (Figure 13). </w:t>
      </w:r>
      <w:r>
        <w:rPr>
          <w:rFonts w:ascii="Times New Roman" w:cs="Times New Roman" w:eastAsia="Times New Roman" w:hAnsi="Times New Roman"/>
          <w:b/>
          <w:bCs/>
          <w:sz w:val="24"/>
          <w:szCs w:val="24"/>
        </w:rPr>
        <w:t xml:space="preserve">Cause.</w:t>
      </w:r>
      <w:r>
        <w:rPr>
          <w:rFonts w:ascii="Times New Roman" w:cs="Times New Roman" w:eastAsia="Times New Roman" w:hAnsi="Times New Roman"/>
          <w:sz w:val="24"/>
          <w:szCs w:val="24"/>
        </w:rPr>
        <w:t xml:space="preserve"> The millisecond timestamp command date +%s%3N is not handled correctly by this shell. Separately, an earlier version of the script used grep -oP, which is not portable, and left the packet-count and window fields blank.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The script now uses date +%s.%N with an awk calculation for milliseconds, and extracts values with plain grep and sed. The corrected script produced the results in Section 6.</w:t>
      </w:r>
    </w:p>
    <w:p>
      <w:pPr>
        <w:keepNext/>
        <w:spacing w:after="60" w:before="120"/>
        <w:jc w:val="center"/>
      </w:pPr>
      <w:r>
        <w:drawing>
          <wp:inline distT="0" distB="0" distL="0" distR="0">
            <wp:extent cx="5200650" cy="466725"/>
            <wp:effectExtent t="0" r="0" b="0" l="0"/>
            <wp:docPr id="1" name="fig13" descr="Timing bug: an impossible duration of 5,554,676,559 ms next to correct packet and window value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00650" cy="4667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13: </w:t>
      </w:r>
      <w:r>
        <w:rPr>
          <w:rFonts w:ascii="Times New Roman" w:cs="Times New Roman" w:eastAsia="Times New Roman" w:hAnsi="Times New Roman"/>
          <w:i/>
          <w:iCs/>
          <w:sz w:val="24"/>
          <w:szCs w:val="24"/>
        </w:rPr>
        <w:t xml:space="preserve">Timing bug: an impossible duration of 5,554,676,559 ms next to correct packet and window values</w:t>
      </w:r>
    </w:p>
    <w:p>
      <w:pPr>
        <w:pStyle w:val="Heading2"/>
        <w:keepNext/>
        <w:spacing w:after="120" w:before="120" w:line="360"/>
      </w:pPr>
      <w:r>
        <w:rPr>
          <w:rFonts w:ascii="Times New Roman" w:cs="Times New Roman" w:eastAsia="Times New Roman" w:hAnsi="Times New Roman"/>
          <w:b/>
          <w:bCs/>
          <w:sz w:val="24"/>
          <w:szCs w:val="24"/>
        </w:rPr>
        <w:t xml:space="preserve">7.4 Cluttered and misplaced project files</w:t>
      </w:r>
    </w:p>
    <w:p>
      <w:pPr>
        <w:spacing w:after="120" w:line="360"/>
        <w:jc w:val="both"/>
      </w:pPr>
      <w:r>
        <w:rPr>
          <w:rFonts w:ascii="Times New Roman" w:cs="Times New Roman" w:eastAsia="Times New Roman" w:hAnsi="Times New Roman"/>
          <w:b/>
          <w:bCs/>
          <w:sz w:val="24"/>
          <w:szCs w:val="24"/>
        </w:rPr>
        <w:t xml:space="preserve">Symptom.</w:t>
      </w:r>
      <w:r>
        <w:rPr>
          <w:rFonts w:ascii="Times New Roman" w:cs="Times New Roman" w:eastAsia="Times New Roman" w:hAnsi="Times New Roman"/>
          <w:sz w:val="24"/>
          <w:szCs w:val="24"/>
        </w:rPr>
        <w:t xml:space="preserve"> The project folder in Windows Explorer showed leftover scripts and a stray server.c in the top-level directory (Figures 14 to 16), together with many files ending in :Zone.Identifier, which Windows adds to files that arrive from elsewhere. </w:t>
      </w:r>
      <w:r>
        <w:rPr>
          <w:rFonts w:ascii="Times New Roman" w:cs="Times New Roman" w:eastAsia="Times New Roman" w:hAnsi="Times New Roman"/>
          <w:b/>
          <w:bCs/>
          <w:sz w:val="24"/>
          <w:szCs w:val="24"/>
        </w:rPr>
        <w:t xml:space="preserve">Fix.</w:t>
      </w:r>
      <w:r>
        <w:rPr>
          <w:rFonts w:ascii="Times New Roman" w:cs="Times New Roman" w:eastAsia="Times New Roman" w:hAnsi="Times New Roman"/>
          <w:sz w:val="24"/>
          <w:szCs w:val="24"/>
        </w:rPr>
        <w:t xml:space="preserve"> server.c was moved into src/, the extra scripts were deleted (Figure 17), and the Zone.Identifier files were removed. The first attempt used the pattern *.Zone.Identifier and matched nothing, because the file names contain a colon (Figure 18); the corrected pattern *:Zone.Identifier worked (Figure 19), leaving a clean directory of Makefile, README.md, benchmark.sh, bin, cwnd_graph.png, docs, logs, plot_cwnd.py, scripts, src and tests.</w:t>
      </w:r>
    </w:p>
    <w:p>
      <w:pPr>
        <w:keepNext/>
        <w:spacing w:after="60" w:before="120"/>
        <w:jc w:val="center"/>
      </w:pPr>
      <w:r>
        <w:drawing>
          <wp:inline distT="0" distB="0" distL="0" distR="0">
            <wp:extent cx="5715000" cy="3019425"/>
            <wp:effectExtent t="0" r="0" b="0" l="0"/>
            <wp:docPr id="1" name="fig14" descr="Project folder in Windows Explorer, including benchmark_fixed.sh"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194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14: </w:t>
      </w:r>
      <w:r>
        <w:rPr>
          <w:rFonts w:ascii="Times New Roman" w:cs="Times New Roman" w:eastAsia="Times New Roman" w:hAnsi="Times New Roman"/>
          <w:i/>
          <w:iCs/>
          <w:sz w:val="24"/>
          <w:szCs w:val="24"/>
        </w:rPr>
        <w:t xml:space="preserve">Project folder in Windows Explorer, including benchmark_fixed.sh</w:t>
      </w:r>
    </w:p>
    <w:p>
      <w:pPr>
        <w:keepNext/>
        <w:spacing w:after="60" w:before="120"/>
        <w:jc w:val="center"/>
      </w:pPr>
      <w:r>
        <w:drawing>
          <wp:inline distT="0" distB="0" distL="0" distR="0">
            <wp:extent cx="5715000" cy="3362325"/>
            <wp:effectExtent t="0" r="0" b="0" l="0"/>
            <wp:docPr id="1" name="fig15" descr="Folder listing after file updates; benchmark_fixed.sh still presen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15: </w:t>
      </w:r>
      <w:r>
        <w:rPr>
          <w:rFonts w:ascii="Times New Roman" w:cs="Times New Roman" w:eastAsia="Times New Roman" w:hAnsi="Times New Roman"/>
          <w:i/>
          <w:iCs/>
          <w:sz w:val="24"/>
          <w:szCs w:val="24"/>
        </w:rPr>
        <w:t xml:space="preserve">Folder listing after file updates; benchmark_fixed.sh still present</w:t>
      </w:r>
    </w:p>
    <w:p>
      <w:pPr>
        <w:keepNext/>
        <w:spacing w:after="60" w:before="120"/>
        <w:jc w:val="center"/>
      </w:pPr>
      <w:r>
        <w:drawing>
          <wp:inline distT="0" distB="0" distL="0" distR="0">
            <wp:extent cx="5715000" cy="3362325"/>
            <wp:effectExtent t="0" r="0" b="0" l="0"/>
            <wp:docPr id="1" name="fig16" descr="Stray copies in the top-level directory: benchmark (2).sh and server.c"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623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16: </w:t>
      </w:r>
      <w:r>
        <w:rPr>
          <w:rFonts w:ascii="Times New Roman" w:cs="Times New Roman" w:eastAsia="Times New Roman" w:hAnsi="Times New Roman"/>
          <w:i/>
          <w:iCs/>
          <w:sz w:val="24"/>
          <w:szCs w:val="24"/>
        </w:rPr>
        <w:t xml:space="preserve">Stray copies in the top-level directory: benchmark (2).sh and server.c</w:t>
      </w:r>
    </w:p>
    <w:p>
      <w:pPr>
        <w:keepNext/>
        <w:spacing w:after="60" w:before="120"/>
        <w:jc w:val="center"/>
      </w:pPr>
      <w:r>
        <w:drawing>
          <wp:inline distT="0" distB="0" distL="0" distR="0">
            <wp:extent cx="5715000" cy="628650"/>
            <wp:effectExtent t="0" r="0" b="0" l="0"/>
            <wp:docPr id="1" name="fig17" descr="server.c moved into src/ and the extra benchmark scripts remove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6286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17: </w:t>
      </w:r>
      <w:r>
        <w:rPr>
          <w:rFonts w:ascii="Times New Roman" w:cs="Times New Roman" w:eastAsia="Times New Roman" w:hAnsi="Times New Roman"/>
          <w:i/>
          <w:iCs/>
          <w:sz w:val="24"/>
          <w:szCs w:val="24"/>
        </w:rPr>
        <w:t xml:space="preserve">server.c moved into src/ and the extra benchmark scripts removed</w:t>
      </w:r>
    </w:p>
    <w:p>
      <w:pPr>
        <w:keepNext/>
        <w:spacing w:after="60" w:before="120"/>
        <w:jc w:val="center"/>
      </w:pPr>
      <w:r>
        <w:drawing>
          <wp:inline distT="0" distB="0" distL="0" distR="0">
            <wp:extent cx="5715000" cy="495300"/>
            <wp:effectExtent t="0" r="0" b="0" l="0"/>
            <wp:docPr id="1" name="fig18" descr="First clean-up attempt: the wildcard *.Zone.Identifier matched nothing"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953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18: </w:t>
      </w:r>
      <w:r>
        <w:rPr>
          <w:rFonts w:ascii="Times New Roman" w:cs="Times New Roman" w:eastAsia="Times New Roman" w:hAnsi="Times New Roman"/>
          <w:i/>
          <w:iCs/>
          <w:sz w:val="24"/>
          <w:szCs w:val="24"/>
        </w:rPr>
        <w:t xml:space="preserve">First clean-up attempt: the wildcard *.Zone.Identifier matched nothing</w:t>
      </w:r>
    </w:p>
    <w:p>
      <w:pPr>
        <w:keepNext/>
        <w:spacing w:after="60" w:before="120"/>
        <w:jc w:val="center"/>
      </w:pPr>
      <w:r>
        <w:drawing>
          <wp:inline distT="0" distB="0" distL="0" distR="0">
            <wp:extent cx="5715000" cy="542925"/>
            <wp:effectExtent t="0" r="0" b="0" l="0"/>
            <wp:docPr id="1" name="fig19" descr="Corrected pattern *:Zone.Identifier leaves a clean directory"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429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19: </w:t>
      </w:r>
      <w:r>
        <w:rPr>
          <w:rFonts w:ascii="Times New Roman" w:cs="Times New Roman" w:eastAsia="Times New Roman" w:hAnsi="Times New Roman"/>
          <w:i/>
          <w:iCs/>
          <w:sz w:val="24"/>
          <w:szCs w:val="24"/>
        </w:rPr>
        <w:t xml:space="preserve">Corrected pattern *:Zone.Identifier leaves a clean directory</w:t>
      </w:r>
    </w:p>
    <w:p>
      <w:pPr>
        <w:pStyle w:val="Heading2"/>
        <w:keepNext/>
        <w:spacing w:after="120" w:before="120" w:line="360"/>
      </w:pPr>
      <w:r>
        <w:rPr>
          <w:rFonts w:ascii="Times New Roman" w:cs="Times New Roman" w:eastAsia="Times New Roman" w:hAnsi="Times New Roman"/>
          <w:b/>
          <w:bCs/>
          <w:sz w:val="24"/>
          <w:szCs w:val="24"/>
        </w:rPr>
        <w:t xml:space="preserve">7.5 Wireshark could not see WSL loopback traffic</w:t>
      </w:r>
    </w:p>
    <w:p>
      <w:pPr>
        <w:spacing w:after="120" w:line="360"/>
        <w:jc w:val="both"/>
      </w:pPr>
      <w:r>
        <w:rPr>
          <w:rFonts w:ascii="Times New Roman" w:cs="Times New Roman" w:eastAsia="Times New Roman" w:hAnsi="Times New Roman"/>
          <w:sz w:val="24"/>
          <w:szCs w:val="24"/>
        </w:rPr>
        <w:t xml:space="preserve">Capturing on the vEthernet (WSL) interface from the Windows version of Wireshark showed no matching packets, because traffic between two processes inside WSL over 127.0.0.1 never reaches the Windows-visible adapter. The fix was to capture inside WSL with tshark on the lo interface, write a .pcapng file, and copy it to Windows to inspect in Wireshark. The first attempt to write the capture into the home directory failed with permission denied, so it was written to /tmp and copied with elevated rights.</w:t>
      </w:r>
    </w:p>
    <w:p>
      <w:pPr>
        <w:pStyle w:val="Heading2"/>
        <w:keepNext/>
        <w:spacing w:after="120" w:before="120" w:line="360"/>
      </w:pPr>
      <w:r>
        <w:rPr>
          <w:rFonts w:ascii="Times New Roman" w:cs="Times New Roman" w:eastAsia="Times New Roman" w:hAnsi="Times New Roman"/>
          <w:b/>
          <w:bCs/>
          <w:sz w:val="24"/>
          <w:szCs w:val="24"/>
        </w:rPr>
        <w:t xml:space="preserve">7.6 Wrong assumption about the Windows user name</w:t>
      </w:r>
    </w:p>
    <w:p>
      <w:pPr>
        <w:spacing w:after="120" w:line="360"/>
        <w:jc w:val="both"/>
      </w:pPr>
      <w:r>
        <w:rPr>
          <w:rFonts w:ascii="Times New Roman" w:cs="Times New Roman" w:eastAsia="Times New Roman" w:hAnsi="Times New Roman"/>
          <w:sz w:val="24"/>
          <w:szCs w:val="24"/>
        </w:rPr>
        <w:t xml:space="preserve">Copying a capture file to /mnt/c/Users/Harsh/Downloads failed with "No such file or directory" because the Windows account has a different name from the WSL account. Listing /mnt/c/Users showed the real name. The lesson is to confirm a path before using it.</w:t>
      </w:r>
    </w:p>
    <w:p>
      <w:pPr>
        <w:pStyle w:val="Heading2"/>
        <w:keepNext/>
        <w:spacing w:after="120" w:before="120" w:line="360"/>
      </w:pPr>
      <w:r>
        <w:rPr>
          <w:rFonts w:ascii="Times New Roman" w:cs="Times New Roman" w:eastAsia="Times New Roman" w:hAnsi="Times New Roman"/>
          <w:b/>
          <w:bCs/>
          <w:sz w:val="24"/>
          <w:szCs w:val="24"/>
        </w:rPr>
        <w:t xml:space="preserve">7.7 A credential in a screenshot</w:t>
      </w:r>
    </w:p>
    <w:p>
      <w:pPr>
        <w:spacing w:after="120" w:line="360"/>
        <w:jc w:val="both"/>
      </w:pPr>
      <w:r>
        <w:rPr>
          <w:rFonts w:ascii="Times New Roman" w:cs="Times New Roman" w:eastAsia="Times New Roman" w:hAnsi="Times New Roman"/>
          <w:sz w:val="24"/>
          <w:szCs w:val="24"/>
        </w:rPr>
        <w:t xml:space="preserve">A GitHub personal access token appeared in a screenshot shared during setup. A credential that appears in a screenshot or chat should be treated as compromised, so the token was revoked at once and a new one was created and typed only at the terminal prompt. No token appears in any figure in this report.</w:t>
      </w:r>
    </w:p>
    <w:p>
      <w:pPr>
        <w:pStyle w:val="Heading1"/>
        <w:keepNext/>
        <w:spacing w:after="120" w:before="240" w:line="360"/>
      </w:pPr>
      <w:r>
        <w:rPr>
          <w:rFonts w:ascii="Times New Roman" w:cs="Times New Roman" w:eastAsia="Times New Roman" w:hAnsi="Times New Roman"/>
          <w:b/>
          <w:bCs/>
          <w:sz w:val="24"/>
          <w:szCs w:val="24"/>
        </w:rPr>
        <w:t xml:space="preserve">8. SMART-RUDP: LEARNING-BASED CONGESTION CONTROL</w:t>
      </w:r>
    </w:p>
    <w:p>
      <w:pPr>
        <w:spacing w:after="120" w:line="360"/>
        <w:jc w:val="both"/>
      </w:pPr>
      <w:r>
        <w:rPr>
          <w:rFonts w:ascii="Times New Roman" w:cs="Times New Roman" w:eastAsia="Times New Roman" w:hAnsi="Times New Roman"/>
          <w:sz w:val="24"/>
          <w:szCs w:val="24"/>
        </w:rPr>
        <w:t xml:space="preserve">The AIMD policy used so far is a fixed rule. It halves the window on every loss signal, so it cannot tell a random wireless loss from congestion, and it grows by only one packet per round trip once past the threshold, which is slow on a long satellite path. Recent work applies reinforcement learning to this problem [9][10]. This section extends RUDP into Smart-RUDP by replacing the window-update rule with a Q-learning agent [11], and compares the two under emulated network conditions.</w:t>
      </w:r>
    </w:p>
    <w:p>
      <w:pPr>
        <w:pStyle w:val="Heading2"/>
        <w:keepNext/>
        <w:spacing w:after="120" w:before="120" w:line="360"/>
      </w:pPr>
      <w:r>
        <w:rPr>
          <w:rFonts w:ascii="Times New Roman" w:cs="Times New Roman" w:eastAsia="Times New Roman" w:hAnsi="Times New Roman"/>
          <w:b/>
          <w:bCs/>
          <w:sz w:val="24"/>
          <w:szCs w:val="24"/>
        </w:rPr>
        <w:t xml:space="preserve">8.1 Design</w:t>
      </w:r>
    </w:p>
    <w:p>
      <w:pPr>
        <w:spacing w:after="120" w:line="360"/>
        <w:jc w:val="both"/>
      </w:pPr>
      <w:r>
        <w:rPr>
          <w:rFonts w:ascii="Times New Roman" w:cs="Times New Roman" w:eastAsia="Times New Roman" w:hAnsi="Times New Roman"/>
          <w:sz w:val="24"/>
          <w:szCs w:val="24"/>
        </w:rPr>
        <w:t xml:space="preserve">The agent is a tabular Q-learner implemented in a single header (rl_cc.h, about 70 lines). Time is divided into monitor intervals of about one smoothed round-trip time (at least 10 ms). At the end of each interval the agent observes a state, receives a reward for the previous action, updates its table and chooses a new action. Table 6 lists the design.</w:t>
      </w:r>
    </w:p>
    <w:p>
      <w:pPr>
        <w:keepNext/>
        <w:spacing w:after="80" w:before="120"/>
        <w:jc w:val="center"/>
      </w:pPr>
      <w:r>
        <w:rPr>
          <w:rFonts w:ascii="Times New Roman" w:cs="Times New Roman" w:eastAsia="Times New Roman" w:hAnsi="Times New Roman"/>
          <w:b/>
          <w:bCs/>
          <w:sz w:val="24"/>
          <w:szCs w:val="24"/>
        </w:rPr>
        <w:t xml:space="preserve">Table 6: Smart-RUDP agent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Element</w:t>
            </w:r>
          </w:p>
        </w:tc>
        <w:tc>
          <w:tcPr>
            <w:tcW w:type="dxa" w:w="67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Definition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State (80)</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Mean-RTT ratio bucket (4) x retransmission-fraction bucket (4) x window-size bucket (5). The RTT ratio is the interval mean RTT divided by the minimum RTT plus twice the smallest observed RTT deviation, so natural jitter is not mistaken for queueing.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Action (5)</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Multiply the window by 0.5, 0.85, 1.0, 1.15 or 1.5. Increases add at least one packet.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Reward</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sqrt(throughput / reference) - 0.5 x max(0, RTT ratio - 1) - 4 x retransmission fraction, in the spirit of the utility functions of PCC [12]. The reference is the bottleneck rate.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Learning</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Q(s,a) is updated with learning rate 0.15 and discount 0.9. Exploration probability decays from 0.35 to 0.03 over 40 training episodes. The table starts from a prior that favours growth when the path looks clean and shrinking when it looks congested.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Safety rule</w:t>
            </w:r>
          </w:p>
        </w:tc>
        <w:tc>
          <w:tcPr>
            <w:tcW w:type="dxa" w:w="67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After a retransmission timeout the window is halved (minimum 2) in Smart-RUDP, and reset to 1 in the AIMD baseline.</w:t>
            </w:r>
          </w:p>
        </w:tc>
      </w:tr>
    </w:tbl>
    <w:p>
      <w:pPr>
        <w:spacing w:after="160"/>
      </w:pPr>
    </w:p>
    <w:p>
      <w:pPr>
        <w:spacing w:after="120" w:line="360"/>
        <w:jc w:val="both"/>
      </w:pPr>
      <w:r>
        <w:rPr>
          <w:rFonts w:ascii="Times New Roman" w:cs="Times New Roman" w:eastAsia="Times New Roman" w:hAnsi="Times New Roman"/>
          <w:sz w:val="24"/>
          <w:szCs w:val="24"/>
        </w:rPr>
        <w:t xml:space="preserve">Both modes share the same reliability code: Go-Back-N, an adaptive retransmission timeout from the smoothed RTT and its deviation (clamped between 60 and 3,000 ms, doubled after a timeout), and fast retransmit on three duplicate ACKs that resends the whole in-flight window. Only the window policy differs. The baseline therefore differs from the original RUDP client of Section 3 in using the adaptive timeout and in a 128-packet window cap; it keeps slow start to a threshold of 16 followed by additive increase.</w:t>
      </w:r>
    </w:p>
    <w:p>
      <w:pPr>
        <w:pStyle w:val="Heading2"/>
        <w:keepNext/>
        <w:spacing w:after="120" w:before="120" w:line="360"/>
      </w:pPr>
      <w:r>
        <w:rPr>
          <w:rFonts w:ascii="Times New Roman" w:cs="Times New Roman" w:eastAsia="Times New Roman" w:hAnsi="Times New Roman"/>
          <w:b/>
          <w:bCs/>
          <w:sz w:val="24"/>
          <w:szCs w:val="24"/>
        </w:rPr>
        <w:t xml:space="preserve">8.2 Experimental setup</w:t>
      </w:r>
    </w:p>
    <w:p>
      <w:pPr>
        <w:spacing w:after="120" w:line="360"/>
        <w:jc w:val="both"/>
      </w:pPr>
      <w:r>
        <w:rPr>
          <w:rFonts w:ascii="Times New Roman" w:cs="Times New Roman" w:eastAsia="Times New Roman" w:hAnsi="Times New Roman"/>
          <w:sz w:val="24"/>
          <w:szCs w:val="24"/>
        </w:rPr>
        <w:t xml:space="preserve">Real tc/netem needs root and was not available in the build environment, so the path is emulated inside the client: random loss, a bottleneck with a fixed service rate and a tail-drop queue, one-way delay with jitter, and a delayed return path for acknowledgments. Packets still travel through real UDP sockets to the real RUDP server. Three scenarios were used, each trained separately. The loss rates are modest because Go-Back-N degrades sharply at high loss (Section 8.4).</w:t>
      </w:r>
    </w:p>
    <w:p>
      <w:pPr>
        <w:keepNext/>
        <w:spacing w:after="80" w:before="120"/>
        <w:jc w:val="center"/>
      </w:pPr>
      <w:r>
        <w:rPr>
          <w:rFonts w:ascii="Times New Roman" w:cs="Times New Roman" w:eastAsia="Times New Roman" w:hAnsi="Times New Roman"/>
          <w:b/>
          <w:bCs/>
          <w:sz w:val="24"/>
          <w:szCs w:val="24"/>
        </w:rPr>
        <w:t xml:space="preserve">Table 7: Emulated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400"/>
        <w:gridCol w:w="1400"/>
        <w:gridCol w:w="14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One-way delay</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Jitter</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Random loss</w:t>
            </w:r>
          </w:p>
        </w:tc>
        <w:tc>
          <w:tcPr>
            <w:tcW w:type="dxa" w:w="1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Rate</w:t>
            </w:r>
          </w:p>
        </w:tc>
        <w:tc>
          <w:tcPr>
            <w:tcW w:type="dxa" w:w="14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Queue</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50 pkt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150 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 ms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0.3%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400 pkt/s</w:t>
            </w:r>
          </w:p>
        </w:tc>
        <w:tc>
          <w:tcPr>
            <w:tcW w:type="dxa" w:w="14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 pkt</w:t>
            </w:r>
          </w:p>
        </w:tc>
      </w:tr>
    </w:tbl>
    <w:p>
      <w:pPr>
        <w:spacing w:after="160"/>
      </w:pPr>
    </w:p>
    <w:p>
      <w:pPr>
        <w:spacing w:after="120" w:line="360"/>
        <w:jc w:val="both"/>
      </w:pPr>
      <w:r>
        <w:rPr>
          <w:rFonts w:ascii="Times New Roman" w:cs="Times New Roman" w:eastAsia="Times New Roman" w:hAnsi="Times New Roman"/>
          <w:sz w:val="24"/>
          <w:szCs w:val="24"/>
        </w:rPr>
        <w:t xml:space="preserve">For each scenario the agent was trained for 40 episodes (500 packets per episode, 800 for the satellite case), then its table was frozen and a 1,200-packet transfer was run six times against six runs of the AIMD baseline, using the same starting random seeds.</w:t>
      </w:r>
    </w:p>
    <w:p>
      <w:pPr>
        <w:pStyle w:val="Heading2"/>
        <w:keepNext/>
        <w:spacing w:after="120" w:before="120" w:line="360"/>
      </w:pPr>
      <w:r>
        <w:rPr>
          <w:rFonts w:ascii="Times New Roman" w:cs="Times New Roman" w:eastAsia="Times New Roman" w:hAnsi="Times New Roman"/>
          <w:b/>
          <w:bCs/>
          <w:sz w:val="24"/>
          <w:szCs w:val="24"/>
        </w:rPr>
        <w:t xml:space="preserve">8.3 Results</w:t>
      </w:r>
    </w:p>
    <w:p>
      <w:pPr>
        <w:keepNext/>
        <w:spacing w:after="80" w:before="120"/>
        <w:jc w:val="center"/>
      </w:pPr>
      <w:r>
        <w:rPr>
          <w:rFonts w:ascii="Times New Roman" w:cs="Times New Roman" w:eastAsia="Times New Roman" w:hAnsi="Times New Roman"/>
          <w:b/>
          <w:bCs/>
          <w:sz w:val="24"/>
          <w:szCs w:val="24"/>
        </w:rPr>
        <w:t xml:space="preserve">Table 8: Mean of six 1,200-packet transfers per scenario (time shown with standard deviation)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250"/>
        <w:gridCol w:w="1250"/>
        <w:gridCol w:w="1250"/>
        <w:gridCol w:w="1250"/>
        <w:gridCol w:w="1126"/>
        <w:gridCol w:w="1000"/>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Scenario</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time (s)</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retx</w:t>
            </w:r>
          </w:p>
        </w:tc>
        <w:tc>
          <w:tcPr>
            <w:tcW w:type="dxa" w:w="125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retx</w:t>
            </w:r>
          </w:p>
        </w:tc>
        <w:tc>
          <w:tcPr>
            <w:tcW w:type="dxa" w:w="11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AIMD RTT (ms)</w:t>
            </w:r>
          </w:p>
        </w:tc>
        <w:tc>
          <w:tcPr>
            <w:tcW w:type="dxa" w:w="1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Smart RTT (ms)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5G-like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1.44 +/- 0.21</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2.35 +/- 0.04</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62</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34</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25.1</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23.8</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Lossy wireless</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9.30 +/- 0.89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9.14 +/- 0.79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259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263</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59.8</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59.5</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Satellite-like</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22.0 +/- 2.9</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24.3 +/- 2.3</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105</w:t>
            </w:r>
          </w:p>
        </w:tc>
        <w:tc>
          <w:tcPr>
            <w:tcW w:type="dxa" w:w="12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88</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311.3</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309.0</w:t>
            </w:r>
          </w:p>
        </w:tc>
      </w:tr>
    </w:tbl>
    <w:p>
      <w:pPr>
        <w:spacing w:after="160"/>
      </w:pPr>
    </w:p>
    <w:p>
      <w:pPr>
        <w:keepNext/>
        <w:spacing w:after="60" w:before="120"/>
        <w:jc w:val="center"/>
      </w:pPr>
      <w:r>
        <w:drawing>
          <wp:inline distT="0" distB="0" distL="0" distR="0">
            <wp:extent cx="5715000" cy="1866900"/>
            <wp:effectExtent t="0" r="0" b="0" l="0"/>
            <wp:docPr id="1" name="fig20" descr="Completion time, retransmitted packets and mean RTT for the rule-based baseline and the frozen Q-learning agent (mean of six runs, error bars are one standard deviation)"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8669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20: </w:t>
      </w:r>
      <w:r>
        <w:rPr>
          <w:rFonts w:ascii="Times New Roman" w:cs="Times New Roman" w:eastAsia="Times New Roman" w:hAnsi="Times New Roman"/>
          <w:i/>
          <w:iCs/>
          <w:sz w:val="24"/>
          <w:szCs w:val="24"/>
        </w:rPr>
        <w:t xml:space="preserve">Completion time, retransmitted packets and mean RTT for the rule-based baseline and the frozen Q-learning agent (mean of six runs, error bars are one standard deviation)</w:t>
      </w:r>
    </w:p>
    <w:p>
      <w:pPr>
        <w:spacing w:after="120" w:line="360"/>
        <w:jc w:val="both"/>
      </w:pPr>
      <w:r>
        <w:rPr>
          <w:rFonts w:ascii="Times New Roman" w:cs="Times New Roman" w:eastAsia="Times New Roman" w:hAnsi="Times New Roman"/>
          <w:sz w:val="24"/>
          <w:szCs w:val="24"/>
        </w:rPr>
        <w:t xml:space="preserve">Smart-RUDP did not beat the baseline on completion time. It was slower on the 5G-like and satellite-like paths (by about 63% and 10%) and equal within noise on the lossy path. It sent fewer retransmissions on the 5G-like and satellite-like paths and had a slightly lower mean RTT, but the retransmission differences are within one standard deviation across runs and should not be treated as significant. The result is reported as obtained: with a tabular agent, 40 training episodes per scenario and six evaluation runs, learning-based control matched but did not outperform a well-tuned rule on these paths.</w:t>
      </w:r>
    </w:p>
    <w:p>
      <w:pPr>
        <w:keepNext/>
        <w:spacing w:after="60" w:before="120"/>
        <w:jc w:val="center"/>
      </w:pPr>
      <w:r>
        <w:drawing>
          <wp:inline distT="0" distB="0" distL="0" distR="0">
            <wp:extent cx="5715000" cy="1762125"/>
            <wp:effectExtent t="0" r="0" b="0" l="0"/>
            <wp:docPr id="1" name="fig21" descr="Training curves: time to deliver 500 packets in each training episode (dashed line: baseline, scaled to the same length)"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21: </w:t>
      </w:r>
      <w:r>
        <w:rPr>
          <w:rFonts w:ascii="Times New Roman" w:cs="Times New Roman" w:eastAsia="Times New Roman" w:hAnsi="Times New Roman"/>
          <w:i/>
          <w:iCs/>
          <w:sz w:val="24"/>
          <w:szCs w:val="24"/>
        </w:rPr>
        <w:t xml:space="preserve">Training curves: time to deliver 500 packets in each training episode (dashed line: baseline, scaled to the same length)</w:t>
      </w:r>
    </w:p>
    <w:p>
      <w:pPr>
        <w:keepNext/>
        <w:spacing w:after="60" w:before="120"/>
        <w:jc w:val="center"/>
      </w:pPr>
      <w:r>
        <w:drawing>
          <wp:inline distT="0" distB="0" distL="0" distR="0">
            <wp:extent cx="5715000" cy="1762125"/>
            <wp:effectExtent t="0" r="0" b="0" l="0"/>
            <wp:docPr id="1" name="fig22" descr="Congestion window over time in one evaluation run of each mode and scenario"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762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22: </w:t>
      </w:r>
      <w:r>
        <w:rPr>
          <w:rFonts w:ascii="Times New Roman" w:cs="Times New Roman" w:eastAsia="Times New Roman" w:hAnsi="Times New Roman"/>
          <w:i/>
          <w:iCs/>
          <w:sz w:val="24"/>
          <w:szCs w:val="24"/>
        </w:rPr>
        <w:t xml:space="preserve">Congestion window over time in one evaluation run of each mode and scenario</w:t>
      </w:r>
    </w:p>
    <w:p>
      <w:pPr>
        <w:spacing w:after="120" w:line="360"/>
        <w:jc w:val="both"/>
      </w:pPr>
      <w:r>
        <w:rPr>
          <w:rFonts w:ascii="Times New Roman" w:cs="Times New Roman" w:eastAsia="Times New Roman" w:hAnsi="Times New Roman"/>
          <w:sz w:val="24"/>
          <w:szCs w:val="24"/>
        </w:rPr>
        <w:t xml:space="preserve">The training curves in Figure 21 are noisy and do not show a steady improvement; in the 5G-like case later episodes are on average slower than early ones, which suggests that the agent is still exploring and that the training budget is too small for this table. Figure 22 shows that in the 5G-like and satellite-like runs the learned window stays within a narrow band (about 10 to 20 packets) while AIMD climbs to higher peaks and falls back, which is consistent with the learned policy being more conservative and finishing later. In the lossy run the learned window changes rapidly from one interval to the next.</w:t>
      </w:r>
    </w:p>
    <w:p>
      <w:pPr>
        <w:pStyle w:val="Heading2"/>
        <w:keepNext/>
        <w:spacing w:after="120" w:before="120" w:line="360"/>
      </w:pPr>
      <w:r>
        <w:rPr>
          <w:rFonts w:ascii="Times New Roman" w:cs="Times New Roman" w:eastAsia="Times New Roman" w:hAnsi="Times New Roman"/>
          <w:b/>
          <w:bCs/>
          <w:sz w:val="24"/>
          <w:szCs w:val="24"/>
        </w:rPr>
        <w:t xml:space="preserve">8.4 Development notes and limits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first training round was far worse than the baseline (about four times slower on the satellite path). Three changes were made before the reported run: the prior was corrected to encourage growth under light loss, the window is halved rather than reset to one after a timeout, and the throughput term of the reward was square-rooted so that its signal is not drowned by the loss penalty at low utilisation. The reported numbers are from the final configuration and were not selected from several runs of 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Go-Back-N limits what any window policy can achieve: with loss of a few percent, most windows contain a loss and the receiver discards everything after it. Selective acknowledgments would help both modes.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emulated path keeps packets in order, so reordering was not tested. The TCP and plain-UDP comparisons proposed in the Smart-RUDP abstract were not run.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tc/netem script (netem_scenarios.sh) is supplied for repeating the scenarios with kernel emulation on Linux. It was not run for this report.</w:t>
      </w:r>
    </w:p>
    <w:p>
      <w:pPr>
        <w:pStyle w:val="Heading1"/>
        <w:keepNext/>
        <w:spacing w:after="120" w:before="240" w:line="360"/>
      </w:pPr>
      <w:r>
        <w:rPr>
          <w:rFonts w:ascii="Times New Roman" w:cs="Times New Roman" w:eastAsia="Times New Roman" w:hAnsi="Times New Roman"/>
          <w:b/>
          <w:bCs/>
          <w:sz w:val="24"/>
          <w:szCs w:val="24"/>
        </w:rPr>
        <w:t xml:space="preserve">9. NETWORK DESIGN AND CISCO PACKET TRACER</w:t>
      </w:r>
    </w:p>
    <w:p>
      <w:pPr>
        <w:spacing w:after="120" w:line="360"/>
        <w:jc w:val="both"/>
      </w:pPr>
      <w:r>
        <w:rPr>
          <w:rFonts w:ascii="Times New Roman" w:cs="Times New Roman" w:eastAsia="Times New Roman" w:hAnsi="Times New Roman"/>
          <w:sz w:val="24"/>
          <w:szCs w:val="24"/>
        </w:rPr>
        <w:t xml:space="preserve">To place the transport protocol inside a realistic network, a four-router topology was built in Cisco Packet Tracer (Figures 23 and 24). A campus LAN with two VLANs reaches a server LAN across a routed core of three routers (R1, R2 and R3) connected in a triangle, and a branch LAN hangs off a fourth router (R4) behind R2. All routers run OSPF [13]. The RUDP client would run on a campus PC and the RUDP server on PC2, so every RUDP segment crosses the routed core as an ordinary UDP datagram to port 8888. In Packet Tracer the routers carry the device labels Router1, Router2, Router3 and Router0 for R1, R2, R3 and R4; the host names configured on them are R1 to R4.</w:t>
      </w:r>
    </w:p>
    <w:p>
      <w:pPr>
        <w:keepNext/>
        <w:spacing w:after="60" w:before="120"/>
        <w:jc w:val="center"/>
      </w:pPr>
      <w:r>
        <w:drawing>
          <wp:inline distT="0" distB="0" distL="0" distR="0">
            <wp:extent cx="5715000" cy="3076575"/>
            <wp:effectExtent t="0" r="0" b="0" l="0"/>
            <wp:docPr id="1" name="fig23" descr="Four-router OSPF network as built: two campus VLANs behind R1, a server LAN behind R3, a branch LAN behind R4, with the interface used on each link"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765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23: </w:t>
      </w:r>
      <w:r>
        <w:rPr>
          <w:rFonts w:ascii="Times New Roman" w:cs="Times New Roman" w:eastAsia="Times New Roman" w:hAnsi="Times New Roman"/>
          <w:i/>
          <w:iCs/>
          <w:sz w:val="24"/>
          <w:szCs w:val="24"/>
        </w:rPr>
        <w:t xml:space="preserve">Four-router OSPF network as built: two campus VLANs behind R1, a server LAN behind R3, a branch LAN behind R4, with the interface used on each link</w:t>
      </w:r>
    </w:p>
    <w:p>
      <w:pPr>
        <w:keepNext/>
        <w:spacing w:after="60" w:before="120"/>
        <w:jc w:val="center"/>
      </w:pPr>
      <w:r>
        <w:drawing>
          <wp:inline distT="0" distB="0" distL="0" distR="0">
            <wp:extent cx="5715000" cy="4086225"/>
            <wp:effectExtent t="0" r="0" b="0" l="0"/>
            <wp:docPr id="1" name="fig24" descr="The same network in Cisco Packet Tracer with port labels shown"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0862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24: </w:t>
      </w:r>
      <w:r>
        <w:rPr>
          <w:rFonts w:ascii="Times New Roman" w:cs="Times New Roman" w:eastAsia="Times New Roman" w:hAnsi="Times New Roman"/>
          <w:i/>
          <w:iCs/>
          <w:sz w:val="24"/>
          <w:szCs w:val="24"/>
        </w:rPr>
        <w:t xml:space="preserve">The same network in Cisco Packet Tracer with port labels shown</w:t>
      </w:r>
    </w:p>
    <w:p>
      <w:pPr>
        <w:pStyle w:val="Heading2"/>
        <w:keepNext/>
        <w:spacing w:after="120" w:before="120" w:line="360"/>
      </w:pPr>
      <w:r>
        <w:rPr>
          <w:rFonts w:ascii="Times New Roman" w:cs="Times New Roman" w:eastAsia="Times New Roman" w:hAnsi="Times New Roman"/>
          <w:b/>
          <w:bCs/>
          <w:sz w:val="24"/>
          <w:szCs w:val="24"/>
        </w:rPr>
        <w:t xml:space="preserve">9.1 Addressing and configuration</w:t>
      </w:r>
    </w:p>
    <w:p>
      <w:pPr>
        <w:keepNext/>
        <w:spacing w:after="80" w:before="120"/>
        <w:jc w:val="center"/>
      </w:pPr>
      <w:r>
        <w:rPr>
          <w:rFonts w:ascii="Times New Roman" w:cs="Times New Roman" w:eastAsia="Times New Roman" w:hAnsi="Times New Roman"/>
          <w:b/>
          <w:bCs/>
          <w:sz w:val="24"/>
          <w:szCs w:val="24"/>
        </w:rPr>
        <w:t xml:space="preserve">Table 9: Addressing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6"/>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Link</w:t>
            </w:r>
          </w:p>
        </w:tc>
        <w:tc>
          <w:tcPr>
            <w:tcW w:type="dxa" w:w="2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Subnet</w:t>
            </w:r>
          </w:p>
        </w:tc>
        <w:tc>
          <w:tcPr>
            <w:tcW w:type="dxa" w:w="4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Notes</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Gi0/1 - R2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10.0.12.0/30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R2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Gi0/1 - R3 Gi0/1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R3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Gi0/2 - R3 Gi0/2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10.0.13.0/30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.1, R3 .2 (primary path)</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Gi0/2 - R4 Gi0/0</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10.0.24.0/30</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.1, R4 .2</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10 (students)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VLAN10; PC0 192.168.10.10</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VLAN 20 (staff)</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192.168.20.0/24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R1 .1; DHCP pool VLAN20; PC1 192.168.20.11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Server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R3 .1; PC2 192.168.30.10, PC3 192.168.30.11</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Branch LAN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192.168.40.0/24</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Gateway R4 .1; DHCP pool BRANCH; PC4 192.168.40.11</w:t>
            </w:r>
          </w:p>
        </w:tc>
      </w:tr>
    </w:tbl>
    <w:p>
      <w:pPr>
        <w:spacing w:after="160"/>
      </w:pPr>
    </w:p>
    <w:p>
      <w:pPr>
        <w:spacing w:after="120" w:line="360"/>
        <w:jc w:val="both"/>
      </w:pPr>
      <w:r>
        <w:rPr>
          <w:rFonts w:ascii="Times New Roman" w:cs="Times New Roman" w:eastAsia="Times New Roman" w:hAnsi="Times New Roman"/>
          <w:sz w:val="24"/>
          <w:szCs w:val="24"/>
        </w:rPr>
        <w:t xml:space="preserve">Switch1 carries VLANs 10 and 20 to R1 over a trunk, and R1 routes between them with router-on-a-stick sub-interfaces (802.1Q encapsulation). R1 and R4 act as DHCP servers for the campus VLANs and the branch LAN. All four routers run OSPF process 1 in area 0 with router IDs 1.1.1.1 to 4.4.4.4. An extended access list named BLOCK-STUDENT-TO-STAFF on R1 sub-interface Gi0/0.10 denies traffic from the student VLAN to the staff VLAN and permits everything else. Because the replies of connections started from the staff VLAN toward students also have to pass back through that interface, the policy is effectively two-way between those VLANs, while both VLANs can still reach the server. During the build, the cabling of R2 was found by CDP (show cdp neighbors) to differ from the first plan, and the R2 addresses were changed to match the real cables.</w:t>
      </w:r>
    </w:p>
    <w:p>
      <w:pPr>
        <w:pStyle w:val="Heading2"/>
        <w:keepNext/>
        <w:spacing w:after="120" w:before="120" w:line="360"/>
      </w:pPr>
      <w:r>
        <w:rPr>
          <w:rFonts w:ascii="Times New Roman" w:cs="Times New Roman" w:eastAsia="Times New Roman" w:hAnsi="Times New Roman"/>
          <w:b/>
          <w:bCs/>
          <w:sz w:val="24"/>
          <w:szCs w:val="24"/>
        </w:rPr>
        <w:t xml:space="preserve">9.2 Test plan and observed results</w:t>
      </w:r>
    </w:p>
    <w:p>
      <w:pPr>
        <w:spacing w:after="120" w:line="360"/>
        <w:jc w:val="both"/>
      </w:pPr>
      <w:r>
        <w:rPr>
          <w:rFonts w:ascii="Times New Roman" w:cs="Times New Roman" w:eastAsia="Times New Roman" w:hAnsi="Times New Roman"/>
          <w:sz w:val="24"/>
          <w:szCs w:val="24"/>
        </w:rPr>
        <w:t xml:space="preserve">Table 10 lists the checks performed on the built network. The expected values come from the OSPF cost rules (a Gigabit Ethernet link has cost 1), and the right-hand column gives what was observed in Packet Tracer. R1 reaches the server LAN with metric 2 through R3 directly and the branch LAN with metric 3 through R2 (Figure 25). The first ping of every run was lost while ARP resolved, which is normal.</w:t>
      </w:r>
    </w:p>
    <w:p>
      <w:pPr>
        <w:keepNext/>
        <w:spacing w:after="80" w:before="120"/>
        <w:jc w:val="center"/>
      </w:pPr>
      <w:r>
        <w:rPr>
          <w:rFonts w:ascii="Times New Roman" w:cs="Times New Roman" w:eastAsia="Times New Roman" w:hAnsi="Times New Roman"/>
          <w:b/>
          <w:bCs/>
          <w:sz w:val="24"/>
          <w:szCs w:val="24"/>
        </w:rPr>
        <w:t xml:space="preserve">Table 10: Packet Tracer tests and observed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3026"/>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No.</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Check</w:t>
            </w:r>
          </w:p>
        </w:tc>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Expected</w:t>
            </w:r>
          </w:p>
        </w:tc>
        <w:tc>
          <w:tcPr>
            <w:tcW w:type="dxa" w:w="3026"/>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4"/>
                <w:szCs w:val="24"/>
              </w:rPr>
              <w:t xml:space="preserve">Observed</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R2: show ip ospf neighbor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Three FULL neighbours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1.1.1.1, 3.3.3.3 and 4.4.4.4 reached FULL</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 show ip route ospf</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192.168.30.0 metric 2, 192.168.40.0 metric 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As expected: via 10.0.13.2 and via 10.0.12.2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tracert 192.168.30.10</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192.168.10.1, 10.0.13.2, server</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Exactly these three hops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PC4 (DHCP): ping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Reachable through R4, R2, R3</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4 of 4 replies, TTL 125</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PC0: ping a VLAN 20 host and the server after the access list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blocked, server reachable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Staff host: destination unreachable from 192.168.10.1; server still reachable (4 of 4, TTL 126)</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Shut R1 Gi0/2 during ping -t to the server</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A few losses, then recovery via R2</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70 of 71 replies; tracert via 10.0.12.2 and 10.0.23.2</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Restore R1 Gi0/2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Neighbour returns</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4"/>
                <w:szCs w:val="24"/>
              </w:rPr>
              <w:t xml:space="preserve">R1-R3 returned to FULL</w:t>
            </w:r>
          </w:p>
        </w:tc>
      </w:tr>
    </w:tbl>
    <w:p>
      <w:pPr>
        <w:spacing w:after="160"/>
      </w:pPr>
    </w:p>
    <w:p>
      <w:pPr>
        <w:keepNext/>
        <w:spacing w:after="60" w:before="120"/>
        <w:jc w:val="center"/>
      </w:pPr>
      <w:r>
        <w:drawing>
          <wp:inline distT="0" distB="0" distL="0" distR="0">
            <wp:extent cx="5715000" cy="4810125"/>
            <wp:effectExtent t="0" r="0" b="0" l="0"/>
            <wp:docPr id="1" name="fig25" descr="R1 console: OSPF routes (metric 2 to the server LAN, 3 to the branch LAN), then the Gi0/2 shutdown and restore used for the failover test"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8101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25: </w:t>
      </w:r>
      <w:r>
        <w:rPr>
          <w:rFonts w:ascii="Times New Roman" w:cs="Times New Roman" w:eastAsia="Times New Roman" w:hAnsi="Times New Roman"/>
          <w:i/>
          <w:iCs/>
          <w:sz w:val="24"/>
          <w:szCs w:val="24"/>
        </w:rPr>
        <w:t xml:space="preserve">R1 console: OSPF routes (metric 2 to the server LAN, 3 to the branch LAN), then the Gi0/2 shutdown and restore used for the failover test</w:t>
      </w:r>
    </w:p>
    <w:p>
      <w:pPr>
        <w:keepNext/>
        <w:spacing w:after="60" w:before="120"/>
        <w:jc w:val="center"/>
      </w:pPr>
      <w:r>
        <w:drawing>
          <wp:inline distT="0" distB="0" distL="0" distR="0">
            <wp:extent cx="5715000" cy="5695950"/>
            <wp:effectExtent t="0" r="0" b="0" l="0"/>
            <wp:docPr id="1" name="fig26" descr="PC0 during the failover test: 70 of 71 replies, then tracert showing the longer path through R2 and R3"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56959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26: </w:t>
      </w:r>
      <w:r>
        <w:rPr>
          <w:rFonts w:ascii="Times New Roman" w:cs="Times New Roman" w:eastAsia="Times New Roman" w:hAnsi="Times New Roman"/>
          <w:i/>
          <w:iCs/>
          <w:sz w:val="24"/>
          <w:szCs w:val="24"/>
        </w:rPr>
        <w:t xml:space="preserve">PC0 during the failover test: 70 of 71 replies, then tracert showing the longer path through R2 and R3</w:t>
      </w:r>
    </w:p>
    <w:p>
      <w:pPr>
        <w:keepNext/>
        <w:spacing w:after="60" w:before="120"/>
        <w:jc w:val="center"/>
      </w:pPr>
      <w:r>
        <w:drawing>
          <wp:inline distT="0" distB="0" distL="0" distR="0">
            <wp:extent cx="5715000" cy="4286250"/>
            <wp:effectExtent t="0" r="0" b="0" l="0"/>
            <wp:docPr id="1" name="fig27" descr="PC0 pinging the staff PC (192.168.20.11): blocked by the access list on R1"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2862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27: </w:t>
      </w:r>
      <w:r>
        <w:rPr>
          <w:rFonts w:ascii="Times New Roman" w:cs="Times New Roman" w:eastAsia="Times New Roman" w:hAnsi="Times New Roman"/>
          <w:i/>
          <w:iCs/>
          <w:sz w:val="24"/>
          <w:szCs w:val="24"/>
        </w:rPr>
        <w:t xml:space="preserve">PC0 pinging the staff PC (192.168.20.11): blocked by the access list on R1</w:t>
      </w:r>
    </w:p>
    <w:p>
      <w:pPr>
        <w:spacing w:after="120" w:line="360"/>
        <w:jc w:val="both"/>
      </w:pPr>
      <w:r>
        <w:rPr>
          <w:rFonts w:ascii="Times New Roman" w:cs="Times New Roman" w:eastAsia="Times New Roman" w:hAnsi="Times New Roman"/>
          <w:sz w:val="24"/>
          <w:szCs w:val="24"/>
        </w:rPr>
        <w:t xml:space="preserve">Test 6 is the convergence measurement. When an interface is shut down, the router detects the loss at once and OSPF recomputes its routes within seconds; a failure that the interface does not detect would instead wait for the 40-second OSPF dead interval. Here one echo reply was lost out of 71. The relevance to the transport layer is that the failover path is one hop longer, so the round-trip time of a running RUDP flow increases and the flow must re-learn its window. Smart-RUDP observes exactly this signal through its RTT-ratio state.</w:t>
      </w:r>
    </w:p>
    <w:p>
      <w:pPr>
        <w:spacing w:after="120" w:line="360"/>
        <w:jc w:val="both"/>
      </w:pPr>
      <w:r>
        <w:rPr>
          <w:rFonts w:ascii="Times New Roman" w:cs="Times New Roman" w:eastAsia="Times New Roman" w:hAnsi="Times New Roman"/>
          <w:sz w:val="24"/>
          <w:szCs w:val="24"/>
        </w:rPr>
        <w:t xml:space="preserve">Packet Tracer is a simulator: its devices cannot be captured by Wireshark, and the transport tests of Sections 5 to 8 do not run inside it. The Packet Tracer part of the project therefore validates the network design, and the Wireshark part (Section 10) validates the protocol traffic.</w:t>
      </w:r>
    </w:p>
    <w:p>
      <w:pPr>
        <w:pStyle w:val="Heading1"/>
        <w:keepNext/>
        <w:spacing w:after="120" w:before="240" w:line="360"/>
      </w:pPr>
      <w:r>
        <w:rPr>
          <w:rFonts w:ascii="Times New Roman" w:cs="Times New Roman" w:eastAsia="Times New Roman" w:hAnsi="Times New Roman"/>
          <w:b/>
          <w:bCs/>
          <w:sz w:val="24"/>
          <w:szCs w:val="24"/>
        </w:rPr>
        <w:t xml:space="preserve">10. WIRESHARK PACKET ANALYSIS</w:t>
      </w:r>
    </w:p>
    <w:p>
      <w:pPr>
        <w:spacing w:after="120" w:line="360"/>
        <w:jc w:val="both"/>
      </w:pPr>
      <w:r>
        <w:rPr>
          <w:rFonts w:ascii="Times New Roman" w:cs="Times New Roman" w:eastAsia="Times New Roman" w:hAnsi="Times New Roman"/>
          <w:sz w:val="24"/>
          <w:szCs w:val="24"/>
        </w:rPr>
        <w:t xml:space="preserve">Two kinds of capture are used. The first is a real capture of the loopback interface with tshark inside WSL (Section 6.3). The second is a trace exported by Smart-RUDP itself (the --pcap option), which records every data segment and acknowledgment that reaches its destination across the emulated path, as seen at the receiver, in the standard pcap format. The exported file uses the topology addresses (192.168.10.10 to 192.168.30.10, UDP port 8888) so that it reads as a capture on the server LAN of Figure 23. The headers in this file are written by the program and not by a network interface, and the connection handshake bypasses the emulator and is not included.</w:t>
      </w:r>
    </w:p>
    <w:p>
      <w:pPr>
        <w:spacing w:after="120" w:line="360"/>
        <w:jc w:val="both"/>
      </w:pPr>
      <w:r>
        <w:rPr>
          <w:rFonts w:ascii="Times New Roman" w:cs="Times New Roman" w:eastAsia="Times New Roman" w:hAnsi="Times New Roman"/>
          <w:sz w:val="24"/>
          <w:szCs w:val="24"/>
        </w:rPr>
        <w:t xml:space="preserve">A Wireshark dissector written in Lua (rudp.lua) decodes the 13-byte RUDP header into sequence number, acknowledgment number, flags (SYN, ACK, FIN, DATA), checksum and payload length. Useful display filters are smartrudp.flags.data == 1 for data, smartrudp.flags.ack == 1 for acknowledgments, and smartrudp.seq == N, which lists every copy of one packet and so exposes retransmissions.</w:t>
      </w:r>
    </w:p>
    <w:p>
      <w:pPr>
        <w:spacing w:after="120" w:line="360"/>
        <w:jc w:val="both"/>
      </w:pPr>
      <w:r>
        <w:rPr>
          <w:rFonts w:ascii="Times New Roman" w:cs="Times New Roman" w:eastAsia="Times New Roman" w:hAnsi="Times New Roman"/>
          <w:sz w:val="24"/>
          <w:szCs w:val="24"/>
        </w:rPr>
        <w:t xml:space="preserve">Figure 28 is a real capture of the client and server on the loopback interface (rudp_capture_loss.pcapng, 164 packets) taken with tshark while packet loss was applied, and opened in Wireshark with the dissector. The first three packets are the three-way handshake (SYN, SYN-ACK, ACK), and the expanded header of the SYN shows the sequence number, acknowledgment number, flags (0x01), checksum and payload length decoded field by field. In Figure 29, the filter smartrudp.seq == 1327198699 shows the same data segment twice: once at 0.0004 s and again at 0.501 s. The segment before it was lost, so the receiver kept acknowledging the same number, the sender timed out after 500 ms and resent the whole window (Go-Back-N), which is the retransmission behaviour described in Section 3.4.</w:t>
      </w:r>
    </w:p>
    <w:p>
      <w:pPr>
        <w:keepNext/>
        <w:spacing w:after="60" w:before="120"/>
        <w:jc w:val="center"/>
      </w:pPr>
      <w:r>
        <w:drawing>
          <wp:inline distT="0" distB="0" distL="0" distR="0">
            <wp:extent cx="5715000" cy="6629400"/>
            <wp:effectExtent t="0" r="0" b="0" l="0"/>
            <wp:docPr id="1" name="fig28" descr="Real loopback capture opened with the RUDP dissector: SYN, SYN-ACK and ACK, with the header of the SYN decoded"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662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28: </w:t>
      </w:r>
      <w:r>
        <w:rPr>
          <w:rFonts w:ascii="Times New Roman" w:cs="Times New Roman" w:eastAsia="Times New Roman" w:hAnsi="Times New Roman"/>
          <w:i/>
          <w:iCs/>
          <w:sz w:val="24"/>
          <w:szCs w:val="24"/>
        </w:rPr>
        <w:t xml:space="preserve">Real loopback capture opened with the RUDP dissector: SYN, SYN-ACK and ACK, with the header of the SYN decoded</w:t>
      </w:r>
    </w:p>
    <w:p>
      <w:pPr>
        <w:keepNext/>
        <w:spacing w:after="60" w:before="120"/>
        <w:jc w:val="center"/>
      </w:pPr>
      <w:r>
        <w:drawing>
          <wp:inline distT="0" distB="0" distL="0" distR="0">
            <wp:extent cx="5715000" cy="2819400"/>
            <wp:effectExtent t="0" r="0" b="0" l="0"/>
            <wp:docPr id="1" name="fig29" descr="Display filter smartrudp.seq == 1327198699: the same data segment sent at 0.0004 s and resent at 0.501 s after a timeout"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819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29: </w:t>
      </w:r>
      <w:r>
        <w:rPr>
          <w:rFonts w:ascii="Times New Roman" w:cs="Times New Roman" w:eastAsia="Times New Roman" w:hAnsi="Times New Roman"/>
          <w:i/>
          <w:iCs/>
          <w:sz w:val="24"/>
          <w:szCs w:val="24"/>
        </w:rPr>
        <w:t xml:space="preserve">Display filter smartrudp.seq == 1327198699: the same data segment sent at 0.0004 s and resent at 0.501 s after a timeout</w:t>
      </w:r>
    </w:p>
    <w:p>
      <w:pPr>
        <w:keepNext/>
        <w:spacing w:after="60" w:before="120"/>
        <w:jc w:val="center"/>
      </w:pPr>
      <w:r>
        <w:drawing>
          <wp:inline distT="0" distB="0" distL="0" distR="0">
            <wp:extent cx="5715000" cy="1971675"/>
            <wp:effectExtent t="0" r="0" b="0" l="0"/>
            <wp:docPr id="1" name="fig30" descr="Sequence-against-time view built from the exported traces of a 400-packet transfer over the lossy-wireless path: first copies of data, retransmissions and the cumulative ACK for AIMD (left) and Smart-RUDP (right)"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9716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30: </w:t>
      </w:r>
      <w:r>
        <w:rPr>
          <w:rFonts w:ascii="Times New Roman" w:cs="Times New Roman" w:eastAsia="Times New Roman" w:hAnsi="Times New Roman"/>
          <w:i/>
          <w:iCs/>
          <w:sz w:val="24"/>
          <w:szCs w:val="24"/>
        </w:rPr>
        <w:t xml:space="preserve">Sequence-against-time view built from the exported traces of a 400-packet transfer over the lossy-wireless path: first copies of data, retransmissions and the cumulative ACK for AIMD (left) and Smart-RUDP (right)</w:t>
      </w:r>
    </w:p>
    <w:p>
      <w:pPr>
        <w:spacing w:after="120" w:line="360"/>
        <w:jc w:val="both"/>
      </w:pPr>
      <w:r>
        <w:rPr>
          <w:rFonts w:ascii="Times New Roman" w:cs="Times New Roman" w:eastAsia="Times New Roman" w:hAnsi="Times New Roman"/>
          <w:sz w:val="24"/>
          <w:szCs w:val="24"/>
        </w:rPr>
        <w:t xml:space="preserve">Figure 30 plots the two traces in the style of a Wireshark time-sequence graph. In this run the receiver saw 487 data segments and 487 acknowledgments for the AIMD flow, of which 87 data segments carried a sequence number already seen, and 495 data segments and 495 acknowledgments for the Smart-RUDP flow, of which 95 were repeats. The staircase of repeated points shows Go-Back-N resending a window after each loss. The two flows delivered the same 400 packets; the counts are from a single run, are counted at the receiver (segments lost on the path are not visible), and are not a statistical comparison.</w:t>
      </w:r>
    </w:p>
    <w:p>
      <w:pPr>
        <w:pStyle w:val="Heading1"/>
        <w:keepNext/>
        <w:spacing w:after="120" w:before="240" w:line="360"/>
      </w:pPr>
      <w:r>
        <w:rPr>
          <w:rFonts w:ascii="Times New Roman" w:cs="Times New Roman" w:eastAsia="Times New Roman" w:hAnsi="Times New Roman"/>
          <w:b/>
          <w:bCs/>
          <w:sz w:val="24"/>
          <w:szCs w:val="24"/>
        </w:rPr>
        <w:t xml:space="preserve">11. APPLICATION DEMONSTRATION: RUDP CHAT</w:t>
      </w:r>
    </w:p>
    <w:p>
      <w:pPr>
        <w:spacing w:after="120" w:line="360"/>
        <w:jc w:val="both"/>
      </w:pPr>
      <w:r>
        <w:rPr>
          <w:rFonts w:ascii="Times New Roman" w:cs="Times New Roman" w:eastAsia="Times New Roman" w:hAnsi="Times New Roman"/>
          <w:sz w:val="24"/>
          <w:szCs w:val="24"/>
        </w:rPr>
        <w:t xml:space="preserve">To show what the protocol does for a user, a messenger was built on the same packet format in three forms. The terminal program (src/chat.c) is a symmetric peer: each message is one data segment with a sequence number, the receiver delivers messages strictly in order and answers with cumulative ACKs, and the sender keeps a Go-Back-N window of eight messages with a 300 ms timeout and fast retransmit on three duplicate ACKs. Packet loss is simulated on the sending side, so a user can watch a lost message being recovered while the conversation still arrives complete and in order.</w:t>
      </w:r>
    </w:p>
    <w:p>
      <w:pPr>
        <w:spacing w:after="120" w:line="360"/>
        <w:jc w:val="both"/>
      </w:pPr>
      <w:r>
        <w:rPr>
          <w:rFonts w:ascii="Times New Roman" w:cs="Times New Roman" w:eastAsia="Times New Roman" w:hAnsi="Times New Roman"/>
          <w:sz w:val="24"/>
          <w:szCs w:val="24"/>
        </w:rPr>
        <w:t xml:space="preserve">The program was then extended to run between two machines. The peer is given as ip:port, the socket binds to all interfaces, and each side sends small acknowledgment packets to the other until the first packet arrives, which opens the return path through home routers (NAT); the peer address is then learned from the first valid packet. The two ends were connected over a Tailscale private network, one on the laptop and one on an Android phone.</w:t>
      </w:r>
    </w:p>
    <w:p>
      <w:pPr>
        <w:spacing w:after="120" w:line="360"/>
        <w:jc w:val="both"/>
      </w:pPr>
      <w:r>
        <w:rPr>
          <w:rFonts w:ascii="Times New Roman" w:cs="Times New Roman" w:eastAsia="Times New Roman" w:hAnsi="Times New Roman"/>
          <w:sz w:val="24"/>
          <w:szCs w:val="24"/>
        </w:rPr>
        <w:t xml:space="preserve">Finally, a browser front end was added (web/rudp_web.py and web/index.html). A browser cannot send raw UDP, so a small gateway written in Python with only the standard library implements the same RUDP rules and serves the chat page over local HTTP. It interoperates with the C program: in a test with 30% simulated loss in both directions, messages from the browser and from the terminal peer all arrived once and in order. The page, shown in Figure 31, marks each sent message as delivered once it is acknowledged and shows a live loss slider, counts of packets sent, lost and resent, the number of messages in flight, and a log of timeouts and fast retransmits.</w:t>
      </w:r>
    </w:p>
    <w:p>
      <w:pPr>
        <w:keepNext/>
        <w:spacing w:after="60" w:before="120"/>
        <w:jc w:val="center"/>
      </w:pPr>
      <w:r>
        <w:drawing>
          <wp:inline distT="0" distB="0" distL="0" distR="0">
            <wp:extent cx="5715000" cy="3324225"/>
            <wp:effectExtent t="0" r="0" b="0" l="0"/>
            <wp:docPr id="1" name="fig31" descr="RUDP Web Chat between two peers with 30% simulated packet loss: delivered ticks, packet counters, window state and protocol log."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3242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4"/>
          <w:szCs w:val="24"/>
        </w:rPr>
        <w:t xml:space="preserve">Figure 31: </w:t>
      </w:r>
      <w:r>
        <w:rPr>
          <w:rFonts w:ascii="Times New Roman" w:cs="Times New Roman" w:eastAsia="Times New Roman" w:hAnsi="Times New Roman"/>
          <w:i/>
          <w:iCs/>
          <w:sz w:val="24"/>
          <w:szCs w:val="24"/>
        </w:rPr>
        <w:t xml:space="preserve">RUDP Web Chat between two peers with 30% simulated packet loss: delivered ticks, packet counters, window state and protocol log.</w:t>
      </w:r>
    </w:p>
    <w:p>
      <w:pPr>
        <w:spacing w:after="120" w:line="360"/>
        <w:jc w:val="both"/>
      </w:pPr>
      <w:r>
        <w:rPr>
          <w:rFonts w:ascii="Times New Roman" w:cs="Times New Roman" w:eastAsia="Times New Roman" w:hAnsi="Times New Roman"/>
          <w:sz w:val="24"/>
          <w:szCs w:val="24"/>
        </w:rPr>
        <w:t xml:space="preserve">The web page also lets the user choose the window controller: a fixed window of eight, the AIMD rule, or the Smart-RUDP Q-learning agent, which loads the trained table from the experiments and keeps learning while the chat runs. A button sends 60 test messages and reports how long delivery took. In local tests with 10% loss and 40 ms of emulated one-way delay, delivery of 60 messages took between 0.5 and 1.6 s for the fixed and AIMD controllers, while Smart-RUDP took 6.3 s on its first run and 1.2 s on its second, as the agent adapted to a path it was not trained on. Smart-RUDP therefore did not beat the simple controllers here, which agrees with the result of Section 8. This demonstration is an application of the protocol, not a new measurement. Over the internet the result also depends on the network between the peers: direct connections between two home networks usually work, but shared or carrier-grade NAT, as on many hostel networks, can block them, which is why the private-network route was used.</w:t>
      </w:r>
    </w:p>
    <w:p>
      <w:pPr>
        <w:pStyle w:val="Heading1"/>
        <w:keepNext/>
        <w:spacing w:after="120" w:before="240" w:line="360"/>
      </w:pPr>
      <w:r>
        <w:rPr>
          <w:rFonts w:ascii="Times New Roman" w:cs="Times New Roman" w:eastAsia="Times New Roman" w:hAnsi="Times New Roman"/>
          <w:b/>
          <w:bCs/>
          <w:sz w:val="24"/>
          <w:szCs w:val="24"/>
        </w:rPr>
        <w:t xml:space="preserve">12. LIMITATIONS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Go-Back-N.</w:t>
      </w:r>
      <w:r>
        <w:rPr>
          <w:rFonts w:ascii="Times New Roman" w:cs="Times New Roman" w:eastAsia="Times New Roman" w:hAnsi="Times New Roman"/>
          <w:sz w:val="24"/>
          <w:szCs w:val="24"/>
        </w:rPr>
        <w:t xml:space="preserve"> One lost packet forces retransmission of the whole in-flight window on timeout, which wastes bandwidth compared with Selective Repeat.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Fixed timeout in the original client.</w:t>
      </w:r>
      <w:r>
        <w:rPr>
          <w:rFonts w:ascii="Times New Roman" w:cs="Times New Roman" w:eastAsia="Times New Roman" w:hAnsi="Times New Roman"/>
          <w:sz w:val="24"/>
          <w:szCs w:val="24"/>
        </w:rPr>
        <w:t xml:space="preserve"> The 500 ms retransmission timeout of the benchmarked client is not estimated from measured round-trip time and does not back off; the Smart-RUDP client of Section 8 adds an adaptive timeout with backoff.</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Simplified fast recovery.</w:t>
      </w:r>
      <w:r>
        <w:rPr>
          <w:rFonts w:ascii="Times New Roman" w:cs="Times New Roman" w:eastAsia="Times New Roman" w:hAnsi="Times New Roman"/>
          <w:sz w:val="24"/>
          <w:szCs w:val="24"/>
        </w:rPr>
        <w:t xml:space="preserve"> The window is halved on three duplicate ACKs, but window inflation from RFC 5681 is not implemented.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Limited test conditions.</w:t>
      </w:r>
      <w:r>
        <w:rPr>
          <w:rFonts w:ascii="Times New Roman" w:cs="Times New Roman" w:eastAsia="Times New Roman" w:hAnsi="Times New Roman"/>
          <w:sz w:val="24"/>
          <w:szCs w:val="24"/>
        </w:rPr>
        <w:t xml:space="preserve"> All tests ran on one machine over the loopback interface. The simulator drops only client data packets, and delay, jitter and reordering were not tested.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Single runs.</w:t>
      </w:r>
      <w:r>
        <w:rPr>
          <w:rFonts w:ascii="Times New Roman" w:cs="Times New Roman" w:eastAsia="Times New Roman" w:hAnsi="Times New Roman"/>
          <w:sz w:val="24"/>
          <w:szCs w:val="24"/>
        </w:rPr>
        <w:t xml:space="preserve"> Each benchmark level was run once with a clock-seeded random generator, so small differences between levels are not statistically meaningful.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 encryption or multiplexing.</w:t>
      </w:r>
      <w:r>
        <w:rPr>
          <w:rFonts w:ascii="Times New Roman" w:cs="Times New Roman" w:eastAsia="Times New Roman" w:hAnsi="Times New Roman"/>
          <w:sz w:val="24"/>
          <w:szCs w:val="24"/>
        </w:rPr>
        <w:t xml:space="preserve"> RUDP does not provide the security or stream features of QUIC.</w:t>
      </w:r>
    </w:p>
    <w:p>
      <w:pPr>
        <w:pStyle w:val="Heading1"/>
        <w:keepNext/>
        <w:spacing w:after="120" w:before="240" w:line="360"/>
      </w:pPr>
      <w:r>
        <w:rPr>
          <w:rFonts w:ascii="Times New Roman" w:cs="Times New Roman" w:eastAsia="Times New Roman" w:hAnsi="Times New Roman"/>
          <w:b/>
          <w:bCs/>
          <w:sz w:val="24"/>
          <w:szCs w:val="24"/>
        </w:rPr>
        <w:t xml:space="preserve">13. CONCLUSION AND FUTURE ENHANCEMENTS</w:t>
      </w:r>
    </w:p>
    <w:p>
      <w:pPr>
        <w:spacing w:after="120" w:line="360"/>
        <w:jc w:val="both"/>
      </w:pPr>
      <w:r>
        <w:rPr>
          <w:rFonts w:ascii="Times New Roman" w:cs="Times New Roman" w:eastAsia="Times New Roman" w:hAnsi="Times New Roman"/>
          <w:sz w:val="24"/>
          <w:szCs w:val="24"/>
        </w:rPr>
        <w:t xml:space="preserve">RUDP shows that TCP's core guarantees, ordered and complete delivery over a lossy datagram service together with a self-limiting sending rate, can be built and verified from first principles. The final system delivered all 62 packets of a 2,442-byte message at every simulated loss level from 0% to 40%. The congestion window responded as AIMD predicts, shrinking from 18.71 to 2.00 packets as loss rose, and the 500 ms retransmission interval was visible both in the cwnd graph and in the packet capture.</w:t>
      </w:r>
    </w:p>
    <w:p>
      <w:pPr>
        <w:spacing w:after="120" w:line="360"/>
        <w:jc w:val="both"/>
      </w:pPr>
      <w:r>
        <w:rPr>
          <w:rFonts w:ascii="Times New Roman" w:cs="Times New Roman" w:eastAsia="Times New Roman" w:hAnsi="Times New Roman"/>
          <w:sz w:val="24"/>
          <w:szCs w:val="24"/>
        </w:rPr>
        <w:t xml:space="preserve">Smart-RUDP then tested whether a learned window policy could improve on the rule. A tabular Q-learning agent matched AIMD on the lossy path and was slower on the 5G-like and satellite-like paths, with somewhat fewer retransmissions; the honest finding is that this simple agent does not beat a well-tuned rule. The network design adds a four-router OSPF network with VLANs, DHCP, an access list and a tested link failover in Cisco Packet Tracer, and the Wireshark work adds a dissector and traces that make the protocol behaviour visible packet by packet.</w:t>
      </w:r>
    </w:p>
    <w:p>
      <w:pPr>
        <w:spacing w:after="120" w:line="360"/>
        <w:jc w:val="both"/>
      </w:pPr>
      <w:r>
        <w:rPr>
          <w:rFonts w:ascii="Times New Roman" w:cs="Times New Roman" w:eastAsia="Times New Roman" w:hAnsi="Times New Roman"/>
          <w:sz w:val="24"/>
          <w:szCs w:val="24"/>
        </w:rPr>
        <w:t xml:space="preserve">The project also taught that reliable transport is largely timers and edge cases, that congestion control is a feedback loop in which the sender listens to the network, that independent evidence such as a packet capture matters, and that debugging the environment is as important as debugging the code.</w:t>
      </w:r>
    </w:p>
    <w:p>
      <w:pPr>
        <w:spacing w:after="120" w:line="360"/>
        <w:jc w:val="both"/>
      </w:pPr>
      <w:r>
        <w:rPr>
          <w:rFonts w:ascii="Times New Roman" w:cs="Times New Roman" w:eastAsia="Times New Roman" w:hAnsi="Times New Roman"/>
          <w:sz w:val="24"/>
          <w:szCs w:val="24"/>
        </w:rPr>
        <w:t xml:space="preserve">Future enhancements 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Selective Repeat or selective acknowledgments, so only lost packets are resent.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An adaptive retransmission timer based on measured round-trip time, with exponential backoff.</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CUBIC window-growth variant to compare with the AIMD results reported here.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Repeating the Smart-RUDP scenarios with kernel tc/netem and on a real multi-machine path, with reordering, and running the TCP and plain-UDP baselines.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Repeated runs per loss level with averages and confidence intervals.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stronger learning agent (more training, richer state, or a deep network as in [9][10]) combined with selective acknowledgments, since the tabular agent here only matched AIMD.</w:t>
      </w:r>
    </w:p>
    <w:p>
      <w:pPr>
        <w:pStyle w:val="Heading1"/>
        <w:keepNext/>
        <w:spacing w:after="120" w:before="240" w:line="360"/>
      </w:pPr>
      <w:r>
        <w:rPr>
          <w:rFonts w:ascii="Times New Roman" w:cs="Times New Roman" w:eastAsia="Times New Roman" w:hAnsi="Times New Roman"/>
          <w:b/>
          <w:bCs/>
          <w:sz w:val="24"/>
          <w:szCs w:val="24"/>
        </w:rPr>
        <w:t xml:space="preserve">REFERENCES</w:t>
      </w:r>
    </w:p>
    <w:p>
      <w:pPr>
        <w:spacing w:after="100" w:line="360"/>
        <w:ind w:left="540" w:hanging="540"/>
        <w:jc w:val="left"/>
      </w:pPr>
      <w:r>
        <w:rPr>
          <w:rFonts w:ascii="Times New Roman" w:cs="Times New Roman" w:eastAsia="Times New Roman" w:hAnsi="Times New Roman"/>
          <w:sz w:val="24"/>
          <w:szCs w:val="24"/>
        </w:rPr>
        <w:t xml:space="preserve">[1]  V. Jacobson and M. J. Karels, "Congestion Avoidance and Control," in Proc. ACM SIGCOMM '88, 1988, pp. 314-329.</w:t>
      </w:r>
    </w:p>
    <w:p>
      <w:pPr>
        <w:spacing w:after="100" w:line="360"/>
        <w:ind w:left="540" w:hanging="540"/>
        <w:jc w:val="left"/>
      </w:pPr>
      <w:r>
        <w:rPr>
          <w:rFonts w:ascii="Times New Roman" w:cs="Times New Roman" w:eastAsia="Times New Roman" w:hAnsi="Times New Roman"/>
          <w:sz w:val="24"/>
          <w:szCs w:val="24"/>
        </w:rPr>
        <w:t xml:space="preserve">[2]  D.-M. Chiu and R. Jain, "Analysis of the Increase and Decrease Algorithms for Congestion Avoidance in Computer Networks," Computer Networks and ISDN Systems, vol. 17, no. 1, pp. 1-14, 1989.</w:t>
      </w:r>
    </w:p>
    <w:p>
      <w:pPr>
        <w:spacing w:after="100" w:line="360"/>
        <w:ind w:left="540" w:hanging="540"/>
        <w:jc w:val="left"/>
      </w:pPr>
      <w:r>
        <w:rPr>
          <w:rFonts w:ascii="Times New Roman" w:cs="Times New Roman" w:eastAsia="Times New Roman" w:hAnsi="Times New Roman"/>
          <w:sz w:val="24"/>
          <w:szCs w:val="24"/>
        </w:rPr>
        <w:t xml:space="preserve">[3]  M. Allman, V. Paxson and E. Blanton, "TCP Congestion Control," RFC 5681, IETF, Sept. 2009.</w:t>
      </w:r>
    </w:p>
    <w:p>
      <w:pPr>
        <w:spacing w:after="100" w:line="360"/>
        <w:ind w:left="540" w:hanging="540"/>
        <w:jc w:val="left"/>
      </w:pPr>
      <w:r>
        <w:rPr>
          <w:rFonts w:ascii="Times New Roman" w:cs="Times New Roman" w:eastAsia="Times New Roman" w:hAnsi="Times New Roman"/>
          <w:sz w:val="24"/>
          <w:szCs w:val="24"/>
        </w:rPr>
        <w:t xml:space="preserve">[4]  S. Ha, I. Rhee and L. Xu, "CUBIC: A New TCP-Friendly High-Speed TCP Variant," ACM SIGOPS Operating Systems Review, vol. 42, no. 5, pp. 64-74, July 2008.</w:t>
      </w:r>
    </w:p>
    <w:p>
      <w:pPr>
        <w:spacing w:after="100" w:line="360"/>
        <w:ind w:left="540" w:hanging="540"/>
        <w:jc w:val="left"/>
      </w:pPr>
      <w:r>
        <w:rPr>
          <w:rFonts w:ascii="Times New Roman" w:cs="Times New Roman" w:eastAsia="Times New Roman" w:hAnsi="Times New Roman"/>
          <w:sz w:val="24"/>
          <w:szCs w:val="24"/>
        </w:rPr>
        <w:t xml:space="preserve">[5]  A. Langley et al., "The QUIC Transport Protocol: Design and Internet-Scale Deployment," in Proc. ACM SIGCOMM '17, Los Angeles, CA, Aug. 2017.</w:t>
      </w:r>
    </w:p>
    <w:p>
      <w:pPr>
        <w:spacing w:after="100" w:line="360"/>
        <w:ind w:left="540" w:hanging="540"/>
        <w:jc w:val="left"/>
      </w:pPr>
      <w:r>
        <w:rPr>
          <w:rFonts w:ascii="Times New Roman" w:cs="Times New Roman" w:eastAsia="Times New Roman" w:hAnsi="Times New Roman"/>
          <w:sz w:val="24"/>
          <w:szCs w:val="24"/>
        </w:rPr>
        <w:t xml:space="preserve">[6]  J. Iyengar and M. Thomson, Eds., "QUIC: A UDP-Based Multiplexed and Secure Transport," RFC 9000, IETF, May 2021.</w:t>
      </w:r>
    </w:p>
    <w:p>
      <w:pPr>
        <w:spacing w:after="100" w:line="360"/>
        <w:ind w:left="540" w:hanging="540"/>
        <w:jc w:val="left"/>
      </w:pPr>
      <w:r>
        <w:rPr>
          <w:rFonts w:ascii="Times New Roman" w:cs="Times New Roman" w:eastAsia="Times New Roman" w:hAnsi="Times New Roman"/>
          <w:sz w:val="24"/>
          <w:szCs w:val="24"/>
        </w:rPr>
        <w:t xml:space="preserve">[7]  S. Hemminger, "Network Emulation with NetEm," Open Source Development Lab, Apr. 2005, as cited in the tc-netem manual page.</w:t>
      </w:r>
    </w:p>
    <w:p>
      <w:pPr>
        <w:spacing w:after="100" w:line="360"/>
        <w:ind w:left="540" w:hanging="540"/>
        <w:jc w:val="left"/>
      </w:pPr>
      <w:r>
        <w:rPr>
          <w:rFonts w:ascii="Times New Roman" w:cs="Times New Roman" w:eastAsia="Times New Roman" w:hAnsi="Times New Roman"/>
          <w:sz w:val="24"/>
          <w:szCs w:val="24"/>
        </w:rPr>
        <w:t xml:space="preserve">[8]  J. Postel, "User Datagram Protocol," RFC 768, IETF, Aug. 1980.</w:t>
      </w:r>
    </w:p>
    <w:p>
      <w:pPr>
        <w:spacing w:after="100" w:line="360"/>
        <w:ind w:left="540" w:hanging="540"/>
        <w:jc w:val="left"/>
      </w:pPr>
      <w:r>
        <w:rPr>
          <w:rFonts w:ascii="Times New Roman" w:cs="Times New Roman" w:eastAsia="Times New Roman" w:hAnsi="Times New Roman"/>
          <w:sz w:val="24"/>
          <w:szCs w:val="24"/>
        </w:rPr>
        <w:t xml:space="preserve">[9]  K. S. Midhula and P. Arun Raj Kumar, "An Adaptive Congestion Control Protocol for Wireless Networks Using Deep Reinforcement Learning," IEEE Trans. Network and Service Management, vol. 21, no. 2, pp. 2027-2043, 2024.</w:t>
      </w:r>
    </w:p>
    <w:p>
      <w:pPr>
        <w:spacing w:after="100" w:line="360"/>
        <w:ind w:left="540" w:hanging="540"/>
        <w:jc w:val="left"/>
      </w:pPr>
      <w:r>
        <w:rPr>
          <w:rFonts w:ascii="Times New Roman" w:cs="Times New Roman" w:eastAsia="Times New Roman" w:hAnsi="Times New Roman"/>
          <w:sz w:val="24"/>
          <w:szCs w:val="24"/>
        </w:rPr>
        <w:t xml:space="preserve">[10]  Y. Cao, J. Nie, Y. Fan, X. Shao and G. Lei, "DRLFcc: Deep Reinforcement Learning-empowered Congestion Control Mechanism for TCP Fast Recovery in High Loss Wireless Networks," in Proc. IEEE GLOBECOM 2023, pp. 4345-4350, 2023.</w:t>
      </w:r>
    </w:p>
    <w:p>
      <w:pPr>
        <w:spacing w:after="100" w:line="360"/>
        <w:ind w:left="540" w:hanging="540"/>
        <w:jc w:val="left"/>
      </w:pPr>
      <w:r>
        <w:rPr>
          <w:rFonts w:ascii="Times New Roman" w:cs="Times New Roman" w:eastAsia="Times New Roman" w:hAnsi="Times New Roman"/>
          <w:sz w:val="24"/>
          <w:szCs w:val="24"/>
        </w:rPr>
        <w:t xml:space="preserve">[11]  C. J. C. H. Watkins and P. Dayan, "Q-learning," Machine Learning, vol. 8, no. 3-4, pp. 279-292, 1992.</w:t>
      </w:r>
    </w:p>
    <w:p>
      <w:pPr>
        <w:spacing w:after="100" w:line="360"/>
        <w:ind w:left="540" w:hanging="540"/>
        <w:jc w:val="left"/>
      </w:pPr>
      <w:r>
        <w:rPr>
          <w:rFonts w:ascii="Times New Roman" w:cs="Times New Roman" w:eastAsia="Times New Roman" w:hAnsi="Times New Roman"/>
          <w:sz w:val="24"/>
          <w:szCs w:val="24"/>
        </w:rPr>
        <w:t xml:space="preserve">[12]  M. Dong, Q. Li, D. Zarchy, P. B. Godfrey and M. Schapira, "PCC: Re-architecting Congestion Control for Consistent High Performance," in Proc. USENIX NSDI 2015, pp. 395-408.</w:t>
      </w:r>
    </w:p>
    <w:p>
      <w:pPr>
        <w:spacing w:after="100" w:line="360"/>
        <w:ind w:left="540" w:hanging="540"/>
        <w:jc w:val="left"/>
      </w:pPr>
      <w:r>
        <w:rPr>
          <w:rFonts w:ascii="Times New Roman" w:cs="Times New Roman" w:eastAsia="Times New Roman" w:hAnsi="Times New Roman"/>
          <w:sz w:val="24"/>
          <w:szCs w:val="24"/>
        </w:rPr>
        <w:t xml:space="preserve">[13]  J. Moy, "OSPF Version 2," RFC 2328, IETF, Apr. 1998.</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f9be9e5382449c9f763bb0651c063a9b7bd4d5.png"/><Relationship Id="rId9" Type="http://schemas.openxmlformats.org/officeDocument/2006/relationships/image" Target="media/77eaabcbd1a88b77e58a8194d1538067aad84fc0.png"/><Relationship Id="rId10" Type="http://schemas.openxmlformats.org/officeDocument/2006/relationships/image" Target="media/7359037bb19f64f7ad5d845f135720b81ef78d41.png"/><Relationship Id="rId11" Type="http://schemas.openxmlformats.org/officeDocument/2006/relationships/image" Target="media/9130ee6ef7b35c229a987a2eafa74fc569342681.png"/><Relationship Id="rId12" Type="http://schemas.openxmlformats.org/officeDocument/2006/relationships/image" Target="media/21dcf572926fc0256e7e1279b46d9a455b99c04b.png"/><Relationship Id="rId13" Type="http://schemas.openxmlformats.org/officeDocument/2006/relationships/image" Target="media/2163230360bc3ec1757ff8fb12c608e3abf3eda8.png"/><Relationship Id="rId14" Type="http://schemas.openxmlformats.org/officeDocument/2006/relationships/image" Target="media/c4357d641b5a947f401fcc13219c7efc058984ff.png"/><Relationship Id="rId15" Type="http://schemas.openxmlformats.org/officeDocument/2006/relationships/image" Target="media/7293716fa45b712046839c01e4704c5477ce69b2.png"/><Relationship Id="rId16" Type="http://schemas.openxmlformats.org/officeDocument/2006/relationships/image" Target="media/b6ac34e979dc43b37a77d5f27f7fc211e047e4e7.png"/><Relationship Id="rId17" Type="http://schemas.openxmlformats.org/officeDocument/2006/relationships/image" Target="media/6d2c16097e25e37d9c7f711e3ad9bff46b2e96cd.png"/><Relationship Id="rId18" Type="http://schemas.openxmlformats.org/officeDocument/2006/relationships/image" Target="media/335770e8443e6de3435e8c457c77258cb17d0024.png"/><Relationship Id="rId19" Type="http://schemas.openxmlformats.org/officeDocument/2006/relationships/image" Target="media/b68ac3d7af3535975a6c38f305fb4185a7977d4e.png"/><Relationship Id="rId20" Type="http://schemas.openxmlformats.org/officeDocument/2006/relationships/image" Target="media/eee201d3643126dbc55fe676a813d0e88c34d316.png"/><Relationship Id="rId21" Type="http://schemas.openxmlformats.org/officeDocument/2006/relationships/image" Target="media/afcea676306d9f817e85a03fd51a3eb15f819e31.png"/><Relationship Id="rId22" Type="http://schemas.openxmlformats.org/officeDocument/2006/relationships/image" Target="media/26553f1672859276f229331b7ca5583170fd7062.png"/><Relationship Id="rId23" Type="http://schemas.openxmlformats.org/officeDocument/2006/relationships/image" Target="media/079ba75e649c3b06c012d9a0b830fa9267d65217.png"/><Relationship Id="rId24" Type="http://schemas.openxmlformats.org/officeDocument/2006/relationships/image" Target="media/b9f8d82f28ae30b47d4521f0e2490c3fb925b892.png"/><Relationship Id="rId25" Type="http://schemas.openxmlformats.org/officeDocument/2006/relationships/image" Target="media/56fb8779275d106ff5ade8885907f4270e800673.png"/><Relationship Id="rId26" Type="http://schemas.openxmlformats.org/officeDocument/2006/relationships/image" Target="media/1d0b8aed34d4579838919bddc53fc2ca78c89cbd.png"/><Relationship Id="rId27" Type="http://schemas.openxmlformats.org/officeDocument/2006/relationships/image" Target="media/4da80da9a97254611c9df23d8565f88305ca6532.png"/><Relationship Id="rId28" Type="http://schemas.openxmlformats.org/officeDocument/2006/relationships/image" Target="media/15649dda6df65d9d2af1c992263137bb88cde12a.png"/><Relationship Id="rId29" Type="http://schemas.openxmlformats.org/officeDocument/2006/relationships/image" Target="media/cc0608690affcf73a1a5c29b3174113b3edb6198.png"/><Relationship Id="rId30" Type="http://schemas.openxmlformats.org/officeDocument/2006/relationships/image" Target="media/e113038be35b4f5888a0048e3a83087f67085921.png"/><Relationship Id="rId31" Type="http://schemas.openxmlformats.org/officeDocument/2006/relationships/image" Target="media/a6b62677f97d38003cbdd492543fd21b862cf3c7.png"/><Relationship Id="rId32" Type="http://schemas.openxmlformats.org/officeDocument/2006/relationships/image" Target="media/dca57d017e1613b47ab4246aa18dbb3be1ba8860.png"/><Relationship Id="rId33" Type="http://schemas.openxmlformats.org/officeDocument/2006/relationships/image" Target="media/5d24c3ddf4fc42800a17ffdb97cffeac630a8f64.png"/><Relationship Id="rId34" Type="http://schemas.openxmlformats.org/officeDocument/2006/relationships/image" Target="media/e037d38ab8ffb20c31fc0aa01929298a98f808e4.png"/><Relationship Id="rId35" Type="http://schemas.openxmlformats.org/officeDocument/2006/relationships/image" Target="media/da927aeb3c6a3d5fc349e32dfd63b822bf57c414.png"/><Relationship Id="rId36" Type="http://schemas.openxmlformats.org/officeDocument/2006/relationships/image" Target="media/5fc4296f817e17b6c15fdf7a2fe8cfd4bb5d4a60.png"/><Relationship Id="rId37" Type="http://schemas.openxmlformats.org/officeDocument/2006/relationships/image" Target="media/9b0019423de3f9e62e44ba45736335f862097940.png"/><Relationship Id="rId38" Type="http://schemas.openxmlformats.org/officeDocument/2006/relationships/image" Target="media/7b173b9a16ff847318d23d0260e0ff3a2281ed2b.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2026-10-09T04:18:59.035Z</dcterms:created>
  <dcterms:modified xsi:type="dcterms:W3CDTF">2026-10-09T04:18:59.035Z</dcterms:modified>
</cp:coreProperties>
</file>

<file path=docProps/custom.xml><?xml version="1.0" encoding="utf-8"?>
<Properties xmlns="http://schemas.openxmlformats.org/officeDocument/2006/custom-properties" xmlns:vt="http://schemas.openxmlformats.org/officeDocument/2006/docPropsVTypes"/>
</file>