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1D9AB" w14:textId="77777777" w:rsidR="005E6BBC" w:rsidRDefault="00000000">
      <w:pPr>
        <w:pStyle w:val="a"/>
        <w:spacing w:before="1200"/>
        <w:jc w:val="center"/>
      </w:pPr>
      <w:r>
        <w:t>Beschreibung des Fluggebiets</w:t>
      </w:r>
    </w:p>
    <w:p w14:paraId="6DB83688" w14:textId="77777777" w:rsidR="005E6BBC" w:rsidRDefault="00000000">
      <w:pPr>
        <w:pStyle w:val="a"/>
        <w:spacing w:before="600"/>
        <w:jc w:val="center"/>
      </w:pPr>
      <w:proofErr w:type="spellStart"/>
      <w:r>
        <w:t>Test_ODCC_Helgoland</w:t>
      </w:r>
      <w:proofErr w:type="spellEnd"/>
    </w:p>
    <w:p w14:paraId="4F10EF33" w14:textId="77777777" w:rsidR="005E6BBC" w:rsidRDefault="00000000">
      <w:pPr>
        <w:pStyle w:val="a0"/>
        <w:spacing w:before="800"/>
        <w:jc w:val="center"/>
      </w:pPr>
      <w:r>
        <w:t>Erstellt am 22.5.2026</w:t>
      </w:r>
    </w:p>
    <w:p w14:paraId="57B551AA" w14:textId="3ACCC0F6" w:rsidR="005E6BBC" w:rsidRDefault="007B6830">
      <w:pPr>
        <w:pStyle w:val="a0"/>
        <w:spacing w:before="2000"/>
        <w:jc w:val="center"/>
      </w:pPr>
      <w:r w:rsidRPr="007B6830">
        <w:rPr>
          <w:b w:val="0"/>
          <w:bCs w:val="0"/>
          <w:i/>
          <w:iCs/>
          <w:sz w:val="22"/>
          <w:szCs w:val="22"/>
        </w:rPr>
        <w:t>Aufbauend auf der Vorlage von:</w:t>
      </w:r>
      <w:r>
        <w:br/>
      </w:r>
      <w:r w:rsidR="00000000">
        <w:t>Digitale Plattform Unbemannte Luftfahrt (</w:t>
      </w:r>
      <w:proofErr w:type="spellStart"/>
      <w:r w:rsidR="00000000">
        <w:t>dipul</w:t>
      </w:r>
      <w:proofErr w:type="spellEnd"/>
      <w:r w:rsidR="00000000">
        <w:t>)</w:t>
      </w:r>
      <w:r>
        <w:br/>
      </w:r>
    </w:p>
    <w:p w14:paraId="620AD44D" w14:textId="77777777" w:rsidR="005E6BBC" w:rsidRDefault="00000000">
      <w:pPr>
        <w:pStyle w:val="a0"/>
        <w:spacing w:before="6000"/>
        <w:jc w:val="center"/>
      </w:pPr>
      <w:r>
        <w:t>Die folgenden Seiten können in dem Betriebshandbuch in das Kapitel „Fluggebiete“ eingefügt werden.</w:t>
      </w:r>
    </w:p>
    <w:p w14:paraId="547F7D3E" w14:textId="77777777" w:rsidR="005E6BBC" w:rsidRDefault="005E6BBC">
      <w:pPr>
        <w:sectPr w:rsidR="005E6BBC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9F4833F" w14:textId="77777777" w:rsidR="005E6BBC" w:rsidRDefault="00000000">
      <w:pPr>
        <w:pStyle w:val="berschrift2"/>
      </w:pPr>
      <w:r>
        <w:lastRenderedPageBreak/>
        <w:t xml:space="preserve">Fluggebiet </w:t>
      </w:r>
      <w:proofErr w:type="spellStart"/>
      <w:r>
        <w:t>Test_ODCC_Helgoland</w:t>
      </w:r>
      <w:proofErr w:type="spellEnd"/>
    </w:p>
    <w:p w14:paraId="745BEBEA" w14:textId="77777777" w:rsidR="005E6BBC" w:rsidRDefault="00000000">
      <w:pPr>
        <w:pStyle w:val="berschrift3"/>
      </w:pPr>
      <w:r>
        <w:t>Beschreibung</w:t>
      </w:r>
    </w:p>
    <w:p w14:paraId="05765CA8" w14:textId="77777777" w:rsidR="005E6BBC" w:rsidRDefault="00000000">
      <w:r>
        <w:t>Das Fluggebiet mit seinen exakten Koordinaten ist innerhalb der zugehörigen Datei „</w:t>
      </w:r>
      <w:proofErr w:type="spellStart"/>
      <w:r>
        <w:t>dipul-Test_ODCC_Helgoland.kml</w:t>
      </w:r>
      <w:proofErr w:type="spellEnd"/>
      <w:r>
        <w:t>“ eindeutig festgelegt und in der folgenden Abbildung dargestellt.</w:t>
      </w:r>
    </w:p>
    <w:p w14:paraId="28CD5B32" w14:textId="77777777" w:rsidR="005E6BBC" w:rsidRDefault="00000000">
      <w:r>
        <w:rPr>
          <w:noProof/>
        </w:rPr>
        <w:drawing>
          <wp:inline distT="0" distB="0" distL="0" distR="0" wp14:anchorId="0958EB1A" wp14:editId="333FF1A1">
            <wp:extent cx="5715000" cy="571500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04F8C" w14:textId="77777777" w:rsidR="005E6BBC" w:rsidRDefault="00000000">
      <w:r>
        <w:t>Die Abbildungsmitte hat die Koordinaten: N54.006354 E8.336079.</w:t>
      </w:r>
    </w:p>
    <w:p w14:paraId="7D68AB83" w14:textId="77777777" w:rsidR="005E6BBC" w:rsidRDefault="00000000">
      <w:r>
        <w:t>Die Pilotenposition befindet sich bei: N53.841847 E8.751481.</w:t>
      </w:r>
    </w:p>
    <w:p w14:paraId="3388B1E2" w14:textId="77777777" w:rsidR="005E6BBC" w:rsidRDefault="00000000">
      <w:r>
        <w:t>Kein allgemeiner Kommentar zum Projekt.</w:t>
      </w:r>
    </w:p>
    <w:p w14:paraId="1E1CF728" w14:textId="77777777" w:rsidR="005E6BBC" w:rsidRDefault="00000000">
      <w:pPr>
        <w:pStyle w:val="berschrift3"/>
      </w:pPr>
      <w:r>
        <w:t>Eingangswerte der Rechnung CV/GRB</w:t>
      </w:r>
    </w:p>
    <w:p w14:paraId="58427B04" w14:textId="77777777" w:rsidR="005E6BBC" w:rsidRDefault="00000000">
      <w:r>
        <w:t xml:space="preserve">Die Berechnung des </w:t>
      </w:r>
      <w:proofErr w:type="spellStart"/>
      <w:r>
        <w:t>Contingency</w:t>
      </w:r>
      <w:proofErr w:type="spellEnd"/>
      <w:r>
        <w:t xml:space="preserve"> Volumens und des Ground Risk Buffers erfolgte unter Zuhilfenahme des Volumenplaners der „Digitalen Plattform Unbemannte Luftfahrt“ (</w:t>
      </w:r>
      <w:proofErr w:type="spellStart"/>
      <w:r>
        <w:t>dipul</w:t>
      </w:r>
      <w:proofErr w:type="spellEnd"/>
      <w:r>
        <w:t>) in der Version 1.1.</w:t>
      </w:r>
    </w:p>
    <w:p w14:paraId="09763F38" w14:textId="77777777" w:rsidR="005E6BBC" w:rsidRDefault="00000000">
      <w:pPr>
        <w:spacing w:before="800"/>
      </w:pPr>
      <w:proofErr w:type="gramStart"/>
      <w:r>
        <w:lastRenderedPageBreak/>
        <w:t>UAS Eigenschaften</w:t>
      </w:r>
      <w:proofErr w:type="gramEnd"/>
    </w:p>
    <w:p w14:paraId="1863F700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Typ: </w:t>
      </w:r>
      <w:proofErr w:type="spellStart"/>
      <w:r>
        <w:t>Starrflügler</w:t>
      </w:r>
      <w:proofErr w:type="spellEnd"/>
      <w:r>
        <w:t xml:space="preserve"> ohne Fallschirm</w:t>
      </w:r>
    </w:p>
    <w:p w14:paraId="4E07828E" w14:textId="77777777" w:rsidR="005E6BBC" w:rsidRDefault="00000000">
      <w:pPr>
        <w:pStyle w:val="Listenabsatz"/>
        <w:numPr>
          <w:ilvl w:val="0"/>
          <w:numId w:val="2"/>
        </w:numPr>
      </w:pPr>
      <w:r>
        <w:t>Höhenmessung: GPS</w:t>
      </w:r>
    </w:p>
    <w:p w14:paraId="11286D56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Maximale Geschwindigkeit im Betrieb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: 30,0 m/s</w:t>
      </w:r>
    </w:p>
    <w:p w14:paraId="56F7375C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Maximale erlaubte Windgeschwindigkeit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Wind</m:t>
            </m:r>
          </m:sub>
        </m:sSub>
      </m:oMath>
      <w:r>
        <w:t>: 3,0 m/s</w:t>
      </w:r>
    </w:p>
    <w:p w14:paraId="6513AA53" w14:textId="77777777" w:rsidR="005E6BBC" w:rsidRDefault="00000000">
      <w:pPr>
        <w:pStyle w:val="Listenabsatz"/>
        <w:numPr>
          <w:ilvl w:val="0"/>
          <w:numId w:val="2"/>
        </w:numPr>
      </w:pPr>
      <w:r>
        <w:t>Charakteristische Dimension: 3,6 m</w:t>
      </w:r>
    </w:p>
    <w:p w14:paraId="3E7A0D31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Gleitzahl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ϵ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>: 10,0</w:t>
      </w:r>
    </w:p>
    <w:p w14:paraId="6B58DEE0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Maximaler Rollwinkel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>: 30,0 °</w:t>
      </w:r>
    </w:p>
    <w:p w14:paraId="4B6B1B8E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Geschwindigkeit bei Strömungsabriss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Stall</m:t>
            </m:r>
          </m:sub>
        </m:sSub>
      </m:oMath>
      <w:r>
        <w:t>: 10,0 m/s</w:t>
      </w:r>
    </w:p>
    <w:p w14:paraId="670CEAE1" w14:textId="77777777" w:rsidR="005E6BBC" w:rsidRDefault="00000000">
      <w:pPr>
        <w:spacing w:before="800"/>
      </w:pPr>
      <w:r>
        <w:t>Es wurden folgende Parameter verwendet:</w:t>
      </w:r>
    </w:p>
    <w:p w14:paraId="759BA0D6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Höhe Fluggebiet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FG</m:t>
            </m:r>
          </m:sub>
        </m:sSub>
      </m:oMath>
      <w:r>
        <w:t>: 100,0 m</w:t>
      </w:r>
    </w:p>
    <w:p w14:paraId="6E762F8B" w14:textId="77777777" w:rsidR="005E6BBC" w:rsidRDefault="00000000">
      <w:pPr>
        <w:pStyle w:val="Listenabsatz"/>
        <w:numPr>
          <w:ilvl w:val="0"/>
          <w:numId w:val="2"/>
        </w:numPr>
      </w:pPr>
      <w:r>
        <w:t>Berechnungsmethode: Von innen</w:t>
      </w:r>
    </w:p>
    <w:p w14:paraId="470AE6CD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Horizontales </w:t>
      </w:r>
      <w:proofErr w:type="spellStart"/>
      <w:r>
        <w:t>Contingency</w:t>
      </w:r>
      <w:proofErr w:type="spellEnd"/>
      <w:r>
        <w:t>-Volumen Manöver: 180° Kurve</w:t>
      </w:r>
    </w:p>
    <w:p w14:paraId="08451154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Vertikales </w:t>
      </w:r>
      <w:proofErr w:type="spellStart"/>
      <w:r>
        <w:t>Contingency</w:t>
      </w:r>
      <w:proofErr w:type="spellEnd"/>
      <w:r>
        <w:t xml:space="preserve"> Manöver: Übergang in den Sinkflug</w:t>
      </w:r>
    </w:p>
    <w:p w14:paraId="5CB68899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Ground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buffer</w:t>
      </w:r>
      <w:proofErr w:type="spellEnd"/>
      <w:r>
        <w:t xml:space="preserve"> </w:t>
      </w:r>
      <w:proofErr w:type="spellStart"/>
      <w:r>
        <w:t>manoeuver</w:t>
      </w:r>
      <w:proofErr w:type="spellEnd"/>
      <w:r>
        <w:t>: 1:1 Regel</w:t>
      </w:r>
    </w:p>
    <w:p w14:paraId="61A3418D" w14:textId="77777777" w:rsidR="005E6BBC" w:rsidRDefault="00000000">
      <w:pPr>
        <w:spacing w:before="800"/>
      </w:pPr>
      <w:r>
        <w:t>Annahmen</w:t>
      </w:r>
    </w:p>
    <w:p w14:paraId="4F16B49C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GPS-Ungenauigkeit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GPS</m:t>
            </m:r>
          </m:sub>
        </m:sSub>
      </m:oMath>
      <w:r>
        <w:t>: 3,0 m</w:t>
      </w:r>
    </w:p>
    <w:p w14:paraId="351B9E36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Positionshaltefehler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POS</m:t>
            </m:r>
          </m:sub>
        </m:sSub>
      </m:oMath>
      <w:r>
        <w:t>: 3,0 m</w:t>
      </w:r>
    </w:p>
    <w:p w14:paraId="7F9159C7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Kartenfehler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: 1,0 m</w:t>
      </w:r>
    </w:p>
    <w:p w14:paraId="062E112C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Reaktionszeit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Reak</m:t>
            </m:r>
          </m:sub>
        </m:sSub>
      </m:oMath>
      <w:r>
        <w:t>: 1,0 s</w:t>
      </w:r>
    </w:p>
    <w:p w14:paraId="30556B6D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Höhenmessfehler (barometrisch)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Baro</m:t>
            </m:r>
          </m:sub>
        </m:sSub>
      </m:oMath>
      <w:r>
        <w:t>: 1,0 m</w:t>
      </w:r>
    </w:p>
    <w:p w14:paraId="5806EF0A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Höhenmessfehler (GPS)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GPS</m:t>
            </m:r>
          </m:sub>
        </m:sSub>
      </m:oMath>
      <w:r>
        <w:t>: 4,0 m</w:t>
      </w:r>
    </w:p>
    <w:p w14:paraId="1D0D468D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Zusatzentfernung (horizontal)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Add</m:t>
            </m:r>
          </m:sub>
        </m:sSub>
      </m:oMath>
      <w:r>
        <w:t>: 0,0 m</w:t>
      </w:r>
    </w:p>
    <w:p w14:paraId="215842A0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Zusatzentfernung (vertikal)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Add</m:t>
            </m:r>
          </m:sub>
        </m:sSub>
      </m:oMath>
      <w:r>
        <w:t>: 0,0 m</w:t>
      </w:r>
    </w:p>
    <w:p w14:paraId="5200BED4" w14:textId="77777777" w:rsidR="005E6BBC" w:rsidRDefault="00000000">
      <w:pPr>
        <w:spacing w:before="800"/>
      </w:pPr>
      <w:r>
        <w:t xml:space="preserve">Eigene Werte für </w:t>
      </w:r>
      <w:proofErr w:type="spellStart"/>
      <w:r>
        <w:t>Contingency</w:t>
      </w:r>
      <w:proofErr w:type="spellEnd"/>
      <w:r>
        <w:t xml:space="preserve"> Manöver:</w:t>
      </w:r>
    </w:p>
    <w:p w14:paraId="01A5A888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Horizontales </w:t>
      </w:r>
      <w:proofErr w:type="spellStart"/>
      <w:r>
        <w:t>Contingency</w:t>
      </w:r>
      <w:proofErr w:type="spellEnd"/>
      <w:r>
        <w:t xml:space="preserve">-Volumen Eigener Wert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CM</m:t>
            </m:r>
          </m:sub>
        </m:sSub>
      </m:oMath>
      <w:r>
        <w:t>: - m</w:t>
      </w:r>
    </w:p>
    <w:p w14:paraId="4B3F10E5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Begründung: </w:t>
      </w:r>
    </w:p>
    <w:p w14:paraId="4D77F077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Vertikales </w:t>
      </w:r>
      <w:proofErr w:type="spellStart"/>
      <w:r>
        <w:t>Contingency</w:t>
      </w:r>
      <w:proofErr w:type="spellEnd"/>
      <w:r>
        <w:t xml:space="preserve">-Volumen Eigener Wert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CM</m:t>
            </m:r>
          </m:sub>
        </m:sSub>
      </m:oMath>
      <w:r>
        <w:t>: - m</w:t>
      </w:r>
    </w:p>
    <w:p w14:paraId="0D50F148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Begründung: </w:t>
      </w:r>
    </w:p>
    <w:p w14:paraId="754507C8" w14:textId="77777777" w:rsidR="005E6BBC" w:rsidRDefault="00000000">
      <w:pPr>
        <w:spacing w:before="800"/>
      </w:pPr>
      <w:r>
        <w:t>Begründungen bei Abweichungen von den Standardwerten:</w:t>
      </w:r>
    </w:p>
    <w:p w14:paraId="74487F6F" w14:textId="77777777" w:rsidR="005E6BBC" w:rsidRDefault="00000000">
      <w:pPr>
        <w:pStyle w:val="Listenabsatz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GPS</m:t>
            </m:r>
          </m:sub>
        </m:sSub>
      </m:oMath>
      <w:r>
        <w:t>: 3,0 m Standardwert</w:t>
      </w:r>
    </w:p>
    <w:p w14:paraId="1C4DC83A" w14:textId="77777777" w:rsidR="005E6BBC" w:rsidRDefault="00000000">
      <w:pPr>
        <w:pStyle w:val="Listenabsatz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POS</m:t>
            </m:r>
          </m:sub>
        </m:sSub>
      </m:oMath>
      <w:r>
        <w:t>: 3,0 m Standardwert</w:t>
      </w:r>
    </w:p>
    <w:p w14:paraId="6F071922" w14:textId="77777777" w:rsidR="005E6BBC" w:rsidRDefault="00000000">
      <w:pPr>
        <w:pStyle w:val="Listenabsatz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: 1,0 m Standardwert</w:t>
      </w:r>
    </w:p>
    <w:p w14:paraId="7E5C12CD" w14:textId="77777777" w:rsidR="005E6BBC" w:rsidRDefault="00000000">
      <w:pPr>
        <w:pStyle w:val="Listenabsatz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Reak</m:t>
            </m:r>
          </m:sub>
        </m:sSub>
      </m:oMath>
      <w:r>
        <w:t>: 1,0 s Standardwert</w:t>
      </w:r>
    </w:p>
    <w:p w14:paraId="2D4A4094" w14:textId="77777777" w:rsidR="005E6BBC" w:rsidRDefault="00000000">
      <w:pPr>
        <w:pStyle w:val="Listenabsatz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Baro</m:t>
            </m:r>
          </m:sub>
        </m:sSub>
      </m:oMath>
      <w:r>
        <w:t>: 1,0 s Standardwert</w:t>
      </w:r>
    </w:p>
    <w:p w14:paraId="149C3C38" w14:textId="77777777" w:rsidR="005E6BBC" w:rsidRDefault="00000000">
      <w:pPr>
        <w:pStyle w:val="Listenabsatz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GPS</m:t>
            </m:r>
          </m:sub>
        </m:sSub>
      </m:oMath>
      <w:r>
        <w:t>: 4,0 m Standardwert</w:t>
      </w:r>
    </w:p>
    <w:p w14:paraId="48BEEAA3" w14:textId="77777777" w:rsidR="005E6BBC" w:rsidRDefault="00000000">
      <w:pPr>
        <w:pStyle w:val="Listenabsatz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Add</m:t>
            </m:r>
          </m:sub>
        </m:sSub>
      </m:oMath>
      <w:r>
        <w:t>: 0,0 m Standardwert</w:t>
      </w:r>
    </w:p>
    <w:p w14:paraId="5F3C5531" w14:textId="77777777" w:rsidR="005E6BBC" w:rsidRDefault="00000000">
      <w:pPr>
        <w:pStyle w:val="Listenabsatz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Add</m:t>
            </m:r>
          </m:sub>
        </m:sSub>
      </m:oMath>
      <w:r>
        <w:t>: 0,0 m Standardwert</w:t>
      </w:r>
    </w:p>
    <w:p w14:paraId="289D1ACF" w14:textId="77777777" w:rsidR="005E6BBC" w:rsidRDefault="00000000">
      <w:pPr>
        <w:pStyle w:val="berschrift3"/>
        <w:pageBreakBefore/>
      </w:pPr>
      <w:r>
        <w:lastRenderedPageBreak/>
        <w:t>Ergebnisse der Rechnung CV/GRB</w:t>
      </w:r>
    </w:p>
    <w:p w14:paraId="2E1A4128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Horizontales </w:t>
      </w:r>
      <w:proofErr w:type="spellStart"/>
      <w:r>
        <w:t>Contingency</w:t>
      </w:r>
      <w:proofErr w:type="spellEnd"/>
      <w:r>
        <w:t xml:space="preserve">-Volumen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CV</m:t>
            </m:r>
          </m:sub>
        </m:sSub>
      </m:oMath>
      <w:r>
        <w:t>: 195,9 m</w:t>
      </w:r>
    </w:p>
    <w:p w14:paraId="404259B9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Vertikales </w:t>
      </w:r>
      <w:proofErr w:type="spellStart"/>
      <w:r>
        <w:t>Contingency</w:t>
      </w:r>
      <w:proofErr w:type="spellEnd"/>
      <w:r>
        <w:t xml:space="preserve">-Volumen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CV</m:t>
            </m:r>
          </m:sub>
        </m:sSub>
      </m:oMath>
      <w:r>
        <w:t>: 152,5 m</w:t>
      </w:r>
    </w:p>
    <w:p w14:paraId="4C78DEE8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Berechnung des Ground Risk Buffers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GRB</m:t>
            </m:r>
          </m:sub>
        </m:sSub>
      </m:oMath>
      <w:r>
        <w:t>: 154,3 m</w:t>
      </w:r>
    </w:p>
    <w:p w14:paraId="540C35CF" w14:textId="77777777" w:rsidR="005E6BBC" w:rsidRDefault="00000000">
      <w:pPr>
        <w:pStyle w:val="Listenabsatz"/>
        <w:numPr>
          <w:ilvl w:val="0"/>
          <w:numId w:val="2"/>
        </w:numPr>
      </w:pPr>
      <w:r>
        <w:t xml:space="preserve">Höhe Fluggebiet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FG</m:t>
            </m:r>
          </m:sub>
        </m:sSub>
      </m:oMath>
      <w:r>
        <w:t>: 100,0 m</w:t>
      </w:r>
    </w:p>
    <w:p w14:paraId="737923A2" w14:textId="77777777" w:rsidR="005E6BBC" w:rsidRDefault="00000000">
      <w:r>
        <w:rPr>
          <w:noProof/>
        </w:rPr>
        <w:drawing>
          <wp:inline distT="0" distB="0" distL="0" distR="0" wp14:anchorId="37257545" wp14:editId="3310B25B">
            <wp:extent cx="5762625" cy="200025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6BB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E14C5"/>
    <w:multiLevelType w:val="hybridMultilevel"/>
    <w:tmpl w:val="1C5C4F22"/>
    <w:lvl w:ilvl="0" w:tplc="4266B7B0">
      <w:start w:val="1"/>
      <w:numFmt w:val="bullet"/>
      <w:lvlText w:val="●"/>
      <w:lvlJc w:val="left"/>
      <w:pPr>
        <w:ind w:left="720" w:hanging="360"/>
      </w:pPr>
    </w:lvl>
    <w:lvl w:ilvl="1" w:tplc="7B108CFC">
      <w:start w:val="1"/>
      <w:numFmt w:val="bullet"/>
      <w:lvlText w:val="○"/>
      <w:lvlJc w:val="left"/>
      <w:pPr>
        <w:ind w:left="1440" w:hanging="360"/>
      </w:pPr>
    </w:lvl>
    <w:lvl w:ilvl="2" w:tplc="10A62342">
      <w:start w:val="1"/>
      <w:numFmt w:val="bullet"/>
      <w:lvlText w:val="■"/>
      <w:lvlJc w:val="left"/>
      <w:pPr>
        <w:ind w:left="2160" w:hanging="360"/>
      </w:pPr>
    </w:lvl>
    <w:lvl w:ilvl="3" w:tplc="EFF057D4">
      <w:start w:val="1"/>
      <w:numFmt w:val="bullet"/>
      <w:lvlText w:val="●"/>
      <w:lvlJc w:val="left"/>
      <w:pPr>
        <w:ind w:left="2880" w:hanging="360"/>
      </w:pPr>
    </w:lvl>
    <w:lvl w:ilvl="4" w:tplc="C326378C">
      <w:start w:val="1"/>
      <w:numFmt w:val="bullet"/>
      <w:lvlText w:val="○"/>
      <w:lvlJc w:val="left"/>
      <w:pPr>
        <w:ind w:left="3600" w:hanging="360"/>
      </w:pPr>
    </w:lvl>
    <w:lvl w:ilvl="5" w:tplc="533C9718">
      <w:start w:val="1"/>
      <w:numFmt w:val="bullet"/>
      <w:lvlText w:val="■"/>
      <w:lvlJc w:val="left"/>
      <w:pPr>
        <w:ind w:left="4320" w:hanging="360"/>
      </w:pPr>
    </w:lvl>
    <w:lvl w:ilvl="6" w:tplc="DE003D8A">
      <w:start w:val="1"/>
      <w:numFmt w:val="bullet"/>
      <w:lvlText w:val="●"/>
      <w:lvlJc w:val="left"/>
      <w:pPr>
        <w:ind w:left="5040" w:hanging="360"/>
      </w:pPr>
    </w:lvl>
    <w:lvl w:ilvl="7" w:tplc="20469C18">
      <w:start w:val="1"/>
      <w:numFmt w:val="bullet"/>
      <w:lvlText w:val="●"/>
      <w:lvlJc w:val="left"/>
      <w:pPr>
        <w:ind w:left="5760" w:hanging="360"/>
      </w:pPr>
    </w:lvl>
    <w:lvl w:ilvl="8" w:tplc="D92ACEE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3C38E9"/>
    <w:multiLevelType w:val="hybridMultilevel"/>
    <w:tmpl w:val="FE8E1142"/>
    <w:lvl w:ilvl="0" w:tplc="89227104">
      <w:start w:val="1"/>
      <w:numFmt w:val="bullet"/>
      <w:lvlText w:val="•"/>
      <w:lvlJc w:val="left"/>
      <w:pPr>
        <w:ind w:left="10" w:right="15"/>
      </w:pPr>
    </w:lvl>
    <w:lvl w:ilvl="1" w:tplc="39F8447E">
      <w:numFmt w:val="decimal"/>
      <w:lvlText w:val=""/>
      <w:lvlJc w:val="left"/>
    </w:lvl>
    <w:lvl w:ilvl="2" w:tplc="F7D0A892">
      <w:numFmt w:val="decimal"/>
      <w:lvlText w:val=""/>
      <w:lvlJc w:val="left"/>
    </w:lvl>
    <w:lvl w:ilvl="3" w:tplc="69649FD8">
      <w:numFmt w:val="decimal"/>
      <w:lvlText w:val=""/>
      <w:lvlJc w:val="left"/>
    </w:lvl>
    <w:lvl w:ilvl="4" w:tplc="ADD2D7B4">
      <w:numFmt w:val="decimal"/>
      <w:lvlText w:val=""/>
      <w:lvlJc w:val="left"/>
    </w:lvl>
    <w:lvl w:ilvl="5" w:tplc="C2C45FE2">
      <w:numFmt w:val="decimal"/>
      <w:lvlText w:val=""/>
      <w:lvlJc w:val="left"/>
    </w:lvl>
    <w:lvl w:ilvl="6" w:tplc="C56C757A">
      <w:numFmt w:val="decimal"/>
      <w:lvlText w:val=""/>
      <w:lvlJc w:val="left"/>
    </w:lvl>
    <w:lvl w:ilvl="7" w:tplc="6A025A8A">
      <w:numFmt w:val="decimal"/>
      <w:lvlText w:val=""/>
      <w:lvlJc w:val="left"/>
    </w:lvl>
    <w:lvl w:ilvl="8" w:tplc="FA624E78">
      <w:numFmt w:val="decimal"/>
      <w:lvlText w:val=""/>
      <w:lvlJc w:val="left"/>
    </w:lvl>
  </w:abstractNum>
  <w:abstractNum w:abstractNumId="2" w15:restartNumberingAfterBreak="0">
    <w:nsid w:val="5BC96AD6"/>
    <w:multiLevelType w:val="hybridMultilevel"/>
    <w:tmpl w:val="B2AC0248"/>
    <w:lvl w:ilvl="0" w:tplc="D5EC66A4">
      <w:start w:val="1"/>
      <w:numFmt w:val="decimal"/>
      <w:lvlText w:val="%1."/>
      <w:lvlJc w:val="left"/>
    </w:lvl>
    <w:lvl w:ilvl="1" w:tplc="F88829E6">
      <w:numFmt w:val="decimal"/>
      <w:lvlText w:val=""/>
      <w:lvlJc w:val="left"/>
    </w:lvl>
    <w:lvl w:ilvl="2" w:tplc="BCCA2EE4">
      <w:numFmt w:val="decimal"/>
      <w:lvlText w:val=""/>
      <w:lvlJc w:val="left"/>
    </w:lvl>
    <w:lvl w:ilvl="3" w:tplc="632C24E2">
      <w:numFmt w:val="decimal"/>
      <w:lvlText w:val=""/>
      <w:lvlJc w:val="left"/>
    </w:lvl>
    <w:lvl w:ilvl="4" w:tplc="390CDA50">
      <w:numFmt w:val="decimal"/>
      <w:lvlText w:val=""/>
      <w:lvlJc w:val="left"/>
    </w:lvl>
    <w:lvl w:ilvl="5" w:tplc="B83C6842">
      <w:numFmt w:val="decimal"/>
      <w:lvlText w:val=""/>
      <w:lvlJc w:val="left"/>
    </w:lvl>
    <w:lvl w:ilvl="6" w:tplc="441071D2">
      <w:numFmt w:val="decimal"/>
      <w:lvlText w:val=""/>
      <w:lvlJc w:val="left"/>
    </w:lvl>
    <w:lvl w:ilvl="7" w:tplc="F820AD8A">
      <w:numFmt w:val="decimal"/>
      <w:lvlText w:val=""/>
      <w:lvlJc w:val="left"/>
    </w:lvl>
    <w:lvl w:ilvl="8" w:tplc="323C7C90">
      <w:numFmt w:val="decimal"/>
      <w:lvlText w:val=""/>
      <w:lvlJc w:val="left"/>
    </w:lvl>
  </w:abstractNum>
  <w:num w:numId="1" w16cid:durableId="1076904834">
    <w:abstractNumId w:val="0"/>
    <w:lvlOverride w:ilvl="0">
      <w:startOverride w:val="1"/>
    </w:lvlOverride>
  </w:num>
  <w:num w:numId="2" w16cid:durableId="134161821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6BBC"/>
    <w:rsid w:val="005E6BBC"/>
    <w:rsid w:val="00655FAB"/>
    <w:rsid w:val="007B6830"/>
    <w:rsid w:val="00DF7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FD658"/>
  <w15:docId w15:val="{7EC63DB1-414A-4797-83F6-8D24CEF6B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2"/>
        <w:szCs w:val="22"/>
        <w:lang w:val="de-DE" w:eastAsia="de-DE" w:bidi="ar-SA"/>
      </w:rPr>
    </w:rPrDefault>
    <w:pPrDefault>
      <w:pPr>
        <w:spacing w:before="1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600"/>
      <w:outlineLvl w:val="0"/>
    </w:pPr>
    <w:rPr>
      <w:b/>
      <w:bCs/>
      <w:sz w:val="28"/>
      <w:szCs w:val="28"/>
    </w:rPr>
  </w:style>
  <w:style w:type="paragraph" w:styleId="berschrift2">
    <w:name w:val="heading 2"/>
    <w:uiPriority w:val="9"/>
    <w:unhideWhenUsed/>
    <w:qFormat/>
    <w:pPr>
      <w:spacing w:before="200"/>
      <w:outlineLvl w:val="1"/>
    </w:pPr>
    <w:rPr>
      <w:b/>
      <w:bCs/>
      <w:sz w:val="28"/>
      <w:szCs w:val="28"/>
    </w:rPr>
  </w:style>
  <w:style w:type="paragraph" w:styleId="berschrift3">
    <w:name w:val="heading 3"/>
    <w:uiPriority w:val="9"/>
    <w:unhideWhenUsed/>
    <w:qFormat/>
    <w:pPr>
      <w:spacing w:before="150"/>
      <w:outlineLvl w:val="2"/>
    </w:pPr>
    <w:rPr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paragraph" w:customStyle="1" w:styleId="a">
    <w:rPr>
      <w:b/>
      <w:bCs/>
      <w:sz w:val="36"/>
      <w:szCs w:val="36"/>
    </w:rPr>
  </w:style>
  <w:style w:type="paragraph" w:customStyle="1" w:styleId="a0"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346</Words>
  <Characters>2181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Tim Strohbach</cp:lastModifiedBy>
  <cp:revision>3</cp:revision>
  <dcterms:created xsi:type="dcterms:W3CDTF">2026-05-22T20:23:00Z</dcterms:created>
  <dcterms:modified xsi:type="dcterms:W3CDTF">2026-05-25T15:06:00Z</dcterms:modified>
</cp:coreProperties>
</file>