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sz w:val="48"/>
          <w:szCs w:val="52"/>
        </w:rPr>
      </w:pPr>
    </w:p>
    <w:p>
      <w:pPr>
        <w:jc w:val="center"/>
        <w:rPr>
          <w:rFonts w:ascii="黑体" w:hAnsi="黑体" w:eastAsia="黑体"/>
          <w:sz w:val="48"/>
          <w:szCs w:val="52"/>
        </w:rPr>
      </w:pPr>
    </w:p>
    <w:p>
      <w:pPr>
        <w:jc w:val="center"/>
        <w:rPr>
          <w:rFonts w:ascii="黑体" w:hAnsi="黑体" w:eastAsia="黑体"/>
          <w:sz w:val="48"/>
          <w:szCs w:val="52"/>
        </w:rPr>
      </w:pPr>
    </w:p>
    <w:p>
      <w:pPr>
        <w:jc w:val="center"/>
        <w:rPr>
          <w:rFonts w:ascii="黑体" w:hAnsi="黑体" w:eastAsia="黑体"/>
          <w:sz w:val="48"/>
          <w:szCs w:val="52"/>
        </w:rPr>
      </w:pPr>
    </w:p>
    <w:p>
      <w:pPr>
        <w:jc w:val="center"/>
        <w:rPr>
          <w:rFonts w:ascii="黑体" w:hAnsi="黑体" w:eastAsia="黑体"/>
          <w:sz w:val="48"/>
          <w:szCs w:val="52"/>
        </w:rPr>
      </w:pPr>
    </w:p>
    <w:p>
      <w:pPr>
        <w:jc w:val="center"/>
        <w:rPr>
          <w:rFonts w:ascii="黑体" w:hAnsi="黑体" w:eastAsia="黑体"/>
          <w:sz w:val="48"/>
          <w:szCs w:val="52"/>
        </w:rPr>
      </w:pPr>
    </w:p>
    <w:p>
      <w:pPr>
        <w:ind w:firstLine="480" w:firstLineChars="100"/>
        <w:jc w:val="both"/>
        <w:rPr>
          <w:rFonts w:hint="eastAsia" w:ascii="黑体" w:hAnsi="黑体" w:eastAsia="黑体"/>
          <w:sz w:val="48"/>
          <w:szCs w:val="52"/>
          <w:lang w:val="en-US" w:eastAsia="zh-CN"/>
        </w:rPr>
      </w:pPr>
      <w:r>
        <w:rPr>
          <w:rFonts w:hint="eastAsia" w:ascii="黑体" w:hAnsi="黑体" w:eastAsia="黑体"/>
          <w:sz w:val="48"/>
          <w:szCs w:val="52"/>
        </w:rPr>
        <w:t>课程名称：</w:t>
      </w:r>
      <w:r>
        <w:rPr>
          <w:rFonts w:hint="eastAsia" w:ascii="黑体" w:hAnsi="黑体" w:eastAsia="黑体"/>
          <w:sz w:val="48"/>
          <w:szCs w:val="52"/>
          <w:lang w:val="en-US" w:eastAsia="zh-CN"/>
        </w:rPr>
        <w:t>计算机图形图像技术试验</w:t>
      </w:r>
    </w:p>
    <w:p>
      <w:pPr>
        <w:ind w:firstLine="480" w:firstLineChars="100"/>
        <w:jc w:val="both"/>
        <w:rPr>
          <w:rFonts w:hint="default" w:ascii="黑体" w:hAnsi="黑体" w:eastAsia="黑体"/>
          <w:sz w:val="48"/>
          <w:szCs w:val="52"/>
          <w:lang w:val="en-US" w:eastAsia="zh-CN"/>
        </w:rPr>
      </w:pPr>
      <w:r>
        <w:rPr>
          <w:rFonts w:hint="eastAsia" w:ascii="黑体" w:hAnsi="黑体" w:eastAsia="黑体"/>
          <w:sz w:val="48"/>
          <w:szCs w:val="52"/>
        </w:rPr>
        <w:t>实验名称：坐标变换与仿射变换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rPr>
          <w:rFonts w:hint="eastAsia"/>
        </w:rPr>
      </w:pPr>
    </w:p>
    <w:p/>
    <w:p>
      <w:pPr>
        <w:spacing w:line="480" w:lineRule="auto"/>
        <w:ind w:firstLine="1928" w:firstLineChars="600"/>
        <w:jc w:val="both"/>
        <w:rPr>
          <w:rFonts w:hint="default" w:ascii="黑体" w:hAnsi="黑体" w:eastAsia="黑体"/>
          <w:b/>
          <w:color w:val="000000"/>
          <w:sz w:val="32"/>
          <w:u w:val="single"/>
          <w:lang w:val="en-US"/>
        </w:rPr>
      </w:pPr>
      <w:r>
        <w:rPr>
          <w:rFonts w:hint="eastAsia" w:ascii="黑体" w:hAnsi="黑体" w:eastAsia="黑体"/>
          <w:b/>
          <w:color w:val="000000"/>
          <w:sz w:val="32"/>
        </w:rPr>
        <w:t>姓    名：</w:t>
      </w:r>
      <w:r>
        <w:rPr>
          <w:rFonts w:hint="eastAsia" w:ascii="黑体" w:hAnsi="黑体" w:eastAsia="黑体"/>
          <w:b/>
          <w:color w:val="000000"/>
          <w:sz w:val="32"/>
          <w:lang w:val="en-US" w:eastAsia="zh-CN"/>
        </w:rPr>
        <w:t xml:space="preserve"> 应一凡</w:t>
      </w:r>
    </w:p>
    <w:p>
      <w:pPr>
        <w:spacing w:line="480" w:lineRule="auto"/>
        <w:ind w:firstLine="1928" w:firstLineChars="600"/>
        <w:jc w:val="both"/>
        <w:rPr>
          <w:rFonts w:hint="default" w:ascii="黑体" w:hAnsi="黑体" w:eastAsia="黑体"/>
          <w:b/>
          <w:color w:val="000000"/>
          <w:sz w:val="32"/>
          <w:u w:val="single"/>
          <w:lang w:val="en-US"/>
        </w:rPr>
      </w:pPr>
      <w:r>
        <w:rPr>
          <w:rFonts w:hint="eastAsia" w:ascii="黑体" w:hAnsi="黑体" w:eastAsia="黑体"/>
          <w:b/>
          <w:color w:val="000000"/>
          <w:sz w:val="32"/>
        </w:rPr>
        <w:t>专    业：</w:t>
      </w:r>
      <w:r>
        <w:rPr>
          <w:rFonts w:hint="eastAsia" w:ascii="黑体" w:hAnsi="黑体" w:eastAsia="黑体"/>
          <w:b/>
          <w:color w:val="000000"/>
          <w:sz w:val="32"/>
          <w:lang w:val="en-US" w:eastAsia="zh-CN"/>
        </w:rPr>
        <w:t xml:space="preserve"> 智能科学与技术</w:t>
      </w:r>
    </w:p>
    <w:p>
      <w:pPr>
        <w:spacing w:line="480" w:lineRule="auto"/>
        <w:ind w:firstLine="1928" w:firstLineChars="600"/>
        <w:jc w:val="both"/>
        <w:rPr>
          <w:rFonts w:hint="default" w:ascii="黑体" w:hAnsi="黑体" w:eastAsia="黑体"/>
          <w:b/>
          <w:color w:val="000000"/>
          <w:sz w:val="32"/>
          <w:u w:val="single"/>
          <w:lang w:val="en-US" w:eastAsia="zh-CN"/>
        </w:rPr>
      </w:pPr>
      <w:r>
        <w:rPr>
          <w:rFonts w:hint="eastAsia" w:ascii="黑体" w:hAnsi="黑体" w:eastAsia="黑体"/>
          <w:b/>
          <w:color w:val="000000"/>
          <w:sz w:val="32"/>
        </w:rPr>
        <w:t>学    号：</w:t>
      </w:r>
      <w:r>
        <w:rPr>
          <w:rFonts w:hint="eastAsia" w:ascii="黑体" w:hAnsi="黑体" w:eastAsia="黑体"/>
          <w:b/>
          <w:color w:val="000000"/>
          <w:sz w:val="32"/>
          <w:lang w:val="en-US" w:eastAsia="zh-CN"/>
        </w:rPr>
        <w:t xml:space="preserve"> 21312274</w:t>
      </w:r>
    </w:p>
    <w:p>
      <w:pPr>
        <w:spacing w:line="480" w:lineRule="auto"/>
        <w:jc w:val="left"/>
        <w:rPr>
          <w:rFonts w:hint="eastAsia"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br w:type="page"/>
      </w:r>
    </w:p>
    <w:p>
      <w:pPr>
        <w:spacing w:line="480" w:lineRule="auto"/>
        <w:jc w:val="left"/>
        <w:rPr>
          <w:rFonts w:hint="default" w:ascii="黑体" w:hAnsi="黑体" w:eastAsia="黑体"/>
          <w:b/>
          <w:color w:val="000000"/>
          <w:sz w:val="36"/>
          <w:szCs w:val="36"/>
          <w:lang w:val="en-US" w:eastAsia="zh-CN"/>
        </w:rPr>
      </w:pPr>
      <w:r>
        <w:rPr>
          <w:rFonts w:hint="eastAsia" w:ascii="黑体" w:hAnsi="黑体" w:eastAsia="黑体"/>
          <w:b/>
          <w:color w:val="000000"/>
          <w:sz w:val="36"/>
          <w:szCs w:val="36"/>
          <w:lang w:val="en-US" w:eastAsia="zh-CN"/>
        </w:rPr>
        <w:t>实验一 坐标变换</w:t>
      </w:r>
    </w:p>
    <w:p>
      <w:pPr>
        <w:spacing w:line="480" w:lineRule="auto"/>
        <w:jc w:val="left"/>
        <w:rPr>
          <w:rFonts w:hint="eastAsia"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一、实验内容及目的</w:t>
      </w: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给定一张图片，求图片中所有圆形物体对应的在世界坐标系之间的距离。</w:t>
      </w:r>
    </w:p>
    <w:p>
      <w:pPr>
        <w:numPr>
          <w:ilvl w:val="0"/>
          <w:numId w:val="1"/>
        </w:numPr>
        <w:spacing w:line="480" w:lineRule="auto"/>
        <w:jc w:val="left"/>
        <w:rPr>
          <w:rFonts w:hint="eastAsia"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实验相关原理描述</w:t>
      </w:r>
    </w:p>
    <w:p>
      <w:pPr>
        <w:numPr>
          <w:ilvl w:val="0"/>
          <w:numId w:val="2"/>
        </w:num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 xml:space="preserve">求解外参矩阵，根据世界坐标系与相机坐标系自行计算得到 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 xml:space="preserve">读入图片及 Zc 和相机内参 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 xml:space="preserve">彩色图片转灰度图，判断目标小球相对背景的是明是暗，判断目标小球的大 致半径范围 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识别图片小球的中心位置，这里有两种方法，一是利用imfindcircles函数调整参数得到，二是运用ginput手动取点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 xml:space="preserve">转齐次坐标并求取小球中心在真实世界中的坐标 inv(A)：矩阵求逆 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距离计算 norm(A)：求向量范数</w:t>
      </w:r>
    </w:p>
    <w:p>
      <w:pPr>
        <w:spacing w:line="480" w:lineRule="auto"/>
        <w:jc w:val="left"/>
        <w:rPr>
          <w:rFonts w:hint="eastAsia"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  <w:t>三、</w:t>
      </w:r>
      <w:r>
        <w:rPr>
          <w:rFonts w:hint="eastAsia" w:ascii="黑体" w:hAnsi="黑体" w:eastAsia="黑体"/>
          <w:b/>
          <w:color w:val="000000"/>
          <w:sz w:val="28"/>
          <w:szCs w:val="28"/>
        </w:rPr>
        <w:t>实验过程</w:t>
      </w: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1. 一些已知参数的导入</w:t>
      </w:r>
    </w:p>
    <w:p>
      <w:pPr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default" w:ascii="宋体" w:hAnsi="宋体" w:cs="宋体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7960" cy="1574165"/>
            <wp:effectExtent l="0" t="0" r="2540" b="635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内参矩阵已知，外参矩阵通过世界坐标系和相机坐标系的关系得到，其中包括旋转和平移矩阵，Zc为已知的原点距小球中心的距离，R、T矩阵用于等效替代外参矩阵用于矩阵运算</w:t>
      </w: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相机坐标系（u、v）的读取</w:t>
      </w:r>
    </w:p>
    <w:p>
      <w:pPr>
        <w:numPr>
          <w:numId w:val="0"/>
        </w:numPr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default" w:ascii="宋体" w:hAnsi="宋体" w:cs="宋体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0500" cy="998855"/>
            <wp:effectExtent l="0" t="0" r="0" b="4445"/>
            <wp:docPr id="10" name="图片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cs="宋体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9230" cy="791845"/>
            <wp:effectExtent l="0" t="0" r="1270" b="8255"/>
            <wp:docPr id="9" name="图片 9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.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这里运用了两种方法，第一种是运用imfindcircles函数，优点是不需要手动，缺点是需要判断明暗以及不断调整敏感度，在之后的几张图中有时候识别不准确。第二种是运用ginput函数手动取圆心，优点是不需要调整参数，缺点是有时候手动取点不精确。</w:t>
      </w: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世界坐标系的计算</w:t>
      </w:r>
    </w:p>
    <w:p>
      <w:pPr>
        <w:numPr>
          <w:numId w:val="0"/>
        </w:numPr>
        <w:ind w:leftChars="0"/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default" w:ascii="宋体" w:hAnsi="宋体" w:cs="宋体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0500" cy="758825"/>
            <wp:effectExtent l="0" t="0" r="0" b="3175"/>
            <wp:docPr id="11" name="图片 1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这里直接带入公式即可，需要注意的是矩阵乘法需符合大小规范</w:t>
      </w:r>
    </w:p>
    <w:p>
      <w:pPr>
        <w:spacing w:line="480" w:lineRule="auto"/>
        <w:jc w:val="left"/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</w:pPr>
    </w:p>
    <w:p>
      <w:pPr>
        <w:spacing w:line="480" w:lineRule="auto"/>
        <w:jc w:val="left"/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  <w:t>四、实验结果</w:t>
      </w:r>
    </w:p>
    <w:p>
      <w:pPr>
        <w:numPr>
          <w:ilvl w:val="0"/>
          <w:numId w:val="0"/>
        </w:num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由于图片1-3，4-6，7-9基本属于三种类型，我只选取了每种类型各一张来进行实验。</w:t>
      </w:r>
    </w:p>
    <w:p>
      <w:pPr>
        <w:numPr>
          <w:ilvl w:val="0"/>
          <w:numId w:val="0"/>
        </w:numPr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default" w:ascii="宋体" w:hAnsi="宋体" w:cs="宋体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2405" cy="2959735"/>
            <wp:effectExtent l="0" t="0" r="10795" b="12065"/>
            <wp:docPr id="12" name="图片 12" descr="re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res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可以观察到图片一计算出来的距离与助教提供的实际距离近似，实验结果令人满意。</w:t>
      </w:r>
    </w:p>
    <w:p>
      <w:pPr>
        <w:spacing w:line="480" w:lineRule="auto"/>
        <w:jc w:val="left"/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</w:pPr>
    </w:p>
    <w:p>
      <w:pPr>
        <w:spacing w:line="480" w:lineRule="auto"/>
        <w:jc w:val="left"/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  <w:t>五、总结</w:t>
      </w:r>
    </w:p>
    <w:p>
      <w:pPr>
        <w:numPr>
          <w:ilvl w:val="0"/>
          <w:numId w:val="0"/>
        </w:num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1. 通过本次实验，我对世界坐标系-相机坐标系-像素坐标系之间的关系和转变有了更为清晰的认知</w:t>
      </w:r>
    </w:p>
    <w:p>
      <w:pPr>
        <w:numPr>
          <w:ilvl w:val="0"/>
          <w:numId w:val="0"/>
        </w:num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2. 我对矩阵之间的乘法，点乘等运算运用的更为熟练</w:t>
      </w:r>
    </w:p>
    <w:p>
      <w:pPr>
        <w:numPr>
          <w:ilvl w:val="0"/>
          <w:numId w:val="0"/>
        </w:num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3. 基本掌握了通过照片计算实物距离的方法</w:t>
      </w:r>
    </w:p>
    <w:p>
      <w:pPr>
        <w:numPr>
          <w:ilvl w:val="0"/>
          <w:numId w:val="0"/>
        </w:num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/>
          <w:b/>
          <w:color w:val="000000"/>
          <w:sz w:val="32"/>
        </w:rPr>
      </w:pPr>
    </w:p>
    <w:p>
      <w:pPr>
        <w:spacing w:line="480" w:lineRule="auto"/>
        <w:jc w:val="left"/>
        <w:rPr>
          <w:rFonts w:hint="default" w:ascii="黑体" w:hAnsi="黑体" w:eastAsia="黑体"/>
          <w:b/>
          <w:color w:val="000000"/>
          <w:sz w:val="36"/>
          <w:szCs w:val="36"/>
          <w:lang w:val="en-US" w:eastAsia="zh-CN"/>
        </w:rPr>
      </w:pPr>
      <w:r>
        <w:rPr>
          <w:rFonts w:hint="eastAsia" w:ascii="黑体" w:hAnsi="黑体" w:eastAsia="黑体"/>
          <w:b/>
          <w:color w:val="000000"/>
          <w:sz w:val="36"/>
          <w:szCs w:val="36"/>
          <w:lang w:val="en-US" w:eastAsia="zh-CN"/>
        </w:rPr>
        <w:t>实验二 仿射变换</w:t>
      </w:r>
    </w:p>
    <w:p>
      <w:pPr>
        <w:numPr>
          <w:numId w:val="0"/>
        </w:numPr>
        <w:spacing w:line="480" w:lineRule="auto"/>
        <w:jc w:val="left"/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  <w:t>一、</w:t>
      </w:r>
      <w:r>
        <w:rPr>
          <w:rFonts w:hint="eastAsia" w:ascii="黑体" w:hAnsi="黑体" w:eastAsia="黑体"/>
          <w:b/>
          <w:color w:val="000000"/>
          <w:sz w:val="28"/>
          <w:szCs w:val="28"/>
        </w:rPr>
        <w:t>实验内容及目的</w:t>
      </w:r>
    </w:p>
    <w:p>
      <w:pPr>
        <w:numPr>
          <w:numId w:val="0"/>
        </w:numPr>
        <w:spacing w:line="480" w:lineRule="auto"/>
        <w:jc w:val="left"/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初步了解仿射变换在图像处理中的效果</w:t>
      </w:r>
    </w:p>
    <w:p>
      <w:pPr>
        <w:numPr>
          <w:numId w:val="0"/>
        </w:numPr>
        <w:spacing w:line="480" w:lineRule="auto"/>
        <w:ind w:leftChars="0"/>
        <w:jc w:val="left"/>
        <w:rPr>
          <w:rFonts w:hint="eastAsia"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  <w:t>二、</w:t>
      </w:r>
      <w:r>
        <w:rPr>
          <w:rFonts w:hint="eastAsia" w:ascii="黑体" w:hAnsi="黑体" w:eastAsia="黑体"/>
          <w:b/>
          <w:color w:val="000000"/>
          <w:sz w:val="28"/>
          <w:szCs w:val="28"/>
        </w:rPr>
        <w:t>实验相关原理描述</w:t>
      </w:r>
    </w:p>
    <w:p>
      <w:pPr>
        <w:numPr>
          <w:ilvl w:val="0"/>
          <w:numId w:val="0"/>
        </w:num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仿射变换变化包括缩放(Scale)、平移(transform)、旋转(rotate)、反射(reflection)、错切 (shear mapping)，原来的直线仿射变换后还是直线，原来的平行线经过仿射变换之</w:t>
      </w: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后</w:t>
      </w: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 xml:space="preserve">还是平 行线，这就是仿射。 </w:t>
      </w:r>
    </w:p>
    <w:p>
      <w:pPr>
        <w:numPr>
          <w:ilvl w:val="0"/>
          <w:numId w:val="0"/>
        </w:numPr>
        <w:spacing w:line="480" w:lineRule="auto"/>
        <w:jc w:val="left"/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4572000" cy="1511300"/>
            <wp:effectExtent l="0" t="0" r="0" b="0"/>
            <wp:docPr id="18" name="图片 1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firstLine="2880" w:firstLineChars="1200"/>
        <w:jc w:val="left"/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仿射变换的公式</w:t>
      </w:r>
    </w:p>
    <w:p>
      <w:pPr>
        <w:spacing w:line="480" w:lineRule="auto"/>
        <w:jc w:val="left"/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</w:pPr>
    </w:p>
    <w:p>
      <w:pPr>
        <w:spacing w:line="480" w:lineRule="auto"/>
        <w:jc w:val="left"/>
        <w:rPr>
          <w:rFonts w:hint="eastAsia"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  <w:t>三、</w:t>
      </w:r>
      <w:r>
        <w:rPr>
          <w:rFonts w:hint="eastAsia" w:ascii="黑体" w:hAnsi="黑体" w:eastAsia="黑体"/>
          <w:b/>
          <w:color w:val="000000"/>
          <w:sz w:val="28"/>
          <w:szCs w:val="28"/>
        </w:rPr>
        <w:t>实验过程</w:t>
      </w:r>
    </w:p>
    <w:p>
      <w:pPr>
        <w:numPr>
          <w:ilvl w:val="0"/>
          <w:numId w:val="0"/>
        </w:numP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3.1 任务一：根据下图公式，自行选择一张图片，分别做出缩放，平移，旋转，反射，错切 的效果，并写出对应效果的矩阵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实验步骤</w:t>
      </w:r>
      <w:r>
        <w:rPr>
          <w:rFonts w:hint="eastAsia" w:ascii="宋体" w:hAnsi="宋体" w:cs="宋体"/>
          <w:sz w:val="24"/>
          <w:szCs w:val="24"/>
          <w:lang w:eastAsia="zh-CN"/>
        </w:rPr>
        <w:t>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4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自定义一个仿射矩阵 </w:t>
      </w:r>
    </w:p>
    <w:p>
      <w:pPr>
        <w:numPr>
          <w:ilvl w:val="0"/>
          <w:numId w:val="4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利用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projective2d()</w:t>
      </w:r>
      <w:r>
        <w:rPr>
          <w:rFonts w:ascii="宋体" w:hAnsi="宋体" w:eastAsia="宋体" w:cs="宋体"/>
          <w:sz w:val="24"/>
          <w:szCs w:val="24"/>
        </w:rPr>
        <w:t xml:space="preserve">函数将自定义的矩阵转换为仿射变换用的矩阵T </w:t>
      </w:r>
    </w:p>
    <w:p>
      <w:pPr>
        <w:numPr>
          <w:ilvl w:val="0"/>
          <w:numId w:val="4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利用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imwrap()</w:t>
      </w:r>
      <w:r>
        <w:rPr>
          <w:rFonts w:ascii="宋体" w:hAnsi="宋体" w:eastAsia="宋体" w:cs="宋体"/>
          <w:sz w:val="24"/>
          <w:szCs w:val="24"/>
        </w:rPr>
        <w:t>函数将原图转换为经过矩阵T仿射后的图片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2366645"/>
            <wp:effectExtent l="0" t="0" r="3810" b="8255"/>
            <wp:docPr id="19" name="图片 19" descr="5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.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根据以上步骤先根据不同变换的需要定义不同的仿射矩阵，再采用projective2d和imwrap函数完成变换</w:t>
      </w:r>
    </w:p>
    <w:p>
      <w:pPr>
        <w:numPr>
          <w:numId w:val="0"/>
        </w:numPr>
        <w:ind w:left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4978400" cy="2171700"/>
            <wp:effectExtent l="0" t="0" r="0" b="0"/>
            <wp:docPr id="20" name="图片 20" descr="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5.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采用subplot绘制原图和变换后的图</w:t>
      </w:r>
    </w:p>
    <w:p>
      <w:pPr>
        <w:numPr>
          <w:numId w:val="0"/>
        </w:numPr>
        <w:ind w:leftChars="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3.2 </w:t>
      </w:r>
      <w:r>
        <w:rPr>
          <w:rFonts w:ascii="宋体" w:hAnsi="宋体" w:eastAsia="宋体" w:cs="宋体"/>
          <w:sz w:val="24"/>
          <w:szCs w:val="24"/>
        </w:rPr>
        <w:t>任务二：构建一个合适的仿射矩阵，将任务图矫正，写出构建的过程矩阵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5420" cy="932815"/>
            <wp:effectExtent l="0" t="0" r="5080" b="6985"/>
            <wp:docPr id="21" name="图片 2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为矫正任务图，需要一个缩放矩阵和旋转矩阵，两个矩阵相乘即可得到变换矩阵，之后的操作同上一个任务</w:t>
      </w:r>
    </w:p>
    <w:p>
      <w:pPr>
        <w:numPr>
          <w:numId w:val="0"/>
        </w:numPr>
        <w:ind w:leftChars="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3.3 任务三：</w:t>
      </w:r>
      <w:r>
        <w:rPr>
          <w:rFonts w:ascii="宋体" w:hAnsi="宋体" w:eastAsia="宋体" w:cs="宋体"/>
          <w:sz w:val="24"/>
          <w:szCs w:val="24"/>
        </w:rPr>
        <w:t>利用仿射变换做出如下效果，并写出过程矩阵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8595" cy="1465580"/>
            <wp:effectExtent l="0" t="0" r="1905" b="7620"/>
            <wp:docPr id="22" name="图片 2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读入图片后将要放到电视屏幕上的那一张进行仿射变换，使其贴合屏幕，然后将两张图大小设置为一致，调整图片位置后融合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480" w:lineRule="auto"/>
        <w:jc w:val="left"/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</w:pPr>
    </w:p>
    <w:p>
      <w:pPr>
        <w:spacing w:line="480" w:lineRule="auto"/>
        <w:jc w:val="left"/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</w:pPr>
    </w:p>
    <w:p>
      <w:pPr>
        <w:spacing w:line="480" w:lineRule="auto"/>
        <w:jc w:val="left"/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</w:pPr>
    </w:p>
    <w:p>
      <w:pPr>
        <w:spacing w:line="480" w:lineRule="auto"/>
        <w:jc w:val="left"/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</w:pPr>
    </w:p>
    <w:p>
      <w:pPr>
        <w:spacing w:line="480" w:lineRule="auto"/>
        <w:jc w:val="left"/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</w:pPr>
    </w:p>
    <w:p>
      <w:pPr>
        <w:spacing w:line="480" w:lineRule="auto"/>
        <w:jc w:val="left"/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  <w:t>四、实验结果</w:t>
      </w:r>
    </w:p>
    <w:p>
      <w:pPr>
        <w:spacing w:line="480" w:lineRule="auto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任务一：</w:t>
      </w:r>
    </w:p>
    <w:p>
      <w:pPr>
        <w:spacing w:line="480" w:lineRule="auto"/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2746375" cy="2246630"/>
            <wp:effectExtent l="0" t="0" r="9525" b="1270"/>
            <wp:docPr id="23" name="图片 23" descr="7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.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可以观察到各个变换结果都符合预期</w:t>
      </w:r>
    </w:p>
    <w:p>
      <w:pPr>
        <w:spacing w:line="480" w:lineRule="auto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任务二：</w:t>
      </w:r>
    </w:p>
    <w:p>
      <w:pPr>
        <w:spacing w:line="480" w:lineRule="auto"/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3302635" cy="1718945"/>
            <wp:effectExtent l="0" t="0" r="12065" b="8255"/>
            <wp:docPr id="24" name="图片 24" descr="7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7.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可以观察到经过缩放和旋转，任务图的位置和姿态得到改善</w:t>
      </w:r>
    </w:p>
    <w:p>
      <w:pPr>
        <w:spacing w:line="480" w:lineRule="auto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任务三：</w:t>
      </w:r>
    </w:p>
    <w:p>
      <w:pPr>
        <w:spacing w:line="480" w:lineRule="auto"/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2666365" cy="1647825"/>
            <wp:effectExtent l="0" t="0" r="635" b="3175"/>
            <wp:docPr id="25" name="图片 25" descr="7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7.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可以观察到融合效果符合预期</w:t>
      </w:r>
    </w:p>
    <w:p>
      <w:pPr>
        <w:numPr>
          <w:ilvl w:val="0"/>
          <w:numId w:val="5"/>
        </w:numPr>
        <w:spacing w:line="480" w:lineRule="auto"/>
        <w:jc w:val="left"/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  <w:t>总结</w:t>
      </w:r>
    </w:p>
    <w:p>
      <w:pPr>
        <w:numPr>
          <w:ilvl w:val="0"/>
          <w:numId w:val="0"/>
        </w:numPr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1. 通过本次实验，我较为熟练地掌握了仿射变换</w:t>
      </w:r>
    </w:p>
    <w:p>
      <w:pPr>
        <w:numPr>
          <w:ilvl w:val="0"/>
          <w:numId w:val="0"/>
        </w:numPr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2. 这次实验具有很大的实际意义，在生活中可以用到</w:t>
      </w:r>
    </w:p>
    <w:p>
      <w:pPr>
        <w:numPr>
          <w:ilvl w:val="0"/>
          <w:numId w:val="0"/>
        </w:numPr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3. 对图片和矩阵的关系认识的更为深刻</w:t>
      </w:r>
      <w:bookmarkStart w:id="0" w:name="_GoBack"/>
      <w:bookmarkEnd w:id="0"/>
    </w:p>
    <w:p>
      <w:pPr>
        <w:numPr>
          <w:numId w:val="0"/>
        </w:numPr>
        <w:spacing w:line="480" w:lineRule="auto"/>
        <w:jc w:val="left"/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FE5F72"/>
    <w:multiLevelType w:val="singleLevel"/>
    <w:tmpl w:val="A2FE5F72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56893F4"/>
    <w:multiLevelType w:val="singleLevel"/>
    <w:tmpl w:val="056893F4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17D1293D"/>
    <w:multiLevelType w:val="singleLevel"/>
    <w:tmpl w:val="17D1293D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495EF2D1"/>
    <w:multiLevelType w:val="singleLevel"/>
    <w:tmpl w:val="495EF2D1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67828AFE"/>
    <w:multiLevelType w:val="singleLevel"/>
    <w:tmpl w:val="67828AF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AzNmJjNmYyMDRmNDFiNzkzN2FkOTA4YzRiYWMyMzUifQ=="/>
  </w:docVars>
  <w:rsids>
    <w:rsidRoot w:val="00FD0D98"/>
    <w:rsid w:val="000019FA"/>
    <w:rsid w:val="00066622"/>
    <w:rsid w:val="00066DA2"/>
    <w:rsid w:val="0009101F"/>
    <w:rsid w:val="000A0725"/>
    <w:rsid w:val="000B4D1F"/>
    <w:rsid w:val="000E21BB"/>
    <w:rsid w:val="000E3524"/>
    <w:rsid w:val="000F113C"/>
    <w:rsid w:val="00103A04"/>
    <w:rsid w:val="00140A9F"/>
    <w:rsid w:val="00156CB3"/>
    <w:rsid w:val="00164AB6"/>
    <w:rsid w:val="00172A37"/>
    <w:rsid w:val="0017437B"/>
    <w:rsid w:val="001772B3"/>
    <w:rsid w:val="00187760"/>
    <w:rsid w:val="001B2A5C"/>
    <w:rsid w:val="001C2339"/>
    <w:rsid w:val="001C4541"/>
    <w:rsid w:val="00256722"/>
    <w:rsid w:val="00270775"/>
    <w:rsid w:val="002E5CA1"/>
    <w:rsid w:val="002F0013"/>
    <w:rsid w:val="002F2FEC"/>
    <w:rsid w:val="00344B9A"/>
    <w:rsid w:val="003640F3"/>
    <w:rsid w:val="00371AAD"/>
    <w:rsid w:val="00384E02"/>
    <w:rsid w:val="00391554"/>
    <w:rsid w:val="00392F0C"/>
    <w:rsid w:val="00392FCB"/>
    <w:rsid w:val="003B25BE"/>
    <w:rsid w:val="003F52BA"/>
    <w:rsid w:val="0040778D"/>
    <w:rsid w:val="00461738"/>
    <w:rsid w:val="00485455"/>
    <w:rsid w:val="00493EE8"/>
    <w:rsid w:val="004C5130"/>
    <w:rsid w:val="004D71D9"/>
    <w:rsid w:val="004F4D16"/>
    <w:rsid w:val="00500CB7"/>
    <w:rsid w:val="0050182A"/>
    <w:rsid w:val="00543282"/>
    <w:rsid w:val="0054443F"/>
    <w:rsid w:val="0055072F"/>
    <w:rsid w:val="005521A6"/>
    <w:rsid w:val="00555F83"/>
    <w:rsid w:val="0058214C"/>
    <w:rsid w:val="00592603"/>
    <w:rsid w:val="00596527"/>
    <w:rsid w:val="005A0FF9"/>
    <w:rsid w:val="005B5821"/>
    <w:rsid w:val="005D7BE7"/>
    <w:rsid w:val="00626B36"/>
    <w:rsid w:val="00643EE3"/>
    <w:rsid w:val="006470ED"/>
    <w:rsid w:val="00666847"/>
    <w:rsid w:val="00687A8C"/>
    <w:rsid w:val="006D2DCF"/>
    <w:rsid w:val="00770854"/>
    <w:rsid w:val="00774FA0"/>
    <w:rsid w:val="007855FA"/>
    <w:rsid w:val="00794E86"/>
    <w:rsid w:val="007C5B87"/>
    <w:rsid w:val="007C631C"/>
    <w:rsid w:val="008125A4"/>
    <w:rsid w:val="00825054"/>
    <w:rsid w:val="0085110B"/>
    <w:rsid w:val="00885BCD"/>
    <w:rsid w:val="008A2A0C"/>
    <w:rsid w:val="008A3AF3"/>
    <w:rsid w:val="008C2252"/>
    <w:rsid w:val="008C60A7"/>
    <w:rsid w:val="008E3F8A"/>
    <w:rsid w:val="00911837"/>
    <w:rsid w:val="00937294"/>
    <w:rsid w:val="00952B6D"/>
    <w:rsid w:val="009B3012"/>
    <w:rsid w:val="009B42D4"/>
    <w:rsid w:val="009C22A7"/>
    <w:rsid w:val="009C42E5"/>
    <w:rsid w:val="009C5596"/>
    <w:rsid w:val="009E53AF"/>
    <w:rsid w:val="00A01E8C"/>
    <w:rsid w:val="00A05033"/>
    <w:rsid w:val="00A05AD9"/>
    <w:rsid w:val="00A911D3"/>
    <w:rsid w:val="00AC2157"/>
    <w:rsid w:val="00AD2CFD"/>
    <w:rsid w:val="00AF7146"/>
    <w:rsid w:val="00B01813"/>
    <w:rsid w:val="00B25C4D"/>
    <w:rsid w:val="00BB1019"/>
    <w:rsid w:val="00BF758A"/>
    <w:rsid w:val="00C00F00"/>
    <w:rsid w:val="00C40865"/>
    <w:rsid w:val="00C52D40"/>
    <w:rsid w:val="00C73319"/>
    <w:rsid w:val="00CC5C1B"/>
    <w:rsid w:val="00CD1D7E"/>
    <w:rsid w:val="00CE1477"/>
    <w:rsid w:val="00D24D89"/>
    <w:rsid w:val="00D47DE3"/>
    <w:rsid w:val="00D81257"/>
    <w:rsid w:val="00DB1888"/>
    <w:rsid w:val="00DE673E"/>
    <w:rsid w:val="00DF1DBE"/>
    <w:rsid w:val="00E81D54"/>
    <w:rsid w:val="00EB668D"/>
    <w:rsid w:val="00EE405E"/>
    <w:rsid w:val="00EE5676"/>
    <w:rsid w:val="00F00D55"/>
    <w:rsid w:val="00F02D54"/>
    <w:rsid w:val="00F31BDB"/>
    <w:rsid w:val="00F331C9"/>
    <w:rsid w:val="00F76E49"/>
    <w:rsid w:val="00F90A98"/>
    <w:rsid w:val="00FD0D98"/>
    <w:rsid w:val="02B14E37"/>
    <w:rsid w:val="09E25264"/>
    <w:rsid w:val="0F602361"/>
    <w:rsid w:val="11C24FE0"/>
    <w:rsid w:val="13D5703F"/>
    <w:rsid w:val="20486CD3"/>
    <w:rsid w:val="20EE4147"/>
    <w:rsid w:val="2A173C4E"/>
    <w:rsid w:val="478E31FA"/>
    <w:rsid w:val="4F8F30AE"/>
    <w:rsid w:val="595604AD"/>
    <w:rsid w:val="5C4F1A60"/>
    <w:rsid w:val="6015467D"/>
    <w:rsid w:val="60E461C1"/>
    <w:rsid w:val="699159F6"/>
    <w:rsid w:val="75E76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0" w:line="240" w:lineRule="auto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4">
    <w:name w:val="Default Paragraph Font"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 字符"/>
    <w:basedOn w:val="4"/>
    <w:link w:val="2"/>
    <w:uiPriority w:val="9"/>
    <w:rPr>
      <w:rFonts w:ascii="Calibri" w:hAnsi="Calibri" w:eastAsia="宋体" w:cs="Times New Roman"/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1205</Words>
  <Characters>1363</Characters>
  <Lines>1</Lines>
  <Paragraphs>1</Paragraphs>
  <TotalTime>1</TotalTime>
  <ScaleCrop>false</ScaleCrop>
  <LinksUpToDate>false</LinksUpToDate>
  <CharactersWithSpaces>1422</CharactersWithSpaces>
  <Application>WPS Office_11.1.0.13012_F1E327BC-269C-435d-A152-05C5408002CA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2023-03-01T05:34:00Z</dcterms:created>
  <dc:creator>Xiaoli Guo</dc:creator>
  <cp:lastModifiedBy>beicheng</cp:lastModifiedBy>
  <dcterms:modified xsi:type="dcterms:W3CDTF">2023-03-24T03:42:46Z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2052-11.1.0.13012</vt:lpwstr>
  </property>
  <property fmtid="{D5CDD505-2E9C-101B-9397-08002B2CF9AE}" pid="3" name="ICV">
    <vt:lpwstr>460FF4DBD3CC4AD89ED49A07ED259617</vt:lpwstr>
  </property>
</Properties>
</file>