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360" w:lineRule="auto"/>
        <w:jc w:val="center"/>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1638300" cy="1628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8300" cy="1628775"/>
                    </a:xfrm>
                    <a:prstGeom prst="rect"/>
                    <a:ln/>
                  </pic:spPr>
                </pic:pic>
              </a:graphicData>
            </a:graphic>
          </wp:inline>
        </w:drawing>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02">
      <w:pPr>
        <w:spacing w:after="160" w:before="240" w:line="24.545454545454547"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CSE641 Computer Vision (Winter 2026)</w:t>
      </w:r>
    </w:p>
    <w:p w:rsidR="00000000" w:rsidDel="00000000" w:rsidP="00000000" w:rsidRDefault="00000000" w:rsidRPr="00000000" w14:paraId="00000003">
      <w:pPr>
        <w:spacing w:after="160" w:before="240" w:line="24.545454545454547"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160" w:before="240" w:line="24.545454545454547" w:lineRule="auto"/>
        <w:jc w:val="center"/>
        <w:rPr>
          <w:rFonts w:ascii="Times New Roman" w:cs="Times New Roman" w:eastAsia="Times New Roman" w:hAnsi="Times New Roman"/>
          <w:b w:val="1"/>
          <w:bCs w:val="1"/>
          <w:color w:val="85160f"/>
          <w:sz w:val="44"/>
          <w:szCs w:val="44"/>
        </w:rPr>
      </w:pPr>
      <w:r w:rsidDel="00000000" w:rsidR="00000000" w:rsidRPr="00000000">
        <w:rPr>
          <w:rFonts w:ascii="Times New Roman" w:cs="Times New Roman" w:eastAsia="Times New Roman" w:hAnsi="Times New Roman"/>
          <w:color w:val="85160f"/>
          <w:sz w:val="28"/>
          <w:szCs w:val="28"/>
          <w:rtl w:val="0"/>
        </w:rPr>
        <w:t xml:space="preserve">Weekly Report 2</w:t>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Improve existing online trackers by measuring feature evolution of objects</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[UAV videos]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7">
      <w:pPr>
        <w:pageBreakBefore w:val="0"/>
        <w:spacing w:after="160" w:line="360" w:lineRule="auto"/>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rtl w:val="0"/>
        </w:rPr>
        <w:t xml:space="preserve">Submitted to faculty: </w:t>
      </w:r>
      <w:r w:rsidDel="00000000" w:rsidR="00000000" w:rsidRPr="00000000">
        <w:rPr>
          <w:rFonts w:ascii="Times New Roman" w:cs="Times New Roman" w:eastAsia="Times New Roman" w:hAnsi="Times New Roman"/>
          <w:sz w:val="36"/>
          <w:szCs w:val="36"/>
          <w:u w:val="single"/>
          <w:rtl w:val="0"/>
        </w:rPr>
        <w:t xml:space="preserve">Prof. Mehul Raval</w:t>
      </w:r>
    </w:p>
    <w:p w:rsidR="00000000" w:rsidDel="00000000" w:rsidP="00000000" w:rsidRDefault="00000000" w:rsidRPr="00000000" w14:paraId="00000008">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07/03/2026</w:t>
      </w:r>
    </w:p>
    <w:p w:rsidR="00000000" w:rsidDel="00000000" w:rsidP="00000000" w:rsidRDefault="00000000" w:rsidRPr="00000000" w14:paraId="00000009">
      <w:pPr>
        <w:pageBreakBefore w:val="0"/>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Details</w:t>
      </w:r>
    </w:p>
    <w:tbl>
      <w:tblPr>
        <w:tblStyle w:val="Table1"/>
        <w:tblW w:w="75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70"/>
        <w:gridCol w:w="2775"/>
        <w:tblGridChange w:id="0">
          <w:tblGrid>
            <w:gridCol w:w="2055"/>
            <w:gridCol w:w="2670"/>
            <w:gridCol w:w="2775"/>
          </w:tblGrid>
        </w:tblGridChange>
      </w:tblGrid>
      <w:tr>
        <w:trPr>
          <w:cantSplit w:val="0"/>
          <w:trHeight w:val="836.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Student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ageBreakBefore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Program</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Parishi Shah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Jyoti Triklani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Hely Vachhani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Gautam Prajapati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AU2340192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 Shah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BTech CSE</w:t>
            </w:r>
          </w:p>
        </w:tc>
      </w:tr>
    </w:tbl>
    <w:p w:rsidR="00000000" w:rsidDel="00000000" w:rsidP="00000000" w:rsidRDefault="00000000" w:rsidRPr="00000000" w14:paraId="0000001C">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DRASHTI-HaOBB dataset in detail, visualizing annotated UAV frames, and exploring baseline detection and tracking approaches using computer vision techniques and deep learning models.</w:t>
      </w:r>
      <w:r w:rsidDel="00000000" w:rsidR="00000000" w:rsidRPr="00000000">
        <w:rPr>
          <w:rtl w:val="0"/>
        </w:rPr>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building a basic understanding of Multiple Object Tracking concepts in Week-1, the focus in Week-2 shifted toward practical exploration of the DRASHTI-HaOBB dataset. The main objective was to interact with the dataset by examining aerial frames and their oriented bounding box annotations to understand how vehicles are represented in UAV imagery. This phase also involved studying detection and tracking pipelines and preparing the environment required for upcoming experiments.</w:t>
      </w:r>
      <w:r w:rsidDel="00000000" w:rsidR="00000000" w:rsidRPr="00000000">
        <w:rPr>
          <w:rtl w:val="0"/>
        </w:rPr>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Completed:</w:t>
      </w:r>
    </w:p>
    <w:p w:rsidR="00000000" w:rsidDel="00000000" w:rsidP="00000000" w:rsidRDefault="00000000" w:rsidRPr="00000000" w14:paraId="00000024">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the </w:t>
      </w:r>
      <w:r w:rsidDel="00000000" w:rsidR="00000000" w:rsidRPr="00000000">
        <w:rPr>
          <w:rFonts w:ascii="Times New Roman" w:cs="Times New Roman" w:eastAsia="Times New Roman" w:hAnsi="Times New Roman"/>
          <w:b w:val="1"/>
          <w:bCs w:val="1"/>
          <w:sz w:val="24"/>
          <w:szCs w:val="24"/>
          <w:rtl w:val="0"/>
        </w:rPr>
        <w:t xml:space="preserve">DRASHTI-HaOBB dataset</w:t>
      </w:r>
      <w:r w:rsidDel="00000000" w:rsidR="00000000" w:rsidRPr="00000000">
        <w:rPr>
          <w:rFonts w:ascii="Times New Roman" w:cs="Times New Roman" w:eastAsia="Times New Roman" w:hAnsi="Times New Roman"/>
          <w:sz w:val="24"/>
          <w:szCs w:val="24"/>
          <w:rtl w:val="0"/>
        </w:rPr>
        <w:t xml:space="preserve"> and examined sample UAV frames to understand the structure of images and annotations.</w:t>
      </w:r>
    </w:p>
    <w:p w:rsidR="00000000" w:rsidDel="00000000" w:rsidP="00000000" w:rsidRDefault="00000000" w:rsidRPr="00000000" w14:paraId="00000025">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Visualized frames with </w:t>
      </w:r>
      <w:r w:rsidDel="00000000" w:rsidR="00000000" w:rsidRPr="00000000">
        <w:rPr>
          <w:rFonts w:ascii="Times New Roman" w:cs="Times New Roman" w:eastAsia="Times New Roman" w:hAnsi="Times New Roman"/>
          <w:b w:val="1"/>
          <w:bCs w:val="1"/>
          <w:sz w:val="24"/>
          <w:szCs w:val="24"/>
          <w:rtl w:val="0"/>
        </w:rPr>
        <w:t xml:space="preserve">oriented bounding boxes and heading-angle information</w:t>
      </w:r>
      <w:r w:rsidDel="00000000" w:rsidR="00000000" w:rsidRPr="00000000">
        <w:rPr>
          <w:rFonts w:ascii="Times New Roman" w:cs="Times New Roman" w:eastAsia="Times New Roman" w:hAnsi="Times New Roman"/>
          <w:sz w:val="24"/>
          <w:szCs w:val="24"/>
          <w:rtl w:val="0"/>
        </w:rPr>
        <w:t xml:space="preserve"> to observe how vehicles are represented from aerial viewpoints.</w:t>
      </w:r>
    </w:p>
    <w:p w:rsidR="00000000" w:rsidDel="00000000" w:rsidP="00000000" w:rsidRDefault="00000000" w:rsidRPr="00000000" w14:paraId="00000026">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 the </w:t>
      </w:r>
      <w:r w:rsidDel="00000000" w:rsidR="00000000" w:rsidRPr="00000000">
        <w:rPr>
          <w:rFonts w:ascii="Times New Roman" w:cs="Times New Roman" w:eastAsia="Times New Roman" w:hAnsi="Times New Roman"/>
          <w:b w:val="1"/>
          <w:bCs w:val="1"/>
          <w:sz w:val="24"/>
          <w:szCs w:val="24"/>
          <w:rtl w:val="0"/>
        </w:rPr>
        <w:t xml:space="preserve">basic workflow of Multiple Object Tracking pipelines</w:t>
      </w:r>
      <w:r w:rsidDel="00000000" w:rsidR="00000000" w:rsidRPr="00000000">
        <w:rPr>
          <w:rFonts w:ascii="Times New Roman" w:cs="Times New Roman" w:eastAsia="Times New Roman" w:hAnsi="Times New Roman"/>
          <w:sz w:val="24"/>
          <w:szCs w:val="24"/>
          <w:rtl w:val="0"/>
        </w:rPr>
        <w:t xml:space="preserve">, including detection, feature extraction, and object association across frames.</w:t>
      </w:r>
    </w:p>
    <w:p w:rsidR="00000000" w:rsidDel="00000000" w:rsidP="00000000" w:rsidRDefault="00000000" w:rsidRPr="00000000" w14:paraId="00000027">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different </w:t>
      </w:r>
      <w:r w:rsidDel="00000000" w:rsidR="00000000" w:rsidRPr="00000000">
        <w:rPr>
          <w:rFonts w:ascii="Times New Roman" w:cs="Times New Roman" w:eastAsia="Times New Roman" w:hAnsi="Times New Roman"/>
          <w:b w:val="1"/>
          <w:bCs w:val="1"/>
          <w:sz w:val="24"/>
          <w:szCs w:val="24"/>
          <w:rtl w:val="0"/>
        </w:rPr>
        <w:t xml:space="preserve">tracking approaches and motion-based tracking strategies</w:t>
      </w:r>
      <w:r w:rsidDel="00000000" w:rsidR="00000000" w:rsidRPr="00000000">
        <w:rPr>
          <w:rFonts w:ascii="Times New Roman" w:cs="Times New Roman" w:eastAsia="Times New Roman" w:hAnsi="Times New Roman"/>
          <w:sz w:val="24"/>
          <w:szCs w:val="24"/>
          <w:rtl w:val="0"/>
        </w:rPr>
        <w:t xml:space="preserve"> commonly used in computer vision systems.</w:t>
      </w:r>
    </w:p>
    <w:p w:rsidR="00000000" w:rsidDel="00000000" w:rsidP="00000000" w:rsidRDefault="00000000" w:rsidRPr="00000000" w14:paraId="00000028">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and verified the </w:t>
      </w:r>
      <w:r w:rsidDel="00000000" w:rsidR="00000000" w:rsidRPr="00000000">
        <w:rPr>
          <w:rFonts w:ascii="Times New Roman" w:cs="Times New Roman" w:eastAsia="Times New Roman" w:hAnsi="Times New Roman"/>
          <w:b w:val="1"/>
          <w:bCs w:val="1"/>
          <w:sz w:val="24"/>
          <w:szCs w:val="24"/>
          <w:rtl w:val="0"/>
        </w:rPr>
        <w:t xml:space="preserve">development environment and required libraries</w:t>
      </w:r>
      <w:r w:rsidDel="00000000" w:rsidR="00000000" w:rsidRPr="00000000">
        <w:rPr>
          <w:rFonts w:ascii="Times New Roman" w:cs="Times New Roman" w:eastAsia="Times New Roman" w:hAnsi="Times New Roman"/>
          <w:sz w:val="24"/>
          <w:szCs w:val="24"/>
          <w:rtl w:val="0"/>
        </w:rPr>
        <w:t xml:space="preserve"> to prepare for implementing baseline tracking experiments.</w:t>
      </w:r>
      <w:r w:rsidDel="00000000" w:rsidR="00000000" w:rsidRPr="00000000">
        <w:rPr>
          <w:rtl w:val="0"/>
        </w:rPr>
      </w:r>
    </w:p>
    <w:p w:rsidR="00000000" w:rsidDel="00000000" w:rsidP="00000000" w:rsidRDefault="00000000" w:rsidRPr="00000000" w14:paraId="0000002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Next Steps and Goals (Week-2 Plan):</w:t>
      </w:r>
    </w:p>
    <w:p w:rsidR="00000000" w:rsidDel="00000000" w:rsidP="00000000" w:rsidRDefault="00000000" w:rsidRPr="00000000" w14:paraId="0000002B">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w:t>
      </w:r>
      <w:r w:rsidDel="00000000" w:rsidR="00000000" w:rsidRPr="00000000">
        <w:rPr>
          <w:rFonts w:ascii="Times New Roman" w:cs="Times New Roman" w:eastAsia="Times New Roman" w:hAnsi="Times New Roman"/>
          <w:b w:val="1"/>
          <w:bCs w:val="1"/>
          <w:sz w:val="24"/>
          <w:szCs w:val="24"/>
          <w:rtl w:val="0"/>
        </w:rPr>
        <w:t xml:space="preserve">basic baseline tracker</w:t>
      </w:r>
      <w:r w:rsidDel="00000000" w:rsidR="00000000" w:rsidRPr="00000000">
        <w:rPr>
          <w:rFonts w:ascii="Times New Roman" w:cs="Times New Roman" w:eastAsia="Times New Roman" w:hAnsi="Times New Roman"/>
          <w:sz w:val="24"/>
          <w:szCs w:val="24"/>
          <w:rtl w:val="0"/>
        </w:rPr>
        <w:t xml:space="preserve"> on a small UAV video sample from the dataset.</w:t>
      </w:r>
    </w:p>
    <w:p w:rsidR="00000000" w:rsidDel="00000000" w:rsidP="00000000" w:rsidRDefault="00000000" w:rsidRPr="00000000" w14:paraId="0000002C">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whether </w:t>
      </w:r>
      <w:r w:rsidDel="00000000" w:rsidR="00000000" w:rsidRPr="00000000">
        <w:rPr>
          <w:rFonts w:ascii="Times New Roman" w:cs="Times New Roman" w:eastAsia="Times New Roman" w:hAnsi="Times New Roman"/>
          <w:b w:val="1"/>
          <w:bCs w:val="1"/>
          <w:sz w:val="24"/>
          <w:szCs w:val="24"/>
          <w:rtl w:val="0"/>
        </w:rPr>
        <w:t xml:space="preserve">vehicle identities remain consistent across consecutive frames</w:t>
      </w:r>
      <w:r w:rsidDel="00000000" w:rsidR="00000000" w:rsidRPr="00000000">
        <w:rPr>
          <w:rFonts w:ascii="Times New Roman" w:cs="Times New Roman" w:eastAsia="Times New Roman" w:hAnsi="Times New Roman"/>
          <w:sz w:val="24"/>
          <w:szCs w:val="24"/>
          <w:rtl w:val="0"/>
        </w:rPr>
        <w:t xml:space="preserve"> during tracking.</w:t>
      </w:r>
    </w:p>
    <w:p w:rsidR="00000000" w:rsidDel="00000000" w:rsidP="00000000" w:rsidRDefault="00000000" w:rsidRPr="00000000" w14:paraId="0000002D">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 few </w:t>
      </w:r>
      <w:r w:rsidDel="00000000" w:rsidR="00000000" w:rsidRPr="00000000">
        <w:rPr>
          <w:rFonts w:ascii="Times New Roman" w:cs="Times New Roman" w:eastAsia="Times New Roman" w:hAnsi="Times New Roman"/>
          <w:b w:val="1"/>
          <w:bCs w:val="1"/>
          <w:sz w:val="24"/>
          <w:szCs w:val="24"/>
          <w:rtl w:val="0"/>
        </w:rPr>
        <w:t xml:space="preserve">tracking output visualizations</w:t>
      </w:r>
      <w:r w:rsidDel="00000000" w:rsidR="00000000" w:rsidRPr="00000000">
        <w:rPr>
          <w:rFonts w:ascii="Times New Roman" w:cs="Times New Roman" w:eastAsia="Times New Roman" w:hAnsi="Times New Roman"/>
          <w:sz w:val="24"/>
          <w:szCs w:val="24"/>
          <w:rtl w:val="0"/>
        </w:rPr>
        <w:t xml:space="preserve"> to analyze tracker behavior.</w:t>
      </w:r>
    </w:p>
    <w:p w:rsidR="00000000" w:rsidDel="00000000" w:rsidP="00000000" w:rsidRDefault="00000000" w:rsidRPr="00000000" w14:paraId="0000002E">
      <w:pPr>
        <w:numPr>
          <w:ilvl w:val="0"/>
          <w:numId w:val="1"/>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document </w:t>
      </w:r>
      <w:r w:rsidDel="00000000" w:rsidR="00000000" w:rsidRPr="00000000">
        <w:rPr>
          <w:rFonts w:ascii="Times New Roman" w:cs="Times New Roman" w:eastAsia="Times New Roman" w:hAnsi="Times New Roman"/>
          <w:b w:val="1"/>
          <w:bCs w:val="1"/>
          <w:sz w:val="24"/>
          <w:szCs w:val="24"/>
          <w:rtl w:val="0"/>
        </w:rPr>
        <w:t xml:space="preserve">common tracking errors</w:t>
      </w:r>
      <w:r w:rsidDel="00000000" w:rsidR="00000000" w:rsidRPr="00000000">
        <w:rPr>
          <w:rFonts w:ascii="Times New Roman" w:cs="Times New Roman" w:eastAsia="Times New Roman" w:hAnsi="Times New Roman"/>
          <w:sz w:val="24"/>
          <w:szCs w:val="24"/>
          <w:rtl w:val="0"/>
        </w:rPr>
        <w:t xml:space="preserve"> such as ID switches or missed detections.</w:t>
      </w:r>
    </w:p>
    <w:p w:rsidR="00000000" w:rsidDel="00000000" w:rsidP="00000000" w:rsidRDefault="00000000" w:rsidRPr="00000000" w14:paraId="0000002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an </w:t>
      </w:r>
      <w:r w:rsidDel="00000000" w:rsidR="00000000" w:rsidRPr="00000000">
        <w:rPr>
          <w:rFonts w:ascii="Times New Roman" w:cs="Times New Roman" w:eastAsia="Times New Roman" w:hAnsi="Times New Roman"/>
          <w:b w:val="1"/>
          <w:bCs w:val="1"/>
          <w:sz w:val="24"/>
          <w:szCs w:val="24"/>
          <w:rtl w:val="0"/>
        </w:rPr>
        <w:t xml:space="preserve">initial calculation of basic MOT evaluation metrics</w:t>
      </w:r>
      <w:r w:rsidDel="00000000" w:rsidR="00000000" w:rsidRPr="00000000">
        <w:rPr>
          <w:rFonts w:ascii="Times New Roman" w:cs="Times New Roman" w:eastAsia="Times New Roman" w:hAnsi="Times New Roman"/>
          <w:sz w:val="24"/>
          <w:szCs w:val="24"/>
          <w:rtl w:val="0"/>
        </w:rPr>
        <w:t xml:space="preserve"> to understand how tracking performance is measured.</w:t>
      </w:r>
      <w:r w:rsidDel="00000000" w:rsidR="00000000" w:rsidRPr="00000000">
        <w:rPr>
          <w:rtl w:val="0"/>
        </w:rPr>
      </w:r>
    </w:p>
    <w:p w:rsidR="00000000" w:rsidDel="00000000" w:rsidP="00000000" w:rsidRDefault="00000000" w:rsidRPr="00000000" w14:paraId="0000003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Week-2 focused on gaining practical familiarity with the DRASHTI-HaOBB dataset and understanding how vehicles are represented in aerial imagery using oriented bounding box annotations. Visualizing sample frames helped in interpreting the dataset structure and observing vehicle orientation and movement patterns from UAV perspectives.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studying the workflow of tracking pipelines and preparing the development environment provided a foundation for upcoming experiments. These steps will support the next phase of the project, where baseline tracking methods will be implemented and evaluated on sample UAV video sequences.</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ageBreakBefore w:val="0"/>
        <w:spacing w:after="16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A">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