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360" w:lineRule="auto"/>
        <w:jc w:val="center"/>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1638300" cy="16287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38300" cy="1628775"/>
                    </a:xfrm>
                    <a:prstGeom prst="rect"/>
                    <a:ln/>
                  </pic:spPr>
                </pic:pic>
              </a:graphicData>
            </a:graphic>
          </wp:inline>
        </w:drawing>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002">
      <w:pPr>
        <w:spacing w:after="160" w:before="240" w:line="24.545454545454547"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CSE641 Computer Vision (Winter 2026)</w:t>
      </w:r>
    </w:p>
    <w:p w:rsidR="00000000" w:rsidDel="00000000" w:rsidP="00000000" w:rsidRDefault="00000000" w:rsidRPr="00000000" w14:paraId="00000003">
      <w:pPr>
        <w:spacing w:after="160" w:before="240" w:line="24.545454545454547"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after="160" w:before="240" w:line="24.545454545454547" w:lineRule="auto"/>
        <w:jc w:val="center"/>
        <w:rPr>
          <w:rFonts w:ascii="Times New Roman" w:cs="Times New Roman" w:eastAsia="Times New Roman" w:hAnsi="Times New Roman"/>
          <w:b w:val="1"/>
          <w:bCs w:val="1"/>
          <w:color w:val="85160f"/>
          <w:sz w:val="44"/>
          <w:szCs w:val="44"/>
        </w:rPr>
      </w:pPr>
      <w:r w:rsidDel="00000000" w:rsidR="00000000" w:rsidRPr="00000000">
        <w:rPr>
          <w:rFonts w:ascii="Times New Roman" w:cs="Times New Roman" w:eastAsia="Times New Roman" w:hAnsi="Times New Roman"/>
          <w:color w:val="85160f"/>
          <w:sz w:val="28"/>
          <w:szCs w:val="28"/>
          <w:rtl w:val="0"/>
        </w:rPr>
        <w:t xml:space="preserve">Weekly Report 4</w:t>
      </w: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Improve existing online trackers by measuring feature evolution of objects</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[UAV videos]</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7">
      <w:pPr>
        <w:pageBreakBefore w:val="0"/>
        <w:spacing w:after="160" w:line="360" w:lineRule="auto"/>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rtl w:val="0"/>
        </w:rPr>
        <w:t xml:space="preserve">Submitted to faculty: </w:t>
      </w:r>
      <w:r w:rsidDel="00000000" w:rsidR="00000000" w:rsidRPr="00000000">
        <w:rPr>
          <w:rFonts w:ascii="Times New Roman" w:cs="Times New Roman" w:eastAsia="Times New Roman" w:hAnsi="Times New Roman"/>
          <w:sz w:val="36"/>
          <w:szCs w:val="36"/>
          <w:u w:val="single"/>
          <w:rtl w:val="0"/>
        </w:rPr>
        <w:t xml:space="preserve">Prof. Mehul Raval</w:t>
      </w:r>
    </w:p>
    <w:p w:rsidR="00000000" w:rsidDel="00000000" w:rsidP="00000000" w:rsidRDefault="00000000" w:rsidRPr="00000000" w14:paraId="00000008">
      <w:pPr>
        <w:pageBreakBefore w:val="0"/>
        <w:spacing w:after="16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of Submission: 21/03/2026</w:t>
      </w:r>
    </w:p>
    <w:p w:rsidR="00000000" w:rsidDel="00000000" w:rsidP="00000000" w:rsidRDefault="00000000" w:rsidRPr="00000000" w14:paraId="00000009">
      <w:pPr>
        <w:pageBreakBefore w:val="0"/>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Student Details</w:t>
      </w:r>
    </w:p>
    <w:tbl>
      <w:tblPr>
        <w:tblStyle w:val="Table1"/>
        <w:tblW w:w="750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70"/>
        <w:gridCol w:w="2775"/>
        <w:tblGridChange w:id="0">
          <w:tblGrid>
            <w:gridCol w:w="2055"/>
            <w:gridCol w:w="2670"/>
            <w:gridCol w:w="2775"/>
          </w:tblGrid>
        </w:tblGridChange>
      </w:tblGrid>
      <w:tr>
        <w:trPr>
          <w:cantSplit w:val="0"/>
          <w:trHeight w:val="836.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Roll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the Student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Name of the Program</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Parishi Shah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Jyoti Triklani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Hely Vachhani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AU2544033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Gautam Prajapati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MTech CSE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AU2340192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Param Shah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BTech CSE</w:t>
            </w:r>
          </w:p>
        </w:tc>
      </w:tr>
    </w:tbl>
    <w:p w:rsidR="00000000" w:rsidDel="00000000" w:rsidP="00000000" w:rsidRDefault="00000000" w:rsidRPr="00000000" w14:paraId="0000001C">
      <w:pPr>
        <w:pageBreakBefore w:val="0"/>
        <w:spacing w:after="16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the tracking framework by integrating deep feature extraction using ResNet50 and comparing it with hand-crafted features (HSV, LBP) for improved object re-identification.</w:t>
      </w:r>
    </w:p>
    <w:p w:rsidR="00000000" w:rsidDel="00000000" w:rsidP="00000000" w:rsidRDefault="00000000" w:rsidRPr="00000000" w14:paraId="0000001F">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upon the preliminary tracking framework developed in Week-3, the focus in Week-4 was on improving feature representation for object tracking. The objective was to incorporate deep learning–based features using ResNet50 and analyze their effectiveness compared to traditional hand-crafted features. This phase emphasized understanding how stronger feature representations can improve identity consistency in tracking systems.</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 Completed:</w:t>
      </w:r>
    </w:p>
    <w:p w:rsidR="00000000" w:rsidDel="00000000" w:rsidP="00000000" w:rsidRDefault="00000000" w:rsidRPr="00000000" w14:paraId="00000023">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w:t>
      </w:r>
      <w:r w:rsidDel="00000000" w:rsidR="00000000" w:rsidRPr="00000000">
        <w:rPr>
          <w:rFonts w:ascii="Times New Roman" w:cs="Times New Roman" w:eastAsia="Times New Roman" w:hAnsi="Times New Roman"/>
          <w:b w:val="1"/>
          <w:bCs w:val="1"/>
          <w:sz w:val="24"/>
          <w:szCs w:val="24"/>
          <w:rtl w:val="0"/>
        </w:rPr>
        <w:t xml:space="preserve">ResNet50 as a deep feature extractor</w:t>
      </w:r>
      <w:r w:rsidDel="00000000" w:rsidR="00000000" w:rsidRPr="00000000">
        <w:rPr>
          <w:rFonts w:ascii="Times New Roman" w:cs="Times New Roman" w:eastAsia="Times New Roman" w:hAnsi="Times New Roman"/>
          <w:sz w:val="24"/>
          <w:szCs w:val="24"/>
          <w:rtl w:val="0"/>
        </w:rPr>
        <w:t xml:space="preserve"> into the tracking framework for object re-identification.</w:t>
      </w:r>
    </w:p>
    <w:p w:rsidR="00000000" w:rsidDel="00000000" w:rsidP="00000000" w:rsidRDefault="00000000" w:rsidRPr="00000000" w14:paraId="00000024">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Extracted and utilized </w:t>
      </w:r>
      <w:r w:rsidDel="00000000" w:rsidR="00000000" w:rsidRPr="00000000">
        <w:rPr>
          <w:rFonts w:ascii="Times New Roman" w:cs="Times New Roman" w:eastAsia="Times New Roman" w:hAnsi="Times New Roman"/>
          <w:b w:val="1"/>
          <w:bCs w:val="1"/>
          <w:sz w:val="24"/>
          <w:szCs w:val="24"/>
          <w:rtl w:val="0"/>
        </w:rPr>
        <w:t xml:space="preserve">deep appearance features</w:t>
      </w:r>
      <w:r w:rsidDel="00000000" w:rsidR="00000000" w:rsidRPr="00000000">
        <w:rPr>
          <w:rFonts w:ascii="Times New Roman" w:cs="Times New Roman" w:eastAsia="Times New Roman" w:hAnsi="Times New Roman"/>
          <w:sz w:val="24"/>
          <w:szCs w:val="24"/>
          <w:rtl w:val="0"/>
        </w:rPr>
        <w:t xml:space="preserve"> alongside existing </w:t>
      </w:r>
      <w:r w:rsidDel="00000000" w:rsidR="00000000" w:rsidRPr="00000000">
        <w:rPr>
          <w:rFonts w:ascii="Times New Roman" w:cs="Times New Roman" w:eastAsia="Times New Roman" w:hAnsi="Times New Roman"/>
          <w:b w:val="1"/>
          <w:bCs w:val="1"/>
          <w:sz w:val="24"/>
          <w:szCs w:val="24"/>
          <w:rtl w:val="0"/>
        </w:rPr>
        <w:t xml:space="preserve">HSV and LBP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Conducted experiments using both </w:t>
      </w:r>
      <w:r w:rsidDel="00000000" w:rsidR="00000000" w:rsidRPr="00000000">
        <w:rPr>
          <w:rFonts w:ascii="Times New Roman" w:cs="Times New Roman" w:eastAsia="Times New Roman" w:hAnsi="Times New Roman"/>
          <w:b w:val="1"/>
          <w:bCs w:val="1"/>
          <w:sz w:val="24"/>
          <w:szCs w:val="24"/>
          <w:rtl w:val="0"/>
        </w:rPr>
        <w:t xml:space="preserve">hand-crafted features (HSV, LBP)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deep features (ResNet50)</w:t>
      </w:r>
      <w:r w:rsidDel="00000000" w:rsidR="00000000" w:rsidRPr="00000000">
        <w:rPr>
          <w:rFonts w:ascii="Times New Roman" w:cs="Times New Roman" w:eastAsia="Times New Roman" w:hAnsi="Times New Roman"/>
          <w:sz w:val="24"/>
          <w:szCs w:val="24"/>
          <w:rtl w:val="0"/>
        </w:rPr>
        <w:t xml:space="preserve"> within the tracking pipeline.</w:t>
      </w:r>
    </w:p>
    <w:p w:rsidR="00000000" w:rsidDel="00000000" w:rsidP="00000000" w:rsidRDefault="00000000" w:rsidRPr="00000000" w14:paraId="00000026">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w:t>
      </w:r>
      <w:r w:rsidDel="00000000" w:rsidR="00000000" w:rsidRPr="00000000">
        <w:rPr>
          <w:rFonts w:ascii="Times New Roman" w:cs="Times New Roman" w:eastAsia="Times New Roman" w:hAnsi="Times New Roman"/>
          <w:b w:val="1"/>
          <w:bCs w:val="1"/>
          <w:sz w:val="24"/>
          <w:szCs w:val="24"/>
          <w:rtl w:val="0"/>
        </w:rPr>
        <w:t xml:space="preserve">SORT and DeepSORT trackers</w:t>
      </w:r>
      <w:r w:rsidDel="00000000" w:rsidR="00000000" w:rsidRPr="00000000">
        <w:rPr>
          <w:rFonts w:ascii="Times New Roman" w:cs="Times New Roman" w:eastAsia="Times New Roman" w:hAnsi="Times New Roman"/>
          <w:sz w:val="24"/>
          <w:szCs w:val="24"/>
          <w:rtl w:val="0"/>
        </w:rPr>
        <w:t xml:space="preserve"> with updated feature representations.</w:t>
      </w:r>
    </w:p>
    <w:p w:rsidR="00000000" w:rsidDel="00000000" w:rsidP="00000000" w:rsidRDefault="00000000" w:rsidRPr="00000000" w14:paraId="00000027">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tracking outputs to observe improvements in </w:t>
      </w:r>
      <w:r w:rsidDel="00000000" w:rsidR="00000000" w:rsidRPr="00000000">
        <w:rPr>
          <w:rFonts w:ascii="Times New Roman" w:cs="Times New Roman" w:eastAsia="Times New Roman" w:hAnsi="Times New Roman"/>
          <w:b w:val="1"/>
          <w:bCs w:val="1"/>
          <w:sz w:val="24"/>
          <w:szCs w:val="24"/>
          <w:rtl w:val="0"/>
        </w:rPr>
        <w:t xml:space="preserve">identity preservation and reduction in ID switches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Analyzed the effectiveness of deep features in handling </w:t>
      </w:r>
      <w:r w:rsidDel="00000000" w:rsidR="00000000" w:rsidRPr="00000000">
        <w:rPr>
          <w:rFonts w:ascii="Times New Roman" w:cs="Times New Roman" w:eastAsia="Times New Roman" w:hAnsi="Times New Roman"/>
          <w:b w:val="1"/>
          <w:bCs w:val="1"/>
          <w:sz w:val="24"/>
          <w:szCs w:val="24"/>
          <w:rtl w:val="0"/>
        </w:rPr>
        <w:t xml:space="preserve">challenging scenarios such as occlusion and similar object appearances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16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Next Steps and Goals (Week-5 Plan):</w:t>
      </w:r>
    </w:p>
    <w:p w:rsidR="00000000" w:rsidDel="00000000" w:rsidP="00000000" w:rsidRDefault="00000000" w:rsidRPr="00000000" w14:paraId="0000002B">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Fine-tune the </w:t>
      </w:r>
      <w:r w:rsidDel="00000000" w:rsidR="00000000" w:rsidRPr="00000000">
        <w:rPr>
          <w:rFonts w:ascii="Times New Roman" w:cs="Times New Roman" w:eastAsia="Times New Roman" w:hAnsi="Times New Roman"/>
          <w:b w:val="1"/>
          <w:bCs w:val="1"/>
          <w:sz w:val="24"/>
          <w:szCs w:val="24"/>
          <w:rtl w:val="0"/>
        </w:rPr>
        <w:t xml:space="preserve">ResNet50-based feature extraction pipeline</w:t>
      </w:r>
      <w:r w:rsidDel="00000000" w:rsidR="00000000" w:rsidRPr="00000000">
        <w:rPr>
          <w:rFonts w:ascii="Times New Roman" w:cs="Times New Roman" w:eastAsia="Times New Roman" w:hAnsi="Times New Roman"/>
          <w:sz w:val="24"/>
          <w:szCs w:val="24"/>
          <w:rtl w:val="0"/>
        </w:rPr>
        <w:t xml:space="preserve"> for better performance.</w:t>
      </w:r>
    </w:p>
    <w:p w:rsidR="00000000" w:rsidDel="00000000" w:rsidP="00000000" w:rsidRDefault="00000000" w:rsidRPr="00000000" w14:paraId="0000002C">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feature fusion strategies combining </w:t>
      </w:r>
      <w:r w:rsidDel="00000000" w:rsidR="00000000" w:rsidRPr="00000000">
        <w:rPr>
          <w:rFonts w:ascii="Times New Roman" w:cs="Times New Roman" w:eastAsia="Times New Roman" w:hAnsi="Times New Roman"/>
          <w:b w:val="1"/>
          <w:bCs w:val="1"/>
          <w:sz w:val="24"/>
          <w:szCs w:val="24"/>
          <w:rtl w:val="0"/>
        </w:rPr>
        <w:t xml:space="preserve">deep and hand-crafted 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w:t>
      </w:r>
      <w:r w:rsidDel="00000000" w:rsidR="00000000" w:rsidRPr="00000000">
        <w:rPr>
          <w:rFonts w:ascii="Times New Roman" w:cs="Times New Roman" w:eastAsia="Times New Roman" w:hAnsi="Times New Roman"/>
          <w:b w:val="1"/>
          <w:bCs w:val="1"/>
          <w:sz w:val="24"/>
          <w:szCs w:val="24"/>
          <w:rtl w:val="0"/>
        </w:rPr>
        <w:t xml:space="preserve">quantitative evaluation using MOT metrics</w:t>
      </w:r>
      <w:r w:rsidDel="00000000" w:rsidR="00000000" w:rsidRPr="00000000">
        <w:rPr>
          <w:rFonts w:ascii="Times New Roman" w:cs="Times New Roman" w:eastAsia="Times New Roman" w:hAnsi="Times New Roman"/>
          <w:sz w:val="24"/>
          <w:szCs w:val="24"/>
          <w:rtl w:val="0"/>
        </w:rPr>
        <w:t xml:space="preserve"> such as MOTA and IDF1.</w:t>
      </w:r>
    </w:p>
    <w:p w:rsidR="00000000" w:rsidDel="00000000" w:rsidP="00000000" w:rsidRDefault="00000000" w:rsidRPr="00000000" w14:paraId="0000002E">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tracking pipeline for improved </w:t>
      </w:r>
      <w:r w:rsidDel="00000000" w:rsidR="00000000" w:rsidRPr="00000000">
        <w:rPr>
          <w:rFonts w:ascii="Times New Roman" w:cs="Times New Roman" w:eastAsia="Times New Roman" w:hAnsi="Times New Roman"/>
          <w:b w:val="1"/>
          <w:bCs w:val="1"/>
          <w:sz w:val="24"/>
          <w:szCs w:val="24"/>
          <w:rtl w:val="0"/>
        </w:rPr>
        <w:t xml:space="preserve">accuracy and robustness in dense traffic scenes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6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Week-4 focused on enhancing the tracking framework by incorporating deep learning–based feature extraction using ResNet50. The comparison between hand-crafted features (HSV, LBP) and deep features demonstrated that deep representations provide better discrimination between objects, leading to improved identity consistency. These experiments highlighted the importance of feature quality in Multiple Object Tracking systems. The next phase will involve further optimization and quantitative evaluation to strengthen tracking performance.</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ageBreakBefore w:val="0"/>
        <w:spacing w:after="16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3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ukFrRIo4wDEvOMiUQczmTsC6w==">CgMxLjA4AHIhMTZVQWhTMHN0Q3ZXLTN1S1FIYU96WkZmZVB1NGdjLTNz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