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soc验证相关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通信概念解析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同步通信和异步通信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发送方和接收方按照同一个时钟节拍工作就叫同步；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发送方和接收方按照自己的节拍工作就叫异步；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通信中，通信双方按照统一节拍工作，所以配合很好；一般需要发送方给接收方发送信息同时发送时钟信号，接收方根据发送方给它的时钟信号来安排自己的节奏。同步通信用在通信双方信息交换频率固定，或者经常通信时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步通信又叫异步通知。在双方通信的频率不固定时（有时3ms收发一次，有时3天才收发一次）不适合使用同步通信，而适合异步通信。异步通信时接收方不必一直在意发送方，发送方需要发送信息时会首先给接收方一个信息开始的起始信号，接收方接收到起始信号后就认为后面紧跟着的就是有效信息，才会开始注意接收信息，直到收到发送方发过来的结束标志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电平信号和差分信号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电平信号和差分信号是用来描述通信线路传输方式的，即如何在通信线路上表达1和0。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电平信号的传输线中有一个参考电平线（一般是GND），然后信号线上的信号值是由信号线电平和参考电平线的电压差决定。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差分信号的传输线中没有参考电平，所有都是信号线，1和0的表达依靠信号线之间的电压差。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电平信号的2根通信线之间的电平差异容易受到干扰，传输容易失败；差分信号不容易受到干扰因此传输质量比较稳定，</w:t>
      </w:r>
      <w:r>
        <w:rPr>
          <w:rFonts w:hint="default"/>
          <w:highlight w:val="yellow"/>
          <w:lang w:val="en-US" w:eastAsia="zh-CN"/>
        </w:rPr>
        <w:t>现代通信一般都使用差分信号</w:t>
      </w:r>
      <w:r>
        <w:rPr>
          <w:rFonts w:hint="default"/>
          <w:lang w:val="en-US" w:eastAsia="zh-CN"/>
        </w:rPr>
        <w:t>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并行接口和串行接口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串行、并行主要是考虑通信线的根数，就是发送方和接收方同时可以传递的信息量的多少；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譬如在电平信号下，1根参考电平线+1根信号线可以传递1位二进制；如果我们有3根线（2根信号线+1根参考线）就可以同时发送2位二进制；如果想同时发送8位二进制就需要9根线。在差分信号下，2根线（彼此差分）可以同时发送1位二进制；如果需要同时发送8位二进制，需要16根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似乎并行接口比串行接口要快（串行接口一次只能发送1位二进制，而并行接口一次可以发送多位二进制）要更优秀；但是</w:t>
      </w:r>
      <w:r>
        <w:rPr>
          <w:rFonts w:hint="default"/>
          <w:highlight w:val="yellow"/>
          <w:lang w:val="en-US" w:eastAsia="zh-CN"/>
        </w:rPr>
        <w:t>实际上串行接口才是王道</w:t>
      </w:r>
      <w:r>
        <w:rPr>
          <w:rFonts w:hint="default"/>
          <w:lang w:val="en-US" w:eastAsia="zh-CN"/>
        </w:rPr>
        <w:t>，用的比较广。因为更省信号线，而且对传输线的要求更低、成本更低；而且串行时可以通过提高通信速度来提高总体通信性能，不一定非得要并行。经过这么多年发展，最终胜出的是：</w:t>
      </w:r>
      <w:r>
        <w:rPr>
          <w:rFonts w:hint="default"/>
          <w:b/>
          <w:bCs/>
          <w:highlight w:val="yellow"/>
          <w:lang w:val="en-US" w:eastAsia="zh-CN"/>
        </w:rPr>
        <w:t>异步</w:t>
      </w:r>
      <w:r>
        <w:rPr>
          <w:rFonts w:hint="default"/>
          <w:b/>
          <w:bCs/>
          <w:lang w:val="en-US" w:eastAsia="zh-CN"/>
        </w:rPr>
        <w:t>、</w:t>
      </w:r>
      <w:r>
        <w:rPr>
          <w:rFonts w:hint="default"/>
          <w:b/>
          <w:bCs/>
          <w:highlight w:val="yellow"/>
          <w:lang w:val="en-US" w:eastAsia="zh-CN"/>
        </w:rPr>
        <w:t>串行</w:t>
      </w:r>
      <w:r>
        <w:rPr>
          <w:rFonts w:hint="default"/>
          <w:b/>
          <w:bCs/>
          <w:lang w:val="en-US" w:eastAsia="zh-CN"/>
        </w:rPr>
        <w:t>、</w:t>
      </w:r>
      <w:r>
        <w:rPr>
          <w:rFonts w:hint="default"/>
          <w:b/>
          <w:bCs/>
          <w:highlight w:val="yellow"/>
          <w:lang w:val="en-US" w:eastAsia="zh-CN"/>
        </w:rPr>
        <w:t>差分</w:t>
      </w:r>
      <w:r>
        <w:rPr>
          <w:rFonts w:hint="default"/>
          <w:lang w:val="en-US" w:eastAsia="zh-CN"/>
        </w:rPr>
        <w:t>，譬如USB和网络通信。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串口通信时因为是异步通信，所以通信双方必须事先约定好通信参数，这些通信参数包括：</w:t>
      </w:r>
      <w:r>
        <w:rPr>
          <w:rFonts w:hint="default"/>
          <w:b/>
          <w:bCs/>
          <w:color w:val="0000FF"/>
          <w:lang w:val="en-US" w:eastAsia="zh-CN"/>
        </w:rPr>
        <w:t>波特率、数据位、奇偶校验位、停止位</w:t>
      </w:r>
      <w:r>
        <w:rPr>
          <w:rFonts w:hint="default"/>
          <w:lang w:val="en-US" w:eastAsia="zh-CN"/>
        </w:rPr>
        <w:t>（串口通信中起始位定义是唯一的，所以一般不用选择）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UART协议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流控制（握手）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(五) 流控制Flow control:  (https://zhuanlan.zhihu.com/p/58421279)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流控制，俗话说就是“握手”。流控制的作用，在</w:t>
      </w:r>
      <w:r>
        <w:rPr>
          <w:rFonts w:hint="eastAsia"/>
          <w:color w:val="0000FF"/>
          <w:lang w:val="en-US" w:eastAsia="zh-CN"/>
        </w:rPr>
        <w:t>不同处理性能的设备</w:t>
      </w:r>
      <w:r>
        <w:rPr>
          <w:rFonts w:hint="eastAsia"/>
          <w:lang w:val="en-US" w:eastAsia="zh-CN"/>
        </w:rPr>
        <w:t>之间，</w:t>
      </w:r>
      <w:r>
        <w:rPr>
          <w:rFonts w:hint="eastAsia"/>
          <w:color w:val="0000FF"/>
          <w:highlight w:val="yellow"/>
          <w:lang w:val="en-US" w:eastAsia="zh-CN"/>
        </w:rPr>
        <w:t>数据传输之前，</w:t>
      </w:r>
      <w:r>
        <w:rPr>
          <w:rFonts w:hint="eastAsia"/>
          <w:color w:val="0000FF"/>
          <w:highlight w:val="yellow"/>
          <w:lang w:val="en-US" w:eastAsia="zh-CN"/>
        </w:rPr>
        <w:t>接收方会以“流控制”来通知发送方，是否可以继续进行接下来的数据传输</w:t>
      </w:r>
      <w:r>
        <w:rPr>
          <w:rFonts w:hint="eastAsia"/>
          <w:lang w:val="en-US" w:eastAsia="zh-CN"/>
        </w:rPr>
        <w:t>。这样的应用场景多见于计算机与低性能的微控制器通信，也可见于PC与打印机之间进行的数据传输，该特点都是接收方的接收缓存已满或处理事务较慢时，从而需要流控制来告知发送方稍后再发送。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流控制的方式分别有</w:t>
      </w:r>
      <w:r>
        <w:rPr>
          <w:rFonts w:hint="eastAsia"/>
          <w:b/>
          <w:bCs/>
          <w:u w:val="single"/>
          <w:lang w:val="en-US" w:eastAsia="zh-CN"/>
        </w:rPr>
        <w:t>软件和硬件</w:t>
      </w:r>
      <w:r>
        <w:rPr>
          <w:rFonts w:hint="eastAsia"/>
          <w:lang w:val="en-US" w:eastAsia="zh-CN"/>
        </w:rPr>
        <w:t>两种。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软件的流控制方式，在UART通信中，只需RxD、TxD、GND三根即可，数据在传输过程中，</w:t>
      </w:r>
      <w:r>
        <w:rPr>
          <w:rFonts w:hint="eastAsia"/>
          <w:color w:val="0000FF"/>
          <w:lang w:val="en-US" w:eastAsia="zh-CN"/>
        </w:rPr>
        <w:t>依靠代码的判断处理(xon, xoff data)</w:t>
      </w:r>
      <w:r>
        <w:rPr>
          <w:rFonts w:hint="eastAsia"/>
          <w:lang w:val="en-US" w:eastAsia="zh-CN"/>
        </w:rPr>
        <w:t>，并通过收发双方进行的数据交互完成控制，在现有通信物理信号线基础上，使用控制字符(ASCII表中的0x00~0x0x1F、0x7F)完成控制指令的交互。一般在私有协议下也会定义一些特殊字符设为控制指令。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硬件的流控制方式，即在原有的RxD、TxD、GND三根信号线的基础上，再增加RTS/CTS和DTR/DSR这两组信号线。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第一组线是RTS（Request toSend）和CTS（Clear toSend）。当接收方准备好接收数据，它置</w:t>
      </w:r>
      <w:r>
        <w:rPr>
          <w:rFonts w:hint="eastAsia"/>
          <w:b/>
          <w:bCs/>
          <w:color w:val="0000FF"/>
          <w:lang w:val="en-US" w:eastAsia="zh-CN"/>
        </w:rPr>
        <w:t>高</w:t>
      </w:r>
      <w:r>
        <w:rPr>
          <w:rFonts w:hint="eastAsia"/>
          <w:lang w:val="en-US" w:eastAsia="zh-CN"/>
        </w:rPr>
        <w:t>RTS线表示它准备好了，如果发送方也就绪，它置</w:t>
      </w:r>
      <w:r>
        <w:rPr>
          <w:rFonts w:hint="eastAsia"/>
          <w:b/>
          <w:bCs/>
          <w:color w:val="0000FF"/>
          <w:lang w:val="en-US" w:eastAsia="zh-CN"/>
        </w:rPr>
        <w:t>高</w:t>
      </w:r>
      <w:r>
        <w:rPr>
          <w:rFonts w:hint="eastAsia"/>
          <w:lang w:val="en-US" w:eastAsia="zh-CN"/>
        </w:rPr>
        <w:t>CTS，表示它即将发送数据。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第二组线是DTR（DataTerminal Ready）和DSR（Data SetReady）。这些线</w:t>
      </w:r>
      <w:r>
        <w:rPr>
          <w:rFonts w:hint="eastAsia"/>
          <w:color w:val="0000FF"/>
          <w:lang w:val="en-US" w:eastAsia="zh-CN"/>
        </w:rPr>
        <w:t>主要用于Modem通信</w:t>
      </w:r>
      <w:r>
        <w:rPr>
          <w:rFonts w:hint="eastAsia"/>
          <w:lang w:val="en-US" w:eastAsia="zh-CN"/>
        </w:rPr>
        <w:t>。使得串口和Modem通信他们的状态。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DTR（output）是数据接收方通知对端已经准备完毕。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DST（input）是数据发送方收到对端已经准备完毕。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u w:val="single"/>
          <w:lang w:val="en-US" w:eastAsia="zh-CN"/>
        </w:rPr>
        <w:t>一个简单的规则是DTR/DSR用于表示系统通信就绪，而RTS/CTS用于单个数据包的传输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实际的应用中，硬件的方式比较少用，最大的原因是消耗硬件成本，并且在当前的MCU性能下，UART的FIFO缓存器、MCU的UART事件中断等等因素，都能够完成数据的接收和存储，并且对大多数的应用场景是完全足够，因此在很多应用中已经</w:t>
      </w:r>
      <w:r>
        <w:rPr>
          <w:rFonts w:hint="eastAsia"/>
          <w:b/>
          <w:bCs/>
          <w:color w:val="0000FF"/>
          <w:lang w:val="en-US" w:eastAsia="zh-CN"/>
        </w:rPr>
        <w:t>很少用到硬件流控制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波特率的设置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首先，UART采用异步通信方式进行，即通信双方没有时钟同步，需要通过一定手段对通信起始以及采样进行同步，才能正确发送和解析数据。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From：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"https://mp.weixin.qq.com/s?__biz=MzI1MzgwMTM4Ng==&amp;mid=2247483819&amp;idx=1&amp;sn=330027d374b45d2996eb48587dc76391&amp;chksm=e9cfa76edeb82e788040980d3c579c9a7ede68accd550ce58ebf6d240e843286bcda1605b00d&amp;scene=21" \l "wechat_redirect"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8"/>
          <w:rFonts w:ascii="宋体" w:hAnsi="宋体" w:eastAsia="宋体" w:cs="宋体"/>
          <w:sz w:val="18"/>
          <w:szCs w:val="18"/>
        </w:rPr>
        <w:t>嵌入式硬件通信接口协议-UART（一）协议基础 (qq.com)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UART属于异步通信，在通信过程中没有同步时钟CLK来提供给接收方，接收方也就无法同步地确定每个bit的宽度，也就无法对每个bit进行正确的采样。因此接收方必须依靠设置与发送方相同的波特率参数，这样接收方对信号管脚进行采样和解码时，才能正确判断每个bit的值是“1”还是“0”，这也就是异步通信的特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在各类MCU的UART配置中，常用的波特率值有：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4800Bd、9600Bd、19200Bd、115200Bd，单位Bd</w:t>
      </w:r>
      <w:r>
        <w:rPr>
          <w:rFonts w:hint="eastAsia"/>
          <w:lang w:val="en-US" w:eastAsia="zh-CN"/>
        </w:rPr>
        <w:t>（代表每秒的调制数，每秒传输的bit位数）。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所以每个bit的宽度可以简单的计算为波特率的倒数。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波特率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（1）波特率（bandrate），指的是</w:t>
      </w:r>
      <w:r>
        <w:rPr>
          <w:rFonts w:hint="default"/>
          <w:highlight w:val="yellow"/>
          <w:lang w:val="en-US" w:eastAsia="zh-CN"/>
        </w:rPr>
        <w:t>串口通信的速率</w:t>
      </w:r>
      <w:r>
        <w:rPr>
          <w:rFonts w:hint="default"/>
          <w:lang w:val="en-US" w:eastAsia="zh-CN"/>
        </w:rPr>
        <w:t>，也就是串口通信时</w:t>
      </w:r>
      <w:r>
        <w:rPr>
          <w:rFonts w:hint="default"/>
          <w:u w:val="single"/>
          <w:lang w:val="en-US" w:eastAsia="zh-CN"/>
        </w:rPr>
        <w:t>每秒钟可以传输多少个二进制位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譬如每秒种可以传输9600个二进制位（传输一个二进制位需要的时间是1/9600秒，也就是104us），波特率就是9600。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（2）串口通信的</w:t>
      </w:r>
      <w:r>
        <w:rPr>
          <w:rFonts w:hint="default"/>
          <w:highlight w:val="yellow"/>
          <w:lang w:val="en-US" w:eastAsia="zh-CN"/>
        </w:rPr>
        <w:t>波特率不能随意设定</w:t>
      </w:r>
      <w:r>
        <w:rPr>
          <w:rFonts w:hint="default"/>
          <w:lang w:val="en-US" w:eastAsia="zh-CN"/>
        </w:rPr>
        <w:t>，而应该在一些值中去选择。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一般最常见的波特率是9600或者</w:t>
      </w:r>
      <w:r>
        <w:rPr>
          <w:rFonts w:hint="default"/>
          <w:b/>
          <w:bCs/>
          <w:color w:val="0000FF"/>
          <w:lang w:val="en-US" w:eastAsia="zh-CN"/>
        </w:rPr>
        <w:t>115200</w:t>
      </w:r>
      <w:r>
        <w:rPr>
          <w:rFonts w:hint="default"/>
          <w:lang w:val="en-US" w:eastAsia="zh-CN"/>
        </w:rPr>
        <w:t>（低端单片机如51常用9600，高端单片机和嵌入式SoC一般用115200）。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波特率不可以随便指定？第一，通信双方必须事先设定相同的波特率这样才能成功通信，如果发送方和接收方按照不同的波特率通信则根本收不到，因此波特率最好是大家熟知的而不是随意指定的。第二，常用的波特率经过长久发展，就形成了共识，大家常用就是9600或者115200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"https://blog.csdn.net/whddddddddddd/article/details/125091050"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https://blog.csdn.net/whddddddddddd/article/details/125091050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数据位的设置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在维基百科的介绍中，数据的位数一般可有5~9位，其中各个位数的应用场景也是有区别的：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5位常用于博多码(Baudot code)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7位常用于ASCII字符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8位则用于大多数类型的数据并且与字节(Byte)匹配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6位9位少用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收发双方定义了相同的数据位宽后，才能对信号管脚采样时正确解码到传输的数据内容。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default"/>
          <w:b/>
          <w:bCs/>
          <w:color w:val="0000FF"/>
          <w:lang w:val="en-US" w:eastAsia="zh-CN"/>
        </w:rPr>
        <w:t>先发送最低位，最后发送最高位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校验位的设置</w:t>
      </w:r>
    </w:p>
    <w:tbl>
      <w:tblPr>
        <w:tblW w:w="832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69"/>
        <w:gridCol w:w="2138"/>
        <w:gridCol w:w="48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配置方式</w:t>
            </w:r>
          </w:p>
        </w:tc>
        <w:tc>
          <w:tcPr>
            <w:tcW w:w="213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作用</w:t>
            </w:r>
          </w:p>
        </w:tc>
        <w:tc>
          <w:tcPr>
            <w:tcW w:w="481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None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无校验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在数据传输的帧结构中没有校验位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Odd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奇校验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数据中”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”的个数是奇数，校验位被置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数据中”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”的个数是偶数，校验位被置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Even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偶校验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数据中”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”的个数是奇数，校验位被置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数据中”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”的个数是偶数，校验位被置</w:t>
            </w: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0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Mark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校验位始终是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“1”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校验位始终是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“1”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Space</w:t>
            </w:r>
          </w:p>
        </w:tc>
        <w:tc>
          <w:tcPr>
            <w:tcW w:w="213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校验位始终是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“0”</w:t>
            </w:r>
          </w:p>
        </w:tc>
        <w:tc>
          <w:tcPr>
            <w:tcW w:w="481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84" w:type="dxa"/>
              <w:right w:w="84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校验位始终是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222222"/>
                <w:spacing w:val="7"/>
                <w:sz w:val="20"/>
                <w:szCs w:val="20"/>
                <w:bdr w:val="none" w:color="auto" w:sz="0" w:space="0"/>
              </w:rPr>
              <w:t>“0”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停止位的设置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停止位可配置成</w:t>
      </w:r>
      <w:r>
        <w:rPr>
          <w:rFonts w:hint="default"/>
          <w:b/>
          <w:bCs/>
          <w:u w:val="single"/>
          <w:lang w:val="en-US" w:eastAsia="zh-CN"/>
        </w:rPr>
        <w:t>1bit、1.5bit和2bit</w:t>
      </w:r>
      <w:r>
        <w:rPr>
          <w:rFonts w:hint="default"/>
          <w:lang w:val="en-US" w:eastAsia="zh-CN"/>
        </w:rPr>
        <w:t>三种，配置成其中一种的时候，信号管脚的电平保持对应bit时长的</w:t>
      </w:r>
      <w:r>
        <w:rPr>
          <w:rFonts w:hint="default"/>
          <w:b/>
          <w:bCs/>
          <w:color w:val="0000FF"/>
          <w:highlight w:val="yellow"/>
          <w:lang w:val="en-US" w:eastAsia="zh-CN"/>
        </w:rPr>
        <w:t>高电平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它是一个字符数据的结束标志。可以是1位、1.5位、2位的高电平。 由于数据是在传输线上定时的，并且每一个设备有其自己的时钟，很可能在通信中两台设备之间出现了小小的不同步。因此停止位不仅仅是表示传输的结束，并且提供计算机校正时钟的机会。停止位个数越多，数据传输越稳定，但是数据传输速度也越慢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BUS验证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AMBA总线协议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缩写：（Advanced Microcontroller Bus Architecture）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"https://www.cnblogs.com/daisyuer/p/12362065.html"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Uart学习笔记 - 渝雪柒柒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4180" cy="6369050"/>
            <wp:effectExtent l="0" t="0" r="1270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636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DBA3698"/>
    <w:rsid w:val="0C4B5C57"/>
    <w:rsid w:val="0DBA3698"/>
    <w:rsid w:val="0EEE7499"/>
    <w:rsid w:val="1017657C"/>
    <w:rsid w:val="17860FE1"/>
    <w:rsid w:val="207576B2"/>
    <w:rsid w:val="21132D8F"/>
    <w:rsid w:val="2714516B"/>
    <w:rsid w:val="2D9702E5"/>
    <w:rsid w:val="2E717347"/>
    <w:rsid w:val="36271315"/>
    <w:rsid w:val="3AC461CD"/>
    <w:rsid w:val="40B90E06"/>
    <w:rsid w:val="4A791C54"/>
    <w:rsid w:val="4AEB42B2"/>
    <w:rsid w:val="4D423F31"/>
    <w:rsid w:val="60AA3E6F"/>
    <w:rsid w:val="611005B7"/>
    <w:rsid w:val="71C31235"/>
    <w:rsid w:val="7355410F"/>
    <w:rsid w:val="75566574"/>
    <w:rsid w:val="7BEE6EAE"/>
    <w:rsid w:val="7E290672"/>
    <w:rsid w:val="7E7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1292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2022-09-14T09:39:00Z</dcterms:created>
  <dc:creator>太阳的耳朵</dc:creator>
  <cp:lastModifiedBy>太阳的耳朵</cp:lastModifiedBy>
  <dcterms:modified xsi:type="dcterms:W3CDTF">2022-09-22T01:31:56Z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041F8F247A2A4E278C5668DC35D8BA6F</vt:lpwstr>
  </property>
</Properties>
</file>