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2511A" w14:textId="77777777" w:rsidR="00EF37F6" w:rsidRDefault="00EF37F6" w:rsidP="00EF37F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65"/>
        <w:gridCol w:w="2985"/>
        <w:gridCol w:w="4788"/>
      </w:tblGrid>
      <w:tr w:rsidR="00004042" w14:paraId="1D68D420" w14:textId="77777777" w:rsidTr="00584132">
        <w:tc>
          <w:tcPr>
            <w:tcW w:w="9738" w:type="dxa"/>
            <w:gridSpan w:val="3"/>
          </w:tcPr>
          <w:p w14:paraId="4CCE3234" w14:textId="3613E50F" w:rsidR="00004042" w:rsidRPr="00C34E6A" w:rsidRDefault="004F7428" w:rsidP="00FD107A">
            <w:pPr>
              <w:rPr>
                <w:b/>
              </w:rPr>
            </w:pPr>
            <w:r w:rsidRPr="00C34E6A">
              <w:rPr>
                <w:b/>
              </w:rPr>
              <w:t>Table xx.  Inputs</w:t>
            </w:r>
            <w:r w:rsidR="00FD107A" w:rsidRPr="00C34E6A">
              <w:rPr>
                <w:b/>
              </w:rPr>
              <w:t xml:space="preserve"> and calculation steps for the SEBAL </w:t>
            </w:r>
            <w:commentRangeStart w:id="0"/>
            <w:commentRangeStart w:id="1"/>
            <w:r w:rsidRPr="00C34E6A">
              <w:rPr>
                <w:b/>
              </w:rPr>
              <w:t>model</w:t>
            </w:r>
            <w:commentRangeEnd w:id="0"/>
            <w:r w:rsidR="00D960D5">
              <w:rPr>
                <w:rStyle w:val="CommentReference"/>
              </w:rPr>
              <w:commentReference w:id="0"/>
            </w:r>
            <w:commentRangeEnd w:id="1"/>
            <w:r w:rsidR="00906D33">
              <w:rPr>
                <w:rStyle w:val="CommentReference"/>
              </w:rPr>
              <w:commentReference w:id="1"/>
            </w:r>
            <w:r w:rsidRPr="00C34E6A">
              <w:rPr>
                <w:b/>
              </w:rPr>
              <w:t>.</w:t>
            </w:r>
            <w:r w:rsidR="006B5635" w:rsidRPr="00C34E6A">
              <w:rPr>
                <w:b/>
              </w:rPr>
              <w:t xml:space="preserve"> </w:t>
            </w:r>
            <w:r w:rsidR="006E3023">
              <w:rPr>
                <w:b/>
              </w:rPr>
              <w:fldChar w:fldCharType="begin" w:fldLock="1"/>
            </w:r>
            <w:r w:rsidR="00D533BB">
              <w:rPr>
                <w:b/>
              </w:rPr>
              <w:instrText>ADDIN CSL_CITATION { "citationItems" : [ { "id" : "ITEM-1", "itemData" : { "DOI" : "10.1016/S0022-1694(98)00253-4", "ISSN" : "00221694", "author" : [ { "dropping-particle" : "", "family" : "Bastiaanssen", "given" : "W.G.M.", "non-dropping-particle" : "", "parse-names" : false, "suffix" : "" }, { "dropping-particle" : "", "family" : "Menenti", "given" : "M.", "non-dropping-particle" : "", "parse-names" : false, "suffix" : "" }, { "dropping-particle" : "", "family" : "Feddes", "given" : "R.a.", "non-dropping-particle" : "", "parse-names" : false, "suffix" : "" }, { "dropping-particle" : "", "family" : "Holtslag", "given" : "A.a.M.", "non-dropping-particle" : "", "parse-names" : false, "suffix" : "" } ], "container-title" : "Journal of Hydrology", "id" : "ITEM-1", "issued" : { "date-parts" : [ [ "1998", "12" ] ] }, "page" : "198-212", "title" : "A remote sensing surface energy balance algorithm for land (SEBAL). 1. Formulation", "type" : "article-journal", "volume" : "212" }, "uris" : [ "http://www.mendeley.com/documents/?uuid=d1479a68-973d-4261-80db-be58dc158228" ] } ], "mendeley" : { "previouslyFormattedCitation" : "(Bastiaanssen, Menenti, Feddes, &amp; Holtslag, 1998)" }, "properties" : { "noteIndex" : 0 }, "schema" : "https://github.com/citation-style-language/schema/raw/master/csl-citation.json" }</w:instrText>
            </w:r>
            <w:r w:rsidR="006E3023">
              <w:rPr>
                <w:b/>
              </w:rPr>
              <w:fldChar w:fldCharType="separate"/>
            </w:r>
            <w:r w:rsidR="006E3023" w:rsidRPr="006E3023">
              <w:rPr>
                <w:noProof/>
              </w:rPr>
              <w:t>(Bastiaanssen, Menenti, Feddes, &amp; Holtslag, 1998)</w:t>
            </w:r>
            <w:r w:rsidR="006E3023">
              <w:rPr>
                <w:b/>
              </w:rPr>
              <w:fldChar w:fldCharType="end"/>
            </w:r>
          </w:p>
        </w:tc>
      </w:tr>
      <w:tr w:rsidR="00C01C5C" w14:paraId="682EE4EE" w14:textId="77777777" w:rsidTr="00E246F0">
        <w:tc>
          <w:tcPr>
            <w:tcW w:w="1965" w:type="dxa"/>
          </w:tcPr>
          <w:p w14:paraId="599EA44B" w14:textId="77777777" w:rsidR="00312A88" w:rsidRDefault="00312A88" w:rsidP="00EF37F6"/>
        </w:tc>
        <w:tc>
          <w:tcPr>
            <w:tcW w:w="2985" w:type="dxa"/>
          </w:tcPr>
          <w:p w14:paraId="3611B4D4" w14:textId="77777777" w:rsidR="00312A88" w:rsidRDefault="00312A88" w:rsidP="00EF37F6"/>
        </w:tc>
        <w:tc>
          <w:tcPr>
            <w:tcW w:w="4788" w:type="dxa"/>
          </w:tcPr>
          <w:p w14:paraId="6052EBDA" w14:textId="77777777" w:rsidR="00312A88" w:rsidRDefault="00312A88" w:rsidP="00EF37F6"/>
        </w:tc>
      </w:tr>
      <w:tr w:rsidR="00C01C5C" w14:paraId="39863179" w14:textId="77777777" w:rsidTr="006A0A94">
        <w:tc>
          <w:tcPr>
            <w:tcW w:w="1965" w:type="dxa"/>
          </w:tcPr>
          <w:p w14:paraId="6A117D63" w14:textId="77777777" w:rsidR="00312A88" w:rsidRPr="00C34E6A" w:rsidRDefault="00312A88" w:rsidP="00EF37F6">
            <w:pPr>
              <w:rPr>
                <w:b/>
              </w:rPr>
            </w:pPr>
            <w:r w:rsidRPr="00C34E6A">
              <w:rPr>
                <w:b/>
              </w:rPr>
              <w:t>Inputs</w:t>
            </w:r>
          </w:p>
        </w:tc>
        <w:tc>
          <w:tcPr>
            <w:tcW w:w="2985" w:type="dxa"/>
          </w:tcPr>
          <w:p w14:paraId="3C0433A1" w14:textId="77777777" w:rsidR="00312A88" w:rsidRPr="00C34E6A" w:rsidRDefault="00312A88" w:rsidP="00EF37F6">
            <w:pPr>
              <w:rPr>
                <w:b/>
              </w:rPr>
            </w:pPr>
            <w:r w:rsidRPr="00C34E6A">
              <w:rPr>
                <w:b/>
              </w:rPr>
              <w:t>Description</w:t>
            </w:r>
          </w:p>
        </w:tc>
        <w:tc>
          <w:tcPr>
            <w:tcW w:w="4788" w:type="dxa"/>
          </w:tcPr>
          <w:p w14:paraId="083D7A36" w14:textId="77777777" w:rsidR="00312A88" w:rsidRPr="00C34E6A" w:rsidRDefault="00E246F0" w:rsidP="00EF37F6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</w:tr>
      <w:tr w:rsidR="00C01C5C" w14:paraId="066E6B88" w14:textId="77777777" w:rsidTr="006A0A94">
        <w:tc>
          <w:tcPr>
            <w:tcW w:w="1965" w:type="dxa"/>
          </w:tcPr>
          <w:p w14:paraId="6C24D036" w14:textId="77777777" w:rsidR="00312A88" w:rsidRDefault="006A0A94" w:rsidP="0087691F">
            <w:pPr>
              <w:pStyle w:val="ListParagraph"/>
              <w:numPr>
                <w:ilvl w:val="0"/>
                <w:numId w:val="5"/>
              </w:numPr>
            </w:pPr>
            <w:r>
              <w:t>Rn</w:t>
            </w:r>
          </w:p>
        </w:tc>
        <w:tc>
          <w:tcPr>
            <w:tcW w:w="2985" w:type="dxa"/>
          </w:tcPr>
          <w:p w14:paraId="5B549EFA" w14:textId="77777777" w:rsidR="00312A88" w:rsidRDefault="006A0A94" w:rsidP="00584132">
            <w:r>
              <w:t>Instantaneous net radiation</w:t>
            </w:r>
          </w:p>
        </w:tc>
        <w:tc>
          <w:tcPr>
            <w:tcW w:w="4788" w:type="dxa"/>
          </w:tcPr>
          <w:p w14:paraId="5863C44C" w14:textId="77777777" w:rsidR="00312A88" w:rsidRPr="00584132" w:rsidRDefault="006A0A94" w:rsidP="000A6CDE">
            <w:proofErr w:type="spellStart"/>
            <w:r>
              <w:t>Eq</w:t>
            </w:r>
            <w:proofErr w:type="spellEnd"/>
            <w:r>
              <w:t xml:space="preserve"> 1</w:t>
            </w:r>
          </w:p>
        </w:tc>
      </w:tr>
      <w:tr w:rsidR="00E676B0" w14:paraId="3B617D50" w14:textId="77777777" w:rsidTr="006A0A94">
        <w:tc>
          <w:tcPr>
            <w:tcW w:w="1965" w:type="dxa"/>
          </w:tcPr>
          <w:p w14:paraId="2F0B5B7D" w14:textId="26112CCC" w:rsidR="00E676B0" w:rsidRDefault="00E676B0" w:rsidP="0087691F">
            <w:pPr>
              <w:pStyle w:val="ListParagraph"/>
              <w:numPr>
                <w:ilvl w:val="0"/>
                <w:numId w:val="5"/>
              </w:numPr>
            </w:pPr>
            <w:r>
              <w:t>Rn</w:t>
            </w:r>
            <w:r w:rsidRPr="00E676B0">
              <w:rPr>
                <w:vertAlign w:val="subscript"/>
              </w:rPr>
              <w:t>24</w:t>
            </w:r>
          </w:p>
        </w:tc>
        <w:tc>
          <w:tcPr>
            <w:tcW w:w="2985" w:type="dxa"/>
          </w:tcPr>
          <w:p w14:paraId="61C1A2C0" w14:textId="7BF05391" w:rsidR="00E676B0" w:rsidRDefault="00E676B0" w:rsidP="00584132">
            <w:r>
              <w:t>24-hour mean net radiation</w:t>
            </w:r>
          </w:p>
        </w:tc>
        <w:tc>
          <w:tcPr>
            <w:tcW w:w="4788" w:type="dxa"/>
          </w:tcPr>
          <w:p w14:paraId="5C8D7F82" w14:textId="4DC2CA20" w:rsidR="00E676B0" w:rsidRDefault="00E676B0" w:rsidP="000A6CDE">
            <w:proofErr w:type="spellStart"/>
            <w:r>
              <w:t>Eq</w:t>
            </w:r>
            <w:proofErr w:type="spellEnd"/>
            <w:r>
              <w:t xml:space="preserve"> 1</w:t>
            </w:r>
          </w:p>
        </w:tc>
      </w:tr>
      <w:tr w:rsidR="00C01C5C" w14:paraId="7461BC6E" w14:textId="77777777" w:rsidTr="006A0A94">
        <w:tc>
          <w:tcPr>
            <w:tcW w:w="1965" w:type="dxa"/>
          </w:tcPr>
          <w:p w14:paraId="552004AA" w14:textId="77777777" w:rsidR="00312A88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NDVI</w:t>
            </w:r>
          </w:p>
        </w:tc>
        <w:tc>
          <w:tcPr>
            <w:tcW w:w="2985" w:type="dxa"/>
          </w:tcPr>
          <w:p w14:paraId="485FD9CE" w14:textId="77777777" w:rsidR="00312A88" w:rsidRDefault="000F7AF1" w:rsidP="00EF37F6">
            <w:r>
              <w:t>Normalized Difference Vegetation Index</w:t>
            </w:r>
          </w:p>
        </w:tc>
        <w:tc>
          <w:tcPr>
            <w:tcW w:w="4788" w:type="dxa"/>
          </w:tcPr>
          <w:p w14:paraId="20338AD4" w14:textId="74FBF731" w:rsidR="00312A88" w:rsidRDefault="003B77B3" w:rsidP="00EF37F6">
            <w:r>
              <w:t>Imagery</w:t>
            </w:r>
          </w:p>
        </w:tc>
      </w:tr>
      <w:tr w:rsidR="00C01C5C" w14:paraId="70CFA59C" w14:textId="77777777" w:rsidTr="006A0A94">
        <w:tc>
          <w:tcPr>
            <w:tcW w:w="1965" w:type="dxa"/>
          </w:tcPr>
          <w:p w14:paraId="6486CADC" w14:textId="0068577A" w:rsidR="00312A88" w:rsidRDefault="00B57C16" w:rsidP="004F7428">
            <w:pPr>
              <w:pStyle w:val="ListParagraph"/>
              <w:numPr>
                <w:ilvl w:val="0"/>
                <w:numId w:val="5"/>
              </w:numPr>
            </w:pPr>
            <w:r>
              <w:t>T</w:t>
            </w:r>
            <w:r w:rsidRPr="00B57C16">
              <w:rPr>
                <w:vertAlign w:val="subscript"/>
              </w:rPr>
              <w:t>R</w:t>
            </w:r>
          </w:p>
        </w:tc>
        <w:tc>
          <w:tcPr>
            <w:tcW w:w="2985" w:type="dxa"/>
          </w:tcPr>
          <w:p w14:paraId="2221405A" w14:textId="77777777" w:rsidR="00312A88" w:rsidRDefault="000F7AF1" w:rsidP="00EF37F6">
            <w:r>
              <w:t>Land Surface Temperature</w:t>
            </w:r>
            <w:r w:rsidR="00C34E6A">
              <w:t xml:space="preserve"> (K)</w:t>
            </w:r>
          </w:p>
        </w:tc>
        <w:tc>
          <w:tcPr>
            <w:tcW w:w="4788" w:type="dxa"/>
          </w:tcPr>
          <w:p w14:paraId="70AE7BC8" w14:textId="7827C462" w:rsidR="00312A88" w:rsidRDefault="003B77B3" w:rsidP="00EF37F6">
            <w:r>
              <w:t xml:space="preserve">Imagery </w:t>
            </w:r>
          </w:p>
        </w:tc>
      </w:tr>
      <w:tr w:rsidR="00C01C5C" w14:paraId="7A9F5A54" w14:textId="77777777" w:rsidTr="006A0A94">
        <w:tc>
          <w:tcPr>
            <w:tcW w:w="1965" w:type="dxa"/>
          </w:tcPr>
          <w:p w14:paraId="6911388C" w14:textId="77777777"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U</w:t>
            </w:r>
          </w:p>
        </w:tc>
        <w:tc>
          <w:tcPr>
            <w:tcW w:w="2985" w:type="dxa"/>
          </w:tcPr>
          <w:p w14:paraId="54B33BD5" w14:textId="77777777" w:rsidR="000F7AF1" w:rsidRDefault="000F7AF1" w:rsidP="000F7AF1">
            <w:r>
              <w:t xml:space="preserve">Wind Speed </w:t>
            </w:r>
            <w:r w:rsidR="00C34E6A">
              <w:t>(m/s)</w:t>
            </w:r>
          </w:p>
        </w:tc>
        <w:tc>
          <w:tcPr>
            <w:tcW w:w="4788" w:type="dxa"/>
          </w:tcPr>
          <w:p w14:paraId="7B0B4692" w14:textId="77777777" w:rsidR="000F7AF1" w:rsidRDefault="000F7AF1" w:rsidP="006A0A94">
            <w:r>
              <w:t xml:space="preserve">Wind Speed at </w:t>
            </w:r>
            <w:r w:rsidR="006A0A94">
              <w:t>meteorological station</w:t>
            </w:r>
          </w:p>
        </w:tc>
      </w:tr>
      <w:tr w:rsidR="00C01C5C" w14:paraId="72952F04" w14:textId="77777777" w:rsidTr="006A0A94">
        <w:tc>
          <w:tcPr>
            <w:tcW w:w="1965" w:type="dxa"/>
          </w:tcPr>
          <w:p w14:paraId="4E593C21" w14:textId="77777777"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z0m</w:t>
            </w:r>
          </w:p>
        </w:tc>
        <w:tc>
          <w:tcPr>
            <w:tcW w:w="2985" w:type="dxa"/>
          </w:tcPr>
          <w:p w14:paraId="5064A251" w14:textId="77777777" w:rsidR="000F7AF1" w:rsidRDefault="000F7AF1" w:rsidP="000F7AF1">
            <w:r>
              <w:t>Surface Roughness</w:t>
            </w:r>
            <w:r w:rsidR="00C34E6A">
              <w:t xml:space="preserve"> (dimensionless)</w:t>
            </w:r>
          </w:p>
        </w:tc>
        <w:tc>
          <w:tcPr>
            <w:tcW w:w="4788" w:type="dxa"/>
          </w:tcPr>
          <w:p w14:paraId="3FB3DF95" w14:textId="402455CE" w:rsidR="000F7AF1" w:rsidRDefault="000F7AF1" w:rsidP="001174AC">
            <w:r>
              <w:t>Land use map</w:t>
            </w:r>
            <w:commentRangeStart w:id="2"/>
            <w:commentRangeStart w:id="3"/>
            <w:r>
              <w:t>, literature values</w:t>
            </w:r>
            <w:commentRangeEnd w:id="2"/>
            <w:r w:rsidR="003B77B3">
              <w:rPr>
                <w:rStyle w:val="CommentReference"/>
              </w:rPr>
              <w:commentReference w:id="2"/>
            </w:r>
            <w:commentRangeEnd w:id="3"/>
            <w:r w:rsidR="00906D33">
              <w:rPr>
                <w:rStyle w:val="CommentReference"/>
              </w:rPr>
              <w:commentReference w:id="3"/>
            </w:r>
            <w:r w:rsidR="001330D5">
              <w:t xml:space="preserve"> </w:t>
            </w:r>
            <w:bookmarkStart w:id="4" w:name="_Ref385743881"/>
            <w:r w:rsidR="00D533BB">
              <w:rPr>
                <w:rStyle w:val="FootnoteReference"/>
              </w:rPr>
              <w:footnoteReference w:id="1"/>
            </w:r>
            <w:bookmarkEnd w:id="4"/>
          </w:p>
        </w:tc>
      </w:tr>
      <w:tr w:rsidR="00C01C5C" w14:paraId="617F3192" w14:textId="77777777" w:rsidTr="006A0A94">
        <w:trPr>
          <w:trHeight w:val="629"/>
        </w:trPr>
        <w:tc>
          <w:tcPr>
            <w:tcW w:w="1965" w:type="dxa"/>
          </w:tcPr>
          <w:p w14:paraId="6039AF20" w14:textId="77777777"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Elevation</w:t>
            </w:r>
          </w:p>
        </w:tc>
        <w:tc>
          <w:tcPr>
            <w:tcW w:w="2985" w:type="dxa"/>
          </w:tcPr>
          <w:p w14:paraId="20005670" w14:textId="77777777" w:rsidR="000F7AF1" w:rsidRDefault="000F7AF1" w:rsidP="000F7AF1">
            <w:r>
              <w:t>Surface Elevation(m)</w:t>
            </w:r>
          </w:p>
        </w:tc>
        <w:tc>
          <w:tcPr>
            <w:tcW w:w="4788" w:type="dxa"/>
          </w:tcPr>
          <w:p w14:paraId="4800CB2C" w14:textId="77777777" w:rsidR="000F7AF1" w:rsidRDefault="000F7AF1" w:rsidP="00EF37F6">
            <w:r>
              <w:t>Digital Elevation Model (DEM)</w:t>
            </w:r>
          </w:p>
        </w:tc>
      </w:tr>
      <w:tr w:rsidR="00E246F0" w14:paraId="24EACC73" w14:textId="77777777" w:rsidTr="009F3004">
        <w:tc>
          <w:tcPr>
            <w:tcW w:w="9738" w:type="dxa"/>
            <w:gridSpan w:val="3"/>
          </w:tcPr>
          <w:p w14:paraId="679D9F07" w14:textId="77777777" w:rsidR="00E246F0" w:rsidRDefault="00E246F0" w:rsidP="00EF37F6"/>
        </w:tc>
      </w:tr>
      <w:tr w:rsidR="00C01C5C" w14:paraId="5958BE65" w14:textId="77777777" w:rsidTr="00E246F0">
        <w:tc>
          <w:tcPr>
            <w:tcW w:w="1965" w:type="dxa"/>
          </w:tcPr>
          <w:p w14:paraId="5EB229BF" w14:textId="77777777" w:rsidR="00312A88" w:rsidRPr="00C34E6A" w:rsidRDefault="00312A88" w:rsidP="004F7428">
            <w:pPr>
              <w:rPr>
                <w:b/>
              </w:rPr>
            </w:pPr>
            <w:r w:rsidRPr="00C34E6A">
              <w:rPr>
                <w:b/>
              </w:rPr>
              <w:t>Derived variables</w:t>
            </w:r>
          </w:p>
        </w:tc>
        <w:tc>
          <w:tcPr>
            <w:tcW w:w="2985" w:type="dxa"/>
          </w:tcPr>
          <w:p w14:paraId="73F879A6" w14:textId="77777777" w:rsidR="00312A88" w:rsidRPr="00E246F0" w:rsidRDefault="00E246F0" w:rsidP="00EF37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14:paraId="1E5FB969" w14:textId="77777777" w:rsidR="00312A88" w:rsidRPr="00E246F0" w:rsidRDefault="00E246F0" w:rsidP="00EF37F6">
            <w:pPr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C01C5C" w14:paraId="39CD0805" w14:textId="77777777" w:rsidTr="00E246F0">
        <w:tc>
          <w:tcPr>
            <w:tcW w:w="1965" w:type="dxa"/>
          </w:tcPr>
          <w:p w14:paraId="3C8D0CF2" w14:textId="77777777" w:rsidR="00312A88" w:rsidRPr="00C34E6A" w:rsidRDefault="00312A88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G</w:t>
            </w:r>
          </w:p>
        </w:tc>
        <w:tc>
          <w:tcPr>
            <w:tcW w:w="2985" w:type="dxa"/>
          </w:tcPr>
          <w:p w14:paraId="0A367B1B" w14:textId="77777777" w:rsidR="00312A88" w:rsidRPr="00C34E6A" w:rsidRDefault="00312A88" w:rsidP="00EF37F6">
            <w:r w:rsidRPr="00C34E6A">
              <w:t>Ground heat flux</w:t>
            </w:r>
            <w:r w:rsidR="00C34E6A" w:rsidRPr="00C34E6A">
              <w:t xml:space="preserve"> (W/m</w:t>
            </w:r>
            <w:r w:rsidR="00C34E6A" w:rsidRPr="00C34E6A">
              <w:rPr>
                <w:vertAlign w:val="superscript"/>
              </w:rPr>
              <w:t>2</w:t>
            </w:r>
            <w:r w:rsidR="00C34E6A" w:rsidRPr="00C34E6A">
              <w:t>)</w:t>
            </w:r>
          </w:p>
        </w:tc>
        <w:tc>
          <w:tcPr>
            <w:tcW w:w="4788" w:type="dxa"/>
          </w:tcPr>
          <w:p w14:paraId="671D7075" w14:textId="52DB7603" w:rsidR="00BC06F5" w:rsidRPr="00C34E6A" w:rsidRDefault="000F7AF1" w:rsidP="000F7AF1">
            <w:r w:rsidRPr="00C34E6A">
              <w:t>G = Rn*(</w:t>
            </w:r>
            <w:r w:rsidR="00B57C16">
              <w:t>T</w:t>
            </w:r>
            <w:r w:rsidR="00B57C16" w:rsidRPr="00B57C16">
              <w:rPr>
                <w:vertAlign w:val="subscript"/>
              </w:rPr>
              <w:t>R</w:t>
            </w:r>
            <w:r w:rsidRPr="00C34E6A">
              <w:t>-273.15/α)*(.0032 * C1 * α + .0062 * (C1 * α)</w:t>
            </w:r>
            <w:r w:rsidRPr="00C34E6A">
              <w:rPr>
                <w:vertAlign w:val="superscript"/>
              </w:rPr>
              <w:t>2</w:t>
            </w:r>
            <w:r w:rsidRPr="00C34E6A">
              <w:t>)*(1 - .978NDVI</w:t>
            </w:r>
            <w:r w:rsidRPr="00C34E6A">
              <w:rPr>
                <w:vertAlign w:val="superscript"/>
              </w:rPr>
              <w:t>4</w:t>
            </w:r>
            <w:r w:rsidRPr="00C34E6A">
              <w:t>))</w:t>
            </w:r>
            <w:r w:rsidR="00BC06F5" w:rsidRPr="00C34E6A">
              <w:t xml:space="preserve"> </w:t>
            </w:r>
          </w:p>
          <w:p w14:paraId="6F701470" w14:textId="41A86BF1" w:rsidR="00312A88" w:rsidRPr="00C34E6A" w:rsidRDefault="00BC06F5" w:rsidP="008B7794">
            <w:r w:rsidRPr="00C34E6A">
              <w:t>where C1 is a correction coefficient (=1.1)</w:t>
            </w:r>
            <w:r w:rsidR="00D533BB">
              <w:rPr>
                <w:rStyle w:val="FootnoteReference"/>
              </w:rPr>
              <w:footnoteReference w:id="2"/>
            </w:r>
          </w:p>
        </w:tc>
      </w:tr>
      <w:tr w:rsidR="00C01C5C" w14:paraId="172D8243" w14:textId="77777777" w:rsidTr="00E246F0">
        <w:tc>
          <w:tcPr>
            <w:tcW w:w="1965" w:type="dxa"/>
          </w:tcPr>
          <w:p w14:paraId="09B9810F" w14:textId="77777777" w:rsidR="00312A88" w:rsidRPr="00C34E6A" w:rsidRDefault="009F3004" w:rsidP="000F7AF1">
            <w:pPr>
              <w:pStyle w:val="ListParagraph"/>
              <w:numPr>
                <w:ilvl w:val="0"/>
                <w:numId w:val="4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985" w:type="dxa"/>
          </w:tcPr>
          <w:p w14:paraId="2C98DCBD" w14:textId="77777777" w:rsidR="00312A88" w:rsidRPr="00C34E6A" w:rsidRDefault="000F7AF1" w:rsidP="00EF37F6">
            <w:r w:rsidRPr="00C34E6A">
              <w:t>Fric</w:t>
            </w:r>
            <w:r w:rsidR="006A0A94">
              <w:t>tion Velocity at meteorological s</w:t>
            </w:r>
            <w:r w:rsidRPr="00C34E6A">
              <w:t>tation</w:t>
            </w:r>
          </w:p>
        </w:tc>
        <w:tc>
          <w:tcPr>
            <w:tcW w:w="4788" w:type="dxa"/>
          </w:tcPr>
          <w:p w14:paraId="7F5912A7" w14:textId="72191EB0" w:rsidR="00312A88" w:rsidRPr="00C34E6A" w:rsidRDefault="009F3004" w:rsidP="008B7794"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 w:themeColor="text1"/>
                    </w:rPr>
                    <m:t>(0.41U)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 w:themeColor="text1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bCs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station height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z0m at station</m:t>
                          </m:r>
                        </m:den>
                      </m:f>
                    </m:e>
                  </m:d>
                </m:den>
              </m:f>
            </m:oMath>
            <w:r w:rsidR="00906D33">
              <w:rPr>
                <w:rFonts w:eastAsiaTheme="minorEastAsia"/>
                <w:bCs/>
              </w:rPr>
              <w:t xml:space="preserve"> </w:t>
            </w:r>
            <w:r w:rsidR="00D533BB">
              <w:rPr>
                <w:rFonts w:eastAsiaTheme="minorEastAsia"/>
                <w:bCs/>
              </w:rPr>
              <w:fldChar w:fldCharType="begin"/>
            </w:r>
            <w:r w:rsidR="00D533BB">
              <w:rPr>
                <w:rFonts w:eastAsiaTheme="minorEastAsia"/>
                <w:bCs/>
              </w:rPr>
              <w:instrText xml:space="preserve"> NOTEREF _Ref385743881 \h </w:instrText>
            </w:r>
            <w:r w:rsidR="00D533BB">
              <w:rPr>
                <w:rFonts w:eastAsiaTheme="minorEastAsia"/>
                <w:bCs/>
              </w:rPr>
            </w:r>
            <w:r w:rsidR="00D533BB">
              <w:rPr>
                <w:rFonts w:eastAsiaTheme="minorEastAsia"/>
                <w:bCs/>
              </w:rPr>
              <w:fldChar w:fldCharType="separate"/>
            </w:r>
            <w:proofErr w:type="spellStart"/>
            <w:r w:rsidR="00D533BB">
              <w:rPr>
                <w:rFonts w:eastAsiaTheme="minorEastAsia"/>
                <w:bCs/>
              </w:rPr>
              <w:t>i</w:t>
            </w:r>
            <w:proofErr w:type="spellEnd"/>
            <w:r w:rsidR="00D533BB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48AD40CD" w14:textId="77777777" w:rsidTr="00E246F0">
        <w:tc>
          <w:tcPr>
            <w:tcW w:w="1965" w:type="dxa"/>
          </w:tcPr>
          <w:p w14:paraId="47EB05E7" w14:textId="77777777" w:rsidR="00312A88" w:rsidRPr="00C34E6A" w:rsidRDefault="009F3004" w:rsidP="00BC06F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sub>
              </m:sSub>
            </m:oMath>
          </w:p>
        </w:tc>
        <w:tc>
          <w:tcPr>
            <w:tcW w:w="2985" w:type="dxa"/>
          </w:tcPr>
          <w:p w14:paraId="1E4E4649" w14:textId="77777777" w:rsidR="00312A88" w:rsidRPr="00C34E6A" w:rsidRDefault="00BC06F5" w:rsidP="002B53D3">
            <w:r w:rsidRPr="00C34E6A">
              <w:t xml:space="preserve">Wind Speed at blending height (200m) above the </w:t>
            </w:r>
            <w:r w:rsidR="002B53D3">
              <w:t xml:space="preserve">meteorological </w:t>
            </w:r>
            <w:r w:rsidRPr="00C34E6A">
              <w:t xml:space="preserve"> Station</w:t>
            </w:r>
            <w:r w:rsidR="00C34E6A" w:rsidRPr="00C34E6A">
              <w:t xml:space="preserve"> (m/s)</w:t>
            </w:r>
          </w:p>
        </w:tc>
        <w:tc>
          <w:tcPr>
            <w:tcW w:w="4788" w:type="dxa"/>
          </w:tcPr>
          <w:p w14:paraId="3BEB306B" w14:textId="6A28D885" w:rsidR="00312A88" w:rsidRPr="00C34E6A" w:rsidRDefault="009F3004" w:rsidP="00D533BB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/>
                          <w:bCs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 w:themeColor="text1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Cs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bCs/>
                                  <w:color w:val="000000" w:themeColor="text1"/>
                                </w:rPr>
                              </m:ctrlPr>
                            </m:fPr>
                            <m:num>
                              <w:commentRangeStart w:id="5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 w:themeColor="text1"/>
                                </w:rPr>
                                <m:t>200</m:t>
                              </m:r>
                              <w:commentRangeEnd w:id="5"/>
                              <m:r>
                                <m:rPr>
                                  <m:sty m:val="p"/>
                                </m:rPr>
                                <w:rPr>
                                  <w:rStyle w:val="CommentReference"/>
                                  <w:rFonts w:ascii="Cambria Math" w:hAnsi="Cambria Math"/>
                                </w:rPr>
                                <w:commentReference w:id="5"/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 w:themeColor="text1"/>
                                </w:rPr>
                                <m:t>z0m at station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0.41</m:t>
                  </m:r>
                </m:den>
              </m:f>
            </m:oMath>
            <w:r w:rsidR="00D533BB" w:rsidRPr="00C34E6A">
              <w:t xml:space="preserve"> </w:t>
            </w:r>
            <w:r w:rsidR="00D533BB">
              <w:t xml:space="preserve"> </w:t>
            </w:r>
            <w:r w:rsidR="00D533BB">
              <w:fldChar w:fldCharType="begin"/>
            </w:r>
            <w:r w:rsidR="00D533BB">
              <w:instrText xml:space="preserve"> NOTEREF _Ref385743881 \h </w:instrText>
            </w:r>
            <w:r w:rsidR="00D533BB">
              <w:fldChar w:fldCharType="separate"/>
            </w:r>
            <w:proofErr w:type="spellStart"/>
            <w:r w:rsidR="00D533BB">
              <w:t>i</w:t>
            </w:r>
            <w:proofErr w:type="spellEnd"/>
            <w:r w:rsidR="00D533BB">
              <w:fldChar w:fldCharType="end"/>
            </w:r>
          </w:p>
        </w:tc>
      </w:tr>
      <w:tr w:rsidR="00C01C5C" w14:paraId="43B2FE18" w14:textId="77777777" w:rsidTr="00E246F0">
        <w:tc>
          <w:tcPr>
            <w:tcW w:w="1965" w:type="dxa"/>
          </w:tcPr>
          <w:p w14:paraId="399BE0B3" w14:textId="77777777" w:rsidR="00312A88" w:rsidRPr="00C34E6A" w:rsidRDefault="009F3004" w:rsidP="00BC06F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oMath>
          </w:p>
        </w:tc>
        <w:tc>
          <w:tcPr>
            <w:tcW w:w="2985" w:type="dxa"/>
          </w:tcPr>
          <w:p w14:paraId="2C07FFE8" w14:textId="77777777" w:rsidR="00312A88" w:rsidRPr="00C34E6A" w:rsidRDefault="00BC06F5" w:rsidP="00EF37F6">
            <w:r w:rsidRPr="00C34E6A">
              <w:t>Friction Velocity</w:t>
            </w:r>
          </w:p>
        </w:tc>
        <w:tc>
          <w:tcPr>
            <w:tcW w:w="4788" w:type="dxa"/>
          </w:tcPr>
          <w:p w14:paraId="49F128B2" w14:textId="65CB3BC3" w:rsidR="00312A88" w:rsidRPr="00C34E6A" w:rsidRDefault="005815B9" w:rsidP="00D533BB">
            <m:oMath>
              <m:r>
                <m:rPr>
                  <m:sty m:val="p"/>
                </m:rPr>
                <w:rPr>
                  <w:rFonts w:ascii="Cambria Math" w:hAnsi="Cambria Math"/>
                </w:rPr>
                <m:t>U*=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0.41U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200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z0m at pixel</m:t>
                              </m:r>
                            </m:den>
                          </m:f>
                        </m:e>
                      </m:d>
                    </m:e>
                  </m:d>
                </m:den>
              </m:f>
            </m:oMath>
            <w:r w:rsidR="00906D33">
              <w:rPr>
                <w:rFonts w:eastAsiaTheme="minorEastAsia"/>
                <w:bCs/>
              </w:rPr>
              <w:t xml:space="preserve"> </w:t>
            </w:r>
            <w:r w:rsidR="00D533BB">
              <w:rPr>
                <w:rFonts w:eastAsiaTheme="minorEastAsia"/>
                <w:bCs/>
              </w:rPr>
              <w:t xml:space="preserve"> </w:t>
            </w:r>
            <w:r w:rsidR="00D533BB">
              <w:rPr>
                <w:rFonts w:eastAsiaTheme="minorEastAsia"/>
                <w:bCs/>
              </w:rPr>
              <w:fldChar w:fldCharType="begin"/>
            </w:r>
            <w:r w:rsidR="00D533BB">
              <w:rPr>
                <w:rFonts w:eastAsiaTheme="minorEastAsia"/>
                <w:bCs/>
              </w:rPr>
              <w:instrText xml:space="preserve"> NOTEREF _Ref385743881 \h </w:instrText>
            </w:r>
            <w:r w:rsidR="00D533BB">
              <w:rPr>
                <w:rFonts w:eastAsiaTheme="minorEastAsia"/>
                <w:bCs/>
              </w:rPr>
            </w:r>
            <w:r w:rsidR="00D533BB">
              <w:rPr>
                <w:rFonts w:eastAsiaTheme="minorEastAsia"/>
                <w:bCs/>
              </w:rPr>
              <w:fldChar w:fldCharType="separate"/>
            </w:r>
            <w:proofErr w:type="spellStart"/>
            <w:r w:rsidR="00D533BB">
              <w:rPr>
                <w:rFonts w:eastAsiaTheme="minorEastAsia"/>
                <w:bCs/>
              </w:rPr>
              <w:t>i</w:t>
            </w:r>
            <w:proofErr w:type="spellEnd"/>
            <w:r w:rsidR="00D533BB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35F9E1EC" w14:textId="77777777" w:rsidTr="00E246F0">
        <w:tc>
          <w:tcPr>
            <w:tcW w:w="1965" w:type="dxa"/>
          </w:tcPr>
          <w:p w14:paraId="44CAB8DC" w14:textId="72FC6F3D" w:rsidR="00312A88" w:rsidRPr="00C34E6A" w:rsidRDefault="00B57C16" w:rsidP="00BC06F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rAH</w:t>
            </w:r>
            <w:proofErr w:type="spellEnd"/>
          </w:p>
        </w:tc>
        <w:tc>
          <w:tcPr>
            <w:tcW w:w="2985" w:type="dxa"/>
          </w:tcPr>
          <w:p w14:paraId="3022971B" w14:textId="77777777" w:rsidR="00312A88" w:rsidRPr="00C34E6A" w:rsidRDefault="00BC06F5" w:rsidP="00EF37F6">
            <w:r w:rsidRPr="00C34E6A">
              <w:t>Aerodynamic resistance to heat transport</w:t>
            </w:r>
          </w:p>
        </w:tc>
        <w:tc>
          <w:tcPr>
            <w:tcW w:w="4788" w:type="dxa"/>
          </w:tcPr>
          <w:p w14:paraId="3A0BAFB7" w14:textId="57CBC21B" w:rsidR="00BC06F5" w:rsidRPr="00C34E6A" w:rsidRDefault="00B57C16" w:rsidP="00EF37F6">
            <w:pPr>
              <w:rPr>
                <w:rFonts w:eastAsiaTheme="minorEastAsia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rAH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0.01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*0.41</m:t>
                      </m:r>
                    </m:e>
                  </m:d>
                </m:den>
              </m:f>
            </m:oMath>
            <w:r w:rsidR="00BC06F5" w:rsidRPr="00C34E6A">
              <w:rPr>
                <w:rFonts w:eastAsiaTheme="minorEastAsia"/>
                <w:bCs/>
              </w:rPr>
              <w:t xml:space="preserve">  </w:t>
            </w:r>
          </w:p>
          <w:p w14:paraId="6D60CF34" w14:textId="074B9BA9" w:rsidR="00312A88" w:rsidRPr="00C34E6A" w:rsidRDefault="00BC06F5" w:rsidP="00D533BB">
            <w:r w:rsidRPr="00C34E6A">
              <w:rPr>
                <w:rFonts w:eastAsiaTheme="minorEastAsia"/>
                <w:bCs/>
              </w:rPr>
              <w:t xml:space="preserve">where 2 and 0.01 are the heights that </w:t>
            </w:r>
            <w:proofErr w:type="spellStart"/>
            <w:r w:rsidRPr="00C34E6A">
              <w:rPr>
                <w:rFonts w:eastAsiaTheme="minorEastAsia"/>
                <w:bCs/>
              </w:rPr>
              <w:t>dT</w:t>
            </w:r>
            <w:proofErr w:type="spellEnd"/>
            <w:r w:rsidRPr="00C34E6A">
              <w:rPr>
                <w:rFonts w:eastAsiaTheme="minorEastAsia"/>
                <w:bCs/>
              </w:rPr>
              <w:t xml:space="preserve"> is measured (z1 and z2)</w:t>
            </w:r>
            <w:r w:rsidR="001174AC">
              <w:rPr>
                <w:rFonts w:eastAsiaTheme="minorEastAsia"/>
                <w:bCs/>
              </w:rPr>
              <w:t xml:space="preserve"> </w:t>
            </w:r>
            <w:r w:rsidR="00D533BB">
              <w:rPr>
                <w:rFonts w:eastAsiaTheme="minorEastAsia"/>
                <w:bCs/>
              </w:rPr>
              <w:fldChar w:fldCharType="begin"/>
            </w:r>
            <w:r w:rsidR="00D533BB">
              <w:rPr>
                <w:rFonts w:eastAsiaTheme="minorEastAsia"/>
                <w:bCs/>
              </w:rPr>
              <w:instrText xml:space="preserve"> NOTEREF _Ref385743881 \h </w:instrText>
            </w:r>
            <w:r w:rsidR="00D533BB">
              <w:rPr>
                <w:rFonts w:eastAsiaTheme="minorEastAsia"/>
                <w:bCs/>
              </w:rPr>
            </w:r>
            <w:r w:rsidR="00D533BB">
              <w:rPr>
                <w:rFonts w:eastAsiaTheme="minorEastAsia"/>
                <w:bCs/>
              </w:rPr>
              <w:fldChar w:fldCharType="separate"/>
            </w:r>
            <w:proofErr w:type="spellStart"/>
            <w:r w:rsidR="00D533BB">
              <w:rPr>
                <w:rFonts w:eastAsiaTheme="minorEastAsia"/>
                <w:bCs/>
              </w:rPr>
              <w:t>i</w:t>
            </w:r>
            <w:proofErr w:type="spellEnd"/>
            <w:r w:rsidR="00D533BB">
              <w:rPr>
                <w:rFonts w:eastAsiaTheme="minorEastAsia"/>
                <w:bCs/>
              </w:rPr>
              <w:fldChar w:fldCharType="end"/>
            </w:r>
          </w:p>
        </w:tc>
      </w:tr>
      <w:tr w:rsidR="00E948D6" w14:paraId="1CB865C1" w14:textId="77777777" w:rsidTr="00E246F0">
        <w:tc>
          <w:tcPr>
            <w:tcW w:w="1965" w:type="dxa"/>
          </w:tcPr>
          <w:p w14:paraId="4E5CE117" w14:textId="77777777" w:rsidR="00E948D6" w:rsidRPr="00C34E6A" w:rsidRDefault="007C5F8E" w:rsidP="00BC06F5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proofErr w:type="spellStart"/>
            <w:r w:rsidR="00E948D6">
              <w:t>DryPixel</w:t>
            </w:r>
            <w:proofErr w:type="spellEnd"/>
          </w:p>
        </w:tc>
        <w:tc>
          <w:tcPr>
            <w:tcW w:w="2985" w:type="dxa"/>
          </w:tcPr>
          <w:p w14:paraId="5C341EB3" w14:textId="77777777" w:rsidR="00E948D6" w:rsidRPr="00C34E6A" w:rsidRDefault="00E948D6" w:rsidP="00EF37F6">
            <w:r>
              <w:t>Dry Pixel for Calibration</w:t>
            </w:r>
          </w:p>
        </w:tc>
        <w:tc>
          <w:tcPr>
            <w:tcW w:w="4788" w:type="dxa"/>
          </w:tcPr>
          <w:p w14:paraId="568A8FB8" w14:textId="7A643CA5" w:rsidR="00E948D6" w:rsidRDefault="00E948D6" w:rsidP="00D533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Dry Pixel is selected from the image by selecting the pixel with the lowest NDVI from the subset of pixels with highest </w:t>
            </w:r>
            <w:r w:rsidR="00B57C16">
              <w:rPr>
                <w:rFonts w:ascii="Calibri" w:eastAsia="Calibri" w:hAnsi="Calibri" w:cs="Times New Roman"/>
              </w:rPr>
              <w:t>T</w:t>
            </w:r>
            <w:r w:rsidR="00B57C16" w:rsidRPr="00B57C16">
              <w:rPr>
                <w:rFonts w:ascii="Calibri" w:eastAsia="Calibri" w:hAnsi="Calibri" w:cs="Times New Roman"/>
                <w:vertAlign w:val="subscript"/>
              </w:rPr>
              <w:t>R</w:t>
            </w:r>
            <w:r w:rsidR="00906D33">
              <w:rPr>
                <w:rFonts w:ascii="Calibri" w:eastAsia="Calibri" w:hAnsi="Calibri" w:cs="Times New Roman"/>
              </w:rPr>
              <w:t xml:space="preserve"> </w:t>
            </w:r>
            <w:bookmarkStart w:id="6" w:name="_Ref385743961"/>
            <w:r w:rsidR="00D533BB">
              <w:rPr>
                <w:rStyle w:val="FootnoteReference"/>
                <w:rFonts w:ascii="Calibri" w:eastAsia="Calibri" w:hAnsi="Calibri" w:cs="Times New Roman"/>
              </w:rPr>
              <w:footnoteReference w:id="3"/>
            </w:r>
            <w:bookmarkEnd w:id="6"/>
          </w:p>
        </w:tc>
      </w:tr>
      <w:tr w:rsidR="00E948D6" w14:paraId="0F9DFA76" w14:textId="77777777" w:rsidTr="00E246F0">
        <w:tc>
          <w:tcPr>
            <w:tcW w:w="1965" w:type="dxa"/>
          </w:tcPr>
          <w:p w14:paraId="692463C5" w14:textId="77777777" w:rsidR="00E948D6" w:rsidRDefault="007C5F8E" w:rsidP="00BC06F5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proofErr w:type="spellStart"/>
            <w:r w:rsidR="00E948D6">
              <w:t>WetPixel</w:t>
            </w:r>
            <w:proofErr w:type="spellEnd"/>
          </w:p>
        </w:tc>
        <w:tc>
          <w:tcPr>
            <w:tcW w:w="2985" w:type="dxa"/>
          </w:tcPr>
          <w:p w14:paraId="3414616C" w14:textId="77777777" w:rsidR="00E948D6" w:rsidRDefault="00E948D6" w:rsidP="00EF37F6">
            <w:r>
              <w:t>Wet Pixel for Calibration</w:t>
            </w:r>
          </w:p>
        </w:tc>
        <w:tc>
          <w:tcPr>
            <w:tcW w:w="4788" w:type="dxa"/>
          </w:tcPr>
          <w:p w14:paraId="0CEA3272" w14:textId="6AAD75DD" w:rsidR="00E948D6" w:rsidRDefault="00E948D6" w:rsidP="00D533B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Wet Pixel is selected from the image by selecting the pixel with the highest NDVI from the subset of pixels with lowest </w:t>
            </w:r>
            <w:r w:rsidR="00B57C16">
              <w:rPr>
                <w:rFonts w:ascii="Calibri" w:eastAsia="Calibri" w:hAnsi="Calibri" w:cs="Times New Roman"/>
              </w:rPr>
              <w:t>T</w:t>
            </w:r>
            <w:r w:rsidR="00B57C16" w:rsidRPr="00B57C16">
              <w:rPr>
                <w:rFonts w:ascii="Calibri" w:eastAsia="Calibri" w:hAnsi="Calibri" w:cs="Times New Roman"/>
                <w:vertAlign w:val="subscript"/>
              </w:rPr>
              <w:t>R</w:t>
            </w:r>
            <w:r w:rsidR="00906D33">
              <w:rPr>
                <w:rFonts w:ascii="Calibri" w:eastAsia="Calibri" w:hAnsi="Calibri" w:cs="Times New Roman"/>
              </w:rPr>
              <w:t xml:space="preserve"> </w:t>
            </w:r>
            <w:r w:rsidR="00D533BB">
              <w:rPr>
                <w:rFonts w:ascii="Calibri" w:eastAsia="Calibri" w:hAnsi="Calibri" w:cs="Times New Roman"/>
              </w:rPr>
              <w:fldChar w:fldCharType="begin"/>
            </w:r>
            <w:r w:rsidR="00D533BB">
              <w:rPr>
                <w:rFonts w:ascii="Calibri" w:eastAsia="Calibri" w:hAnsi="Calibri" w:cs="Times New Roman"/>
              </w:rPr>
              <w:instrText xml:space="preserve"> NOTEREF _Ref385743961 \h </w:instrText>
            </w:r>
            <w:r w:rsidR="00D533BB">
              <w:rPr>
                <w:rFonts w:ascii="Calibri" w:eastAsia="Calibri" w:hAnsi="Calibri" w:cs="Times New Roman"/>
              </w:rPr>
            </w:r>
            <w:r w:rsidR="00D533BB">
              <w:rPr>
                <w:rFonts w:ascii="Calibri" w:eastAsia="Calibri" w:hAnsi="Calibri" w:cs="Times New Roman"/>
              </w:rPr>
              <w:fldChar w:fldCharType="separate"/>
            </w:r>
            <w:r w:rsidR="00D533BB">
              <w:rPr>
                <w:rFonts w:ascii="Calibri" w:eastAsia="Calibri" w:hAnsi="Calibri" w:cs="Times New Roman"/>
              </w:rPr>
              <w:t>iii</w:t>
            </w:r>
            <w:r w:rsidR="00D533BB">
              <w:rPr>
                <w:rFonts w:ascii="Calibri" w:eastAsia="Calibri" w:hAnsi="Calibri" w:cs="Times New Roman"/>
              </w:rPr>
              <w:fldChar w:fldCharType="end"/>
            </w:r>
          </w:p>
        </w:tc>
      </w:tr>
      <w:tr w:rsidR="00E948D6" w14:paraId="38F64F1C" w14:textId="77777777" w:rsidTr="00E246F0">
        <w:tc>
          <w:tcPr>
            <w:tcW w:w="1965" w:type="dxa"/>
          </w:tcPr>
          <w:p w14:paraId="3A9E3970" w14:textId="07848B2E" w:rsidR="00E948D6" w:rsidRDefault="00B57C16" w:rsidP="00BC06F5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B57C16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</w:t>
            </w:r>
            <w:r w:rsidR="00E948D6" w:rsidRPr="00E948D6">
              <w:rPr>
                <w:vertAlign w:val="subscript"/>
              </w:rPr>
              <w:t>Dry</w:t>
            </w:r>
            <w:r w:rsidR="00E948D6">
              <w:t xml:space="preserve">, </w:t>
            </w:r>
            <w:r>
              <w:t>T</w:t>
            </w:r>
            <w:r w:rsidRPr="00B57C16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</w:t>
            </w:r>
            <w:r w:rsidR="00E948D6" w:rsidRPr="00E948D6">
              <w:rPr>
                <w:vertAlign w:val="subscript"/>
              </w:rPr>
              <w:t>Wet</w:t>
            </w:r>
          </w:p>
        </w:tc>
        <w:tc>
          <w:tcPr>
            <w:tcW w:w="2985" w:type="dxa"/>
          </w:tcPr>
          <w:p w14:paraId="630E5CD8" w14:textId="77777777" w:rsidR="00E948D6" w:rsidRDefault="00E948D6" w:rsidP="00EF37F6">
            <w:r>
              <w:t xml:space="preserve">Land Surface Temperature at the Dry Pixel, and Wet Pixel </w:t>
            </w:r>
          </w:p>
        </w:tc>
        <w:tc>
          <w:tcPr>
            <w:tcW w:w="4788" w:type="dxa"/>
          </w:tcPr>
          <w:p w14:paraId="390CBE89" w14:textId="31038AE7" w:rsidR="00E948D6" w:rsidRDefault="003B77B3" w:rsidP="00E948D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Imagery</w:t>
            </w:r>
          </w:p>
        </w:tc>
      </w:tr>
      <w:tr w:rsidR="00C01C5C" w14:paraId="2F3B8F79" w14:textId="77777777" w:rsidTr="00E246F0">
        <w:tc>
          <w:tcPr>
            <w:tcW w:w="1965" w:type="dxa"/>
          </w:tcPr>
          <w:p w14:paraId="5C45A7A2" w14:textId="77777777" w:rsidR="00312A88" w:rsidRPr="00C34E6A" w:rsidRDefault="00BC06F5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a</w:t>
            </w:r>
          </w:p>
        </w:tc>
        <w:tc>
          <w:tcPr>
            <w:tcW w:w="2985" w:type="dxa"/>
          </w:tcPr>
          <w:p w14:paraId="773CD01C" w14:textId="77777777" w:rsidR="00312A88" w:rsidRPr="00C34E6A" w:rsidRDefault="00BC06F5" w:rsidP="00EF37F6">
            <w:r w:rsidRPr="00C34E6A">
              <w:t>Calibration Coefficient a</w:t>
            </w:r>
          </w:p>
        </w:tc>
        <w:tc>
          <w:tcPr>
            <w:tcW w:w="4788" w:type="dxa"/>
          </w:tcPr>
          <w:p w14:paraId="7308AF57" w14:textId="4B16BE2A" w:rsidR="00312A88" w:rsidRPr="00C34E6A" w:rsidRDefault="00C34E6A" w:rsidP="00C01C5C">
            <m:oMath>
              <m:r>
                <m:rPr>
                  <m:sty m:val="p"/>
                </m:rP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w:commentRangeStart w:id="7"/>
                  <w:commentRangeStart w:id="8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Dry</m:t>
                      </m:r>
                    </m:sub>
                  </m:sSub>
                  <w:commentRangeEnd w:id="7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7"/>
                  </m:r>
                  <w:commentRangeEnd w:id="8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8"/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R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Dry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R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Wet</m:t>
                          </m:r>
                        </m:sub>
                      </m:sSub>
                    </m:e>
                  </m:d>
                </m:den>
              </m:f>
            </m:oMath>
            <w:r w:rsidR="00D533BB" w:rsidRPr="00D533BB">
              <w:rPr>
                <w:rFonts w:eastAsiaTheme="minorEastAsia"/>
                <w:bCs/>
                <w:vertAlign w:val="superscript"/>
              </w:rPr>
              <w:fldChar w:fldCharType="begin"/>
            </w:r>
            <m:oMath>
              <m:r>
                <w:rPr>
                  <w:rFonts w:ascii="Cambria Math" w:hAnsi="Cambria Math"/>
                  <w:vertAlign w:val="superscript"/>
                </w:rPr>
                <m:t xml:space="preserve"> NOTEREF _Ref385743881 \h </m:t>
              </m:r>
            </m:oMath>
            <w:r w:rsidR="00D533BB" w:rsidRPr="00D533BB">
              <w:rPr>
                <w:rFonts w:eastAsiaTheme="minorEastAsia"/>
                <w:bCs/>
                <w:vertAlign w:val="superscript"/>
              </w:rPr>
            </w:r>
            <w:r w:rsidR="00D533BB" w:rsidRPr="00D533BB">
              <w:rPr>
                <w:rFonts w:eastAsiaTheme="minorEastAsia"/>
                <w:bCs/>
                <w:vertAlign w:val="superscript"/>
              </w:rPr>
              <w:instrText xml:space="preserve"> \* MERGEFORMAT </w:instrText>
            </w:r>
            <w:r w:rsidR="00D533BB" w:rsidRPr="00D533BB">
              <w:rPr>
                <w:rFonts w:eastAsiaTheme="minorEastAsia"/>
                <w:bCs/>
                <w:vertAlign w:val="superscript"/>
              </w:rPr>
              <w:fldChar w:fldCharType="separate"/>
            </w:r>
            <m:oMath>
              <m:r>
                <w:rPr>
                  <w:rFonts w:ascii="Cambria Math" w:hAnsi="Cambria Math"/>
                  <w:vertAlign w:val="superscript"/>
                </w:rPr>
                <m:t>i</m:t>
              </m:r>
            </m:oMath>
            <w:r w:rsidR="00D533BB" w:rsidRPr="00D533BB">
              <w:rPr>
                <w:rFonts w:eastAsiaTheme="minorEastAsia"/>
                <w:bCs/>
                <w:vertAlign w:val="superscript"/>
              </w:rPr>
              <w:fldChar w:fldCharType="end"/>
            </w:r>
          </w:p>
        </w:tc>
      </w:tr>
      <w:tr w:rsidR="00C01C5C" w14:paraId="7CED2D36" w14:textId="77777777" w:rsidTr="00E246F0">
        <w:tc>
          <w:tcPr>
            <w:tcW w:w="1965" w:type="dxa"/>
          </w:tcPr>
          <w:p w14:paraId="1AFBD9F8" w14:textId="77777777" w:rsidR="00312A88" w:rsidRPr="00C34E6A" w:rsidRDefault="00AF6F3F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b</w:t>
            </w:r>
          </w:p>
        </w:tc>
        <w:tc>
          <w:tcPr>
            <w:tcW w:w="2985" w:type="dxa"/>
          </w:tcPr>
          <w:p w14:paraId="4AE5BDBC" w14:textId="77777777" w:rsidR="00312A88" w:rsidRPr="00C34E6A" w:rsidRDefault="00AF6F3F" w:rsidP="00EF37F6">
            <w:r w:rsidRPr="00C34E6A">
              <w:t>Calibration Coefficient b</w:t>
            </w:r>
          </w:p>
        </w:tc>
        <w:tc>
          <w:tcPr>
            <w:tcW w:w="4788" w:type="dxa"/>
          </w:tcPr>
          <w:p w14:paraId="6AACA970" w14:textId="5256F99D" w:rsidR="00312A88" w:rsidRPr="00C34E6A" w:rsidRDefault="00C34E6A" w:rsidP="00C01C5C">
            <m:oMath>
              <m:r>
                <m:rPr>
                  <m:sty m:val="p"/>
                </m:rPr>
                <w:rPr>
                  <w:rFonts w:ascii="Cambria Math" w:hAnsi="Cambria Math"/>
                </w:rPr>
                <m:t>b=a*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Wet</m:t>
                  </m:r>
                </m:sub>
              </m:sSub>
            </m:oMath>
            <w:r w:rsidR="00D533BB">
              <w:rPr>
                <w:rFonts w:eastAsiaTheme="minorEastAsia"/>
              </w:rPr>
              <w:t xml:space="preserve"> </w:t>
            </w:r>
            <w:r w:rsidR="00D533BB">
              <w:rPr>
                <w:rFonts w:eastAsiaTheme="minorEastAsia"/>
              </w:rPr>
              <w:fldChar w:fldCharType="begin"/>
            </w:r>
            <w:r w:rsidR="00D533BB">
              <w:rPr>
                <w:rFonts w:eastAsiaTheme="minorEastAsia"/>
              </w:rPr>
              <w:instrText xml:space="preserve"> NOTEREF _Ref385743881 \h </w:instrText>
            </w:r>
            <w:r w:rsidR="00D533BB">
              <w:rPr>
                <w:rFonts w:eastAsiaTheme="minorEastAsia"/>
              </w:rPr>
            </w:r>
            <w:r w:rsidR="00D533BB">
              <w:rPr>
                <w:rFonts w:eastAsiaTheme="minorEastAsia"/>
              </w:rPr>
              <w:fldChar w:fldCharType="separate"/>
            </w:r>
            <w:r w:rsidR="00D533BB">
              <w:rPr>
                <w:rFonts w:eastAsiaTheme="minorEastAsia"/>
              </w:rPr>
              <w:t>i</w:t>
            </w:r>
            <w:r w:rsidR="00D533BB">
              <w:rPr>
                <w:rFonts w:eastAsiaTheme="minorEastAsia"/>
              </w:rPr>
              <w:fldChar w:fldCharType="end"/>
            </w:r>
          </w:p>
        </w:tc>
      </w:tr>
      <w:tr w:rsidR="00C01C5C" w14:paraId="4C8C5968" w14:textId="77777777" w:rsidTr="00E246F0">
        <w:tc>
          <w:tcPr>
            <w:tcW w:w="1965" w:type="dxa"/>
          </w:tcPr>
          <w:p w14:paraId="31EC76AA" w14:textId="77777777" w:rsidR="00312A88" w:rsidRPr="00C34E6A" w:rsidRDefault="00AF6F3F" w:rsidP="00EF37F6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4E6A">
              <w:lastRenderedPageBreak/>
              <w:t>dT</w:t>
            </w:r>
            <w:proofErr w:type="spellEnd"/>
          </w:p>
        </w:tc>
        <w:tc>
          <w:tcPr>
            <w:tcW w:w="2985" w:type="dxa"/>
          </w:tcPr>
          <w:p w14:paraId="57912FF3" w14:textId="77777777" w:rsidR="00312A88" w:rsidRPr="00C34E6A" w:rsidRDefault="00AF6F3F" w:rsidP="00EF37F6">
            <w:r w:rsidRPr="00C34E6A">
              <w:t>Temperature difference between z1 and z2</w:t>
            </w:r>
            <w:r w:rsidR="00C34E6A" w:rsidRPr="00C34E6A">
              <w:t xml:space="preserve"> (K)</w:t>
            </w:r>
          </w:p>
        </w:tc>
        <w:tc>
          <w:tcPr>
            <w:tcW w:w="4788" w:type="dxa"/>
          </w:tcPr>
          <w:p w14:paraId="77E94F19" w14:textId="1A46B1A4" w:rsidR="00312A88" w:rsidRPr="00C34E6A" w:rsidRDefault="00C34E6A" w:rsidP="00B57C16">
            <m:oMath>
              <m:r>
                <m:rPr>
                  <m:sty m:val="p"/>
                </m:rPr>
                <w:rPr>
                  <w:rFonts w:ascii="Cambria Math" w:hAnsi="Cambria Math"/>
                </w:rPr>
                <m:t>dT=a*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R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pixel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 b</m:t>
              </m:r>
            </m:oMath>
            <w:r w:rsidR="00D533BB">
              <w:rPr>
                <w:rFonts w:eastAsiaTheme="minorEastAsia"/>
              </w:rPr>
              <w:t xml:space="preserve"> </w:t>
            </w:r>
          </w:p>
        </w:tc>
      </w:tr>
      <w:tr w:rsidR="00A0761D" w14:paraId="16B1CBF7" w14:textId="77777777" w:rsidTr="00E246F0">
        <w:tc>
          <w:tcPr>
            <w:tcW w:w="1965" w:type="dxa"/>
          </w:tcPr>
          <w:p w14:paraId="47A1458E" w14:textId="6843EFB9" w:rsidR="00A0761D" w:rsidRPr="00C34E6A" w:rsidRDefault="00A0761D" w:rsidP="00EF37F6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2985" w:type="dxa"/>
          </w:tcPr>
          <w:p w14:paraId="10F63E6B" w14:textId="586F9D9A" w:rsidR="00A0761D" w:rsidRPr="00C34E6A" w:rsidRDefault="00A0761D" w:rsidP="00EF37F6">
            <w:r>
              <w:t>Air temperature at dry pixel</w:t>
            </w:r>
          </w:p>
        </w:tc>
        <w:tc>
          <w:tcPr>
            <w:tcW w:w="4788" w:type="dxa"/>
          </w:tcPr>
          <w:p w14:paraId="51C53C94" w14:textId="157A1DAB" w:rsidR="00A0761D" w:rsidRDefault="00B57C16" w:rsidP="003B77B3">
            <w:pPr>
              <w:rPr>
                <w:rFonts w:ascii="Calibri" w:eastAsia="Calibri" w:hAnsi="Calibri" w:cs="Times New Roman"/>
              </w:rPr>
            </w:pPr>
            <w:r>
              <w:t>T</w:t>
            </w:r>
            <w:r w:rsidRPr="00B57C16">
              <w:rPr>
                <w:vertAlign w:val="subscript"/>
              </w:rPr>
              <w:t>R</w:t>
            </w:r>
            <w:r w:rsidR="00A0761D" w:rsidRPr="00C34E6A">
              <w:t xml:space="preserve"> at Dry Pixel for initial value of T</w:t>
            </w:r>
            <w:r w:rsidR="003B77B3" w:rsidRPr="003B77B3">
              <w:rPr>
                <w:vertAlign w:val="subscript"/>
              </w:rPr>
              <w:t>2</w:t>
            </w:r>
          </w:p>
        </w:tc>
      </w:tr>
      <w:tr w:rsidR="00C34E6A" w14:paraId="37EF7105" w14:textId="77777777" w:rsidTr="00E246F0">
        <w:tc>
          <w:tcPr>
            <w:tcW w:w="1965" w:type="dxa"/>
          </w:tcPr>
          <w:p w14:paraId="3F4ED734" w14:textId="4A01BFC9" w:rsidR="00C01C5C" w:rsidRPr="00C34E6A" w:rsidRDefault="00C01C5C" w:rsidP="00EF37F6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Times New Roman"/>
                <w:color w:val="000000" w:themeColor="text1"/>
              </w:rPr>
            </w:pPr>
            <w:r w:rsidRPr="00C34E6A">
              <w:rPr>
                <w:rFonts w:ascii="Calibri" w:eastAsia="Calibri" w:hAnsi="Calibri" w:cs="Times New Roman"/>
                <w:color w:val="000000" w:themeColor="text1"/>
              </w:rPr>
              <w:t>Air</w:t>
            </w:r>
            <w:r w:rsidR="00A0761D">
              <w:rPr>
                <w:rFonts w:ascii="Calibri" w:eastAsia="Calibri" w:hAnsi="Calibri" w:cs="Times New Roman"/>
                <w:color w:val="000000" w:themeColor="text1"/>
              </w:rPr>
              <w:t xml:space="preserve"> </w:t>
            </w:r>
            <w:r w:rsidRPr="00C34E6A">
              <w:rPr>
                <w:rFonts w:ascii="Calibri" w:eastAsia="Calibri" w:hAnsi="Calibri" w:cs="Times New Roman"/>
                <w:color w:val="000000" w:themeColor="text1"/>
              </w:rPr>
              <w:t>Pressure Dry</w:t>
            </w:r>
            <w:r w:rsidR="00A0761D">
              <w:rPr>
                <w:rFonts w:ascii="Calibri" w:eastAsia="Calibri" w:hAnsi="Calibri" w:cs="Times New Roman"/>
                <w:color w:val="000000" w:themeColor="text1"/>
              </w:rPr>
              <w:t xml:space="preserve"> (P</w:t>
            </w:r>
            <w:r w:rsidR="00A0761D">
              <w:rPr>
                <w:rFonts w:ascii="Calibri" w:eastAsia="Calibri" w:hAnsi="Calibri" w:cs="Times New Roman"/>
                <w:color w:val="000000" w:themeColor="text1"/>
                <w:vertAlign w:val="subscript"/>
              </w:rPr>
              <w:t>a</w:t>
            </w:r>
            <w:r w:rsidR="00A0761D">
              <w:rPr>
                <w:rFonts w:ascii="Calibri" w:eastAsia="Calibri" w:hAnsi="Calibri" w:cs="Times New Roman"/>
                <w:color w:val="000000" w:themeColor="text1"/>
              </w:rPr>
              <w:t>)</w:t>
            </w:r>
          </w:p>
        </w:tc>
        <w:tc>
          <w:tcPr>
            <w:tcW w:w="2985" w:type="dxa"/>
          </w:tcPr>
          <w:p w14:paraId="4EA2B95C" w14:textId="4F1477F7" w:rsidR="00C01C5C" w:rsidRPr="00C34E6A" w:rsidRDefault="00C01C5C" w:rsidP="00A0761D">
            <w:r w:rsidRPr="00C34E6A">
              <w:t>Air Pressure at Dry Pixel (</w:t>
            </w:r>
            <w:proofErr w:type="spellStart"/>
            <w:r w:rsidRPr="00C34E6A">
              <w:t>hPa</w:t>
            </w:r>
            <w:proofErr w:type="spellEnd"/>
            <w:r w:rsidRPr="00C34E6A">
              <w:t>)</w:t>
            </w:r>
            <w:r w:rsidR="00C34E6A" w:rsidRPr="00C34E6A">
              <w:t xml:space="preserve">; use </w:t>
            </w:r>
          </w:p>
        </w:tc>
        <w:tc>
          <w:tcPr>
            <w:tcW w:w="4788" w:type="dxa"/>
          </w:tcPr>
          <w:p w14:paraId="53ADE599" w14:textId="03A61C46" w:rsidR="00C34E6A" w:rsidRDefault="00A0761D" w:rsidP="00C34E6A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Pa=101.3*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-.0065*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DryPixel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5.26</m:t>
                  </m:r>
                </m:sup>
              </m:sSup>
            </m:oMath>
            <w:r w:rsidR="00D533BB">
              <w:rPr>
                <w:rFonts w:ascii="Calibri" w:eastAsia="Calibri" w:hAnsi="Calibri" w:cs="Times New Roman"/>
              </w:rPr>
              <w:t xml:space="preserve"> </w:t>
            </w:r>
          </w:p>
          <w:p w14:paraId="514DFCFE" w14:textId="6021C1B4" w:rsidR="00C01C5C" w:rsidRPr="00C34E6A" w:rsidRDefault="00C01C5C" w:rsidP="00C34E6A">
            <w:pPr>
              <w:rPr>
                <w:rFonts w:ascii="Calibri" w:eastAsia="Calibri" w:hAnsi="Calibri" w:cs="Times New Roman"/>
              </w:rPr>
            </w:pPr>
            <w:r w:rsidRPr="00C34E6A">
              <w:rPr>
                <w:rFonts w:ascii="Calibri" w:eastAsia="Calibri" w:hAnsi="Calibri" w:cs="Times New Roman"/>
              </w:rPr>
              <w:t xml:space="preserve">where </w:t>
            </w:r>
            <w:proofErr w:type="spellStart"/>
            <w:r w:rsidR="00C34E6A" w:rsidRPr="00C34E6A">
              <w:rPr>
                <w:rFonts w:ascii="Calibri" w:eastAsia="Calibri" w:hAnsi="Calibri" w:cs="Times New Roman"/>
              </w:rPr>
              <w:t>Z</w:t>
            </w:r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>DryPixel</w:t>
            </w:r>
            <w:proofErr w:type="spellEnd"/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 xml:space="preserve"> </w:t>
            </w:r>
            <w:r w:rsidR="00C34E6A" w:rsidRPr="00C34E6A">
              <w:rPr>
                <w:rFonts w:ascii="Calibri" w:eastAsia="Calibri" w:hAnsi="Calibri" w:cs="Times New Roman"/>
              </w:rPr>
              <w:t xml:space="preserve">is the elevation of the </w:t>
            </w:r>
            <w:proofErr w:type="spellStart"/>
            <w:r w:rsidR="00C34E6A" w:rsidRPr="00C34E6A">
              <w:rPr>
                <w:rFonts w:ascii="Calibri" w:eastAsia="Calibri" w:hAnsi="Calibri" w:cs="Times New Roman"/>
              </w:rPr>
              <w:t>DryPixel</w:t>
            </w:r>
            <w:proofErr w:type="spellEnd"/>
            <w:r w:rsidR="00C34E6A" w:rsidRPr="00C34E6A">
              <w:rPr>
                <w:rFonts w:ascii="Calibri" w:eastAsia="Calibri" w:hAnsi="Calibri" w:cs="Times New Roman"/>
              </w:rPr>
              <w:t xml:space="preserve">; </w:t>
            </w:r>
            <w:r w:rsidR="008618A5">
              <w:rPr>
                <w:rFonts w:ascii="Calibri" w:eastAsia="Calibri" w:hAnsi="Calibri" w:cs="Times New Roman"/>
              </w:rPr>
              <w:t>T</w:t>
            </w:r>
            <w:r w:rsidR="008618A5">
              <w:rPr>
                <w:rFonts w:ascii="Calibri" w:eastAsia="Calibri" w:hAnsi="Calibri" w:cs="Times New Roman"/>
                <w:vertAlign w:val="subscript"/>
              </w:rPr>
              <w:t>2</w:t>
            </w:r>
            <w:r w:rsidR="00C34E6A" w:rsidRPr="00C34E6A">
              <w:rPr>
                <w:rFonts w:ascii="Calibri" w:eastAsia="Calibri" w:hAnsi="Calibri" w:cs="Times New Roman"/>
              </w:rPr>
              <w:t xml:space="preserve"> ,</w:t>
            </w:r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 xml:space="preserve"> </w:t>
            </w:r>
            <w:r w:rsidRPr="00C34E6A">
              <w:rPr>
                <w:rFonts w:ascii="Calibri" w:eastAsia="Calibri" w:hAnsi="Calibri" w:cs="Times New Roman"/>
              </w:rPr>
              <w:t>Air Pressure</w:t>
            </w:r>
            <w:r w:rsidR="00C34E6A" w:rsidRPr="00C34E6A">
              <w:rPr>
                <w:rFonts w:ascii="Calibri" w:eastAsia="Calibri" w:hAnsi="Calibri" w:cs="Times New Roman"/>
              </w:rPr>
              <w:t>,</w:t>
            </w:r>
            <w:r w:rsidRPr="00C34E6A">
              <w:rPr>
                <w:rFonts w:ascii="Calibri" w:eastAsia="Calibri" w:hAnsi="Calibri" w:cs="Times New Roman"/>
              </w:rPr>
              <w:t xml:space="preserve"> and Air Density are iteratively updated in the Monin-Obhukov Iteration, see below</w:t>
            </w:r>
            <w:r w:rsidR="00D533BB">
              <w:rPr>
                <w:rFonts w:ascii="Calibri" w:eastAsia="Calibri" w:hAnsi="Calibri" w:cs="Times New Roman"/>
              </w:rPr>
              <w:t xml:space="preserve"> </w:t>
            </w:r>
            <w:r w:rsidR="00D533BB" w:rsidRPr="00D533BB">
              <w:rPr>
                <w:rFonts w:ascii="Calibri" w:eastAsia="Calibri" w:hAnsi="Calibri" w:cs="Times New Roman"/>
                <w:vertAlign w:val="superscript"/>
              </w:rPr>
              <w:fldChar w:fldCharType="begin"/>
            </w:r>
            <w:r w:rsidR="00D533BB" w:rsidRPr="00D533BB">
              <w:rPr>
                <w:rFonts w:ascii="Calibri" w:eastAsia="Calibri" w:hAnsi="Calibri" w:cs="Times New Roman"/>
                <w:vertAlign w:val="superscript"/>
              </w:rPr>
              <w:instrText xml:space="preserve"> NOTEREF _Ref385743881 \h </w:instrText>
            </w:r>
            <w:r w:rsidR="00D533BB" w:rsidRPr="00D533BB">
              <w:rPr>
                <w:rFonts w:ascii="Calibri" w:eastAsia="Calibri" w:hAnsi="Calibri" w:cs="Times New Roman"/>
                <w:vertAlign w:val="superscript"/>
              </w:rPr>
            </w:r>
            <w:r w:rsidR="00D533BB">
              <w:rPr>
                <w:rFonts w:ascii="Calibri" w:eastAsia="Calibri" w:hAnsi="Calibri" w:cs="Times New Roman"/>
                <w:vertAlign w:val="superscript"/>
              </w:rPr>
              <w:instrText xml:space="preserve"> \* MERGEFORMAT </w:instrText>
            </w:r>
            <w:r w:rsidR="00D533BB" w:rsidRPr="00D533BB">
              <w:rPr>
                <w:rFonts w:ascii="Calibri" w:eastAsia="Calibri" w:hAnsi="Calibri" w:cs="Times New Roman"/>
                <w:vertAlign w:val="superscript"/>
              </w:rPr>
              <w:fldChar w:fldCharType="separate"/>
            </w:r>
            <w:proofErr w:type="spellStart"/>
            <w:r w:rsidR="00D533BB" w:rsidRPr="00D533BB">
              <w:rPr>
                <w:rFonts w:ascii="Calibri" w:eastAsia="Calibri" w:hAnsi="Calibri" w:cs="Times New Roman"/>
                <w:vertAlign w:val="superscript"/>
              </w:rPr>
              <w:t>i</w:t>
            </w:r>
            <w:proofErr w:type="spellEnd"/>
            <w:r w:rsidR="00D533BB" w:rsidRPr="00D533BB">
              <w:rPr>
                <w:rFonts w:ascii="Calibri" w:eastAsia="Calibri" w:hAnsi="Calibri" w:cs="Times New Roman"/>
                <w:vertAlign w:val="superscript"/>
              </w:rPr>
              <w:fldChar w:fldCharType="end"/>
            </w:r>
          </w:p>
        </w:tc>
      </w:tr>
      <w:tr w:rsidR="00C34E6A" w14:paraId="6AC3123A" w14:textId="77777777" w:rsidTr="00E246F0">
        <w:tc>
          <w:tcPr>
            <w:tcW w:w="1965" w:type="dxa"/>
          </w:tcPr>
          <w:p w14:paraId="77CF9100" w14:textId="77777777" w:rsidR="00C01C5C" w:rsidRPr="00C34E6A" w:rsidRDefault="00C34E6A" w:rsidP="00C34E6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ρ</w:t>
            </w:r>
            <w:r w:rsidRPr="00C34E6A">
              <w:rPr>
                <w:vertAlign w:val="subscript"/>
              </w:rPr>
              <w:t>air</w:t>
            </w:r>
            <w:proofErr w:type="spellEnd"/>
          </w:p>
        </w:tc>
        <w:tc>
          <w:tcPr>
            <w:tcW w:w="2985" w:type="dxa"/>
          </w:tcPr>
          <w:p w14:paraId="70FA9213" w14:textId="77777777" w:rsidR="00C01C5C" w:rsidRPr="00C34E6A" w:rsidRDefault="00C01C5C" w:rsidP="00EF37F6">
            <w:r w:rsidRPr="00C34E6A">
              <w:t>Air Density (kg/m</w:t>
            </w:r>
            <w:r w:rsidRPr="00C34E6A">
              <w:rPr>
                <w:vertAlign w:val="superscript"/>
              </w:rPr>
              <w:t>3</w:t>
            </w:r>
            <w:r w:rsidRPr="00C34E6A">
              <w:t>)</w:t>
            </w:r>
          </w:p>
        </w:tc>
        <w:tc>
          <w:tcPr>
            <w:tcW w:w="4788" w:type="dxa"/>
          </w:tcPr>
          <w:p w14:paraId="57C2E474" w14:textId="45779894" w:rsidR="00C01C5C" w:rsidRPr="00C34E6A" w:rsidRDefault="009F3004" w:rsidP="00D533BB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air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1000*Pa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1.01*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*287</m:t>
                  </m:r>
                </m:den>
              </m:f>
            </m:oMath>
            <w:r w:rsidR="00D533BB">
              <w:rPr>
                <w:rFonts w:ascii="Calibri" w:eastAsia="Calibri" w:hAnsi="Calibri" w:cs="Times New Roman"/>
              </w:rPr>
              <w:t xml:space="preserve"> </w:t>
            </w:r>
            <w:r w:rsidR="00FE6B24">
              <w:rPr>
                <w:rFonts w:ascii="Calibri" w:eastAsia="Calibri" w:hAnsi="Calibri" w:cs="Times New Roman"/>
              </w:rPr>
              <w:fldChar w:fldCharType="begin"/>
            </w:r>
            <w:r w:rsidR="00FE6B24">
              <w:rPr>
                <w:rFonts w:ascii="Calibri" w:eastAsia="Calibri" w:hAnsi="Calibri" w:cs="Times New Roman"/>
              </w:rPr>
              <w:instrText xml:space="preserve"> NOTEREF _Ref385743881 \h </w:instrText>
            </w:r>
            <w:r w:rsidR="00FE6B24">
              <w:rPr>
                <w:rFonts w:ascii="Calibri" w:eastAsia="Calibri" w:hAnsi="Calibri" w:cs="Times New Roman"/>
              </w:rPr>
            </w:r>
            <w:r w:rsidR="00FE6B24">
              <w:rPr>
                <w:rFonts w:ascii="Calibri" w:eastAsia="Calibri" w:hAnsi="Calibri" w:cs="Times New Roman"/>
              </w:rPr>
              <w:fldChar w:fldCharType="separate"/>
            </w:r>
            <w:proofErr w:type="spellStart"/>
            <w:r w:rsidR="00FE6B24">
              <w:rPr>
                <w:rFonts w:ascii="Calibri" w:eastAsia="Calibri" w:hAnsi="Calibri" w:cs="Times New Roman"/>
              </w:rPr>
              <w:t>i</w:t>
            </w:r>
            <w:proofErr w:type="spellEnd"/>
            <w:r w:rsidR="00FE6B24">
              <w:rPr>
                <w:rFonts w:ascii="Calibri" w:eastAsia="Calibri" w:hAnsi="Calibri" w:cs="Times New Roman"/>
              </w:rPr>
              <w:fldChar w:fldCharType="end"/>
            </w:r>
          </w:p>
        </w:tc>
      </w:tr>
      <w:tr w:rsidR="00C01C5C" w14:paraId="10BB94D7" w14:textId="77777777" w:rsidTr="00E246F0">
        <w:tc>
          <w:tcPr>
            <w:tcW w:w="1965" w:type="dxa"/>
          </w:tcPr>
          <w:p w14:paraId="589F1DF9" w14:textId="77777777" w:rsidR="00AF6F3F" w:rsidRPr="00C34E6A" w:rsidRDefault="00AF6F3F" w:rsidP="00C33B4D">
            <w:pPr>
              <w:pStyle w:val="ListParagraph"/>
              <w:numPr>
                <w:ilvl w:val="0"/>
                <w:numId w:val="4"/>
              </w:numPr>
            </w:pPr>
            <w:r w:rsidRPr="00C34E6A">
              <w:t>H</w:t>
            </w:r>
          </w:p>
        </w:tc>
        <w:tc>
          <w:tcPr>
            <w:tcW w:w="2985" w:type="dxa"/>
          </w:tcPr>
          <w:p w14:paraId="6B4DD0AA" w14:textId="77777777" w:rsidR="00AF6F3F" w:rsidRPr="00C34E6A" w:rsidRDefault="00C01C5C" w:rsidP="00C33B4D">
            <w:r w:rsidRPr="00C34E6A">
              <w:t>Sensible Heat Flux</w:t>
            </w:r>
            <w:r w:rsidR="00C34E6A" w:rsidRPr="00C34E6A">
              <w:t xml:space="preserve"> (W/m</w:t>
            </w:r>
            <w:r w:rsidR="00C34E6A" w:rsidRPr="00C34E6A">
              <w:rPr>
                <w:vertAlign w:val="superscript"/>
              </w:rPr>
              <w:t>2</w:t>
            </w:r>
            <w:r w:rsidR="00C34E6A" w:rsidRPr="00C34E6A">
              <w:t>)</w:t>
            </w:r>
          </w:p>
        </w:tc>
        <w:tc>
          <w:tcPr>
            <w:tcW w:w="4788" w:type="dxa"/>
          </w:tcPr>
          <w:p w14:paraId="234B0996" w14:textId="178C87EC" w:rsidR="00AF6F3F" w:rsidRPr="00C34E6A" w:rsidRDefault="00C34E6A" w:rsidP="00AF6F3F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 w:themeColor="text1"/>
                    </w:rPr>
                    <m:t>(ρair *Cp*dT)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 w:themeColor="text1"/>
                    </w:rPr>
                    <m:t>(rAH)</m:t>
                  </m:r>
                </m:den>
              </m:f>
            </m:oMath>
            <w:r w:rsidR="00D533BB">
              <w:rPr>
                <w:rFonts w:ascii="Calibri" w:eastAsia="Calibri" w:hAnsi="Calibri" w:cs="Times New Roman"/>
                <w:bCs/>
              </w:rPr>
              <w:t xml:space="preserve"> </w:t>
            </w:r>
            <w:r w:rsidR="00FE6B24">
              <w:rPr>
                <w:rFonts w:ascii="Calibri" w:eastAsia="Calibri" w:hAnsi="Calibri" w:cs="Times New Roman"/>
                <w:bCs/>
              </w:rPr>
              <w:fldChar w:fldCharType="begin"/>
            </w:r>
            <w:r w:rsidR="00FE6B24">
              <w:rPr>
                <w:rFonts w:ascii="Calibri" w:eastAsia="Calibri" w:hAnsi="Calibri" w:cs="Times New Roman"/>
                <w:bCs/>
              </w:rPr>
              <w:instrText xml:space="preserve"> NOTEREF _Ref385743881 \h </w:instrText>
            </w:r>
            <w:r w:rsidR="00FE6B24">
              <w:rPr>
                <w:rFonts w:ascii="Calibri" w:eastAsia="Calibri" w:hAnsi="Calibri" w:cs="Times New Roman"/>
                <w:bCs/>
              </w:rPr>
            </w:r>
            <w:r w:rsidR="00FE6B24">
              <w:rPr>
                <w:rFonts w:ascii="Calibri" w:eastAsia="Calibri" w:hAnsi="Calibri" w:cs="Times New Roman"/>
                <w:bCs/>
              </w:rPr>
              <w:fldChar w:fldCharType="separate"/>
            </w:r>
            <w:proofErr w:type="spellStart"/>
            <w:r w:rsidR="00FE6B24">
              <w:rPr>
                <w:rFonts w:ascii="Calibri" w:eastAsia="Calibri" w:hAnsi="Calibri" w:cs="Times New Roman"/>
                <w:bCs/>
              </w:rPr>
              <w:t>i</w:t>
            </w:r>
            <w:proofErr w:type="spellEnd"/>
            <w:r w:rsidR="00FE6B24">
              <w:rPr>
                <w:rFonts w:ascii="Calibri" w:eastAsia="Calibri" w:hAnsi="Calibri" w:cs="Times New Roman"/>
                <w:bCs/>
              </w:rPr>
              <w:fldChar w:fldCharType="end"/>
            </w:r>
          </w:p>
        </w:tc>
      </w:tr>
      <w:tr w:rsidR="00C01C5C" w14:paraId="039B35F5" w14:textId="77777777" w:rsidTr="00E246F0">
        <w:tc>
          <w:tcPr>
            <w:tcW w:w="1965" w:type="dxa"/>
          </w:tcPr>
          <w:p w14:paraId="0749AB50" w14:textId="77777777" w:rsidR="00312A88" w:rsidRPr="00C34E6A" w:rsidRDefault="00AF6F3F" w:rsidP="00C33B4D">
            <w:pPr>
              <w:pStyle w:val="ListParagraph"/>
              <w:numPr>
                <w:ilvl w:val="0"/>
                <w:numId w:val="4"/>
              </w:numPr>
            </w:pPr>
            <w:r w:rsidRPr="00C34E6A">
              <w:t>L</w:t>
            </w:r>
          </w:p>
        </w:tc>
        <w:tc>
          <w:tcPr>
            <w:tcW w:w="2985" w:type="dxa"/>
          </w:tcPr>
          <w:p w14:paraId="303DE02C" w14:textId="77777777" w:rsidR="00312A88" w:rsidRPr="00C34E6A" w:rsidRDefault="00AF6F3F" w:rsidP="00C33B4D">
            <w:r w:rsidRPr="00C34E6A">
              <w:t>Monin-Obhukov Length</w:t>
            </w:r>
            <w:r w:rsidR="00C34E6A" w:rsidRPr="00C34E6A">
              <w:t xml:space="preserve"> (dimensionless)</w:t>
            </w:r>
          </w:p>
        </w:tc>
        <w:tc>
          <w:tcPr>
            <w:tcW w:w="4788" w:type="dxa"/>
          </w:tcPr>
          <w:p w14:paraId="50CDD618" w14:textId="393D39C9" w:rsidR="00312A88" w:rsidRPr="00C34E6A" w:rsidRDefault="00C34E6A" w:rsidP="00B57C16"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Switzerland-Normal"/>
                </w:rPr>
                <m:t>=</m:t>
              </m:r>
              <m:f>
                <m:fPr>
                  <m:ctrlPr>
                    <w:rPr>
                      <w:rFonts w:ascii="Cambria Math" w:hAnsi="Switzerland-Normal"/>
                      <w:b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Switzerland-Normal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0.41*g*H</m:t>
                      </m:r>
                    </m:e>
                  </m:d>
                </m:den>
              </m:f>
            </m:oMath>
            <w:r w:rsidR="001174AC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212FEEE2" w14:textId="77777777" w:rsidTr="00E246F0">
        <w:tc>
          <w:tcPr>
            <w:tcW w:w="1965" w:type="dxa"/>
          </w:tcPr>
          <w:p w14:paraId="7471A64F" w14:textId="77777777" w:rsidR="00312A88" w:rsidRPr="00C34E6A" w:rsidRDefault="00C34E6A" w:rsidP="00C33B4D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</m:oMath>
          </w:p>
        </w:tc>
        <w:tc>
          <w:tcPr>
            <w:tcW w:w="2985" w:type="dxa"/>
          </w:tcPr>
          <w:p w14:paraId="47060847" w14:textId="77777777" w:rsidR="00312A88" w:rsidRPr="00C34E6A" w:rsidRDefault="00AF6F3F" w:rsidP="00C33B4D">
            <w:r w:rsidRPr="00C34E6A">
              <w:t>Monin-Obhukov Correction for heat transport for Unstable and Neutral Atmospheric Conditions (L&lt;0)</w:t>
            </w:r>
          </w:p>
        </w:tc>
        <w:tc>
          <w:tcPr>
            <w:tcW w:w="4788" w:type="dxa"/>
          </w:tcPr>
          <w:p w14:paraId="4D787511" w14:textId="1CCAD9CA" w:rsidR="00312A88" w:rsidRPr="00C34E6A" w:rsidRDefault="00C34E6A" w:rsidP="00C33B4D"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=2*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D533BB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7F0814C0" w14:textId="77777777" w:rsidTr="00E246F0">
        <w:tc>
          <w:tcPr>
            <w:tcW w:w="1965" w:type="dxa"/>
          </w:tcPr>
          <w:p w14:paraId="46EC288C" w14:textId="092B8297" w:rsidR="00312A88" w:rsidRPr="00C34E6A" w:rsidRDefault="005846B8" w:rsidP="00C33B4D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M</m:t>
              </m:r>
            </m:oMath>
          </w:p>
        </w:tc>
        <w:tc>
          <w:tcPr>
            <w:tcW w:w="2985" w:type="dxa"/>
          </w:tcPr>
          <w:p w14:paraId="6CDC5188" w14:textId="77777777" w:rsidR="00312A88" w:rsidRPr="005846B8" w:rsidRDefault="00AF6F3F" w:rsidP="00C33B4D">
            <w:r w:rsidRPr="005846B8">
              <w:t xml:space="preserve">Monin-Obhukov Correction for </w:t>
            </w:r>
            <w:proofErr w:type="spellStart"/>
            <w:r w:rsidRPr="005846B8">
              <w:t>momentm</w:t>
            </w:r>
            <w:proofErr w:type="spellEnd"/>
            <w:r w:rsidRPr="005846B8">
              <w:t xml:space="preserve"> transport for Unstable and Neutral Atmospheric Conditions (L&lt;0)</w:t>
            </w:r>
          </w:p>
        </w:tc>
        <w:tc>
          <w:tcPr>
            <w:tcW w:w="4788" w:type="dxa"/>
          </w:tcPr>
          <w:p w14:paraId="5B30C3F8" w14:textId="705AFEDD" w:rsidR="00AF6F3F" w:rsidRPr="005846B8" w:rsidRDefault="005846B8" w:rsidP="00AF6F3F">
            <w:pPr>
              <w:pStyle w:val="CalibriHeading2"/>
              <w:spacing w:before="0"/>
              <w:jc w:val="right"/>
              <w:rPr>
                <w:b w:val="0"/>
                <w:bCs/>
                <w:u w:val="none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ψ</m:t>
              </m:r>
              <m:r>
                <m:rPr>
                  <m:sty m:val="b"/>
                </m:rPr>
                <w:rPr>
                  <w:rFonts w:ascii="Cambria Math" w:hAnsi="Cambria Math"/>
                  <w:u w:val="none"/>
                  <w:vertAlign w:val="subscript"/>
                </w:rPr>
                <m:t>M</m:t>
              </m:r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=2ln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u w:val="none"/>
                            </w:rPr>
                            <m:t>1+x</m:t>
                          </m:r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+ln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u w:val="non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u w:val="non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none"/>
                        </w:rPr>
                        <m:t>2</m:t>
                      </m:r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-ArcTAN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u w:val="non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none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u w:val="none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u w:val="none"/>
                    </w:rPr>
                    <m:t>π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u w:val="none"/>
                    </w:rPr>
                    <m:t>2</m:t>
                  </m:r>
                </m:den>
              </m:f>
              <m:r>
                <w:rPr>
                  <w:rFonts w:ascii="Cambria Math" w:hAnsi="Cambria Math"/>
                  <w:u w:val="none"/>
                </w:rPr>
                <m:t xml:space="preserve"> </m:t>
              </m:r>
            </m:oMath>
            <w:r w:rsidR="00D533BB">
              <w:rPr>
                <w:b w:val="0"/>
                <w:bCs/>
                <w:u w:val="none"/>
              </w:rPr>
              <w:t xml:space="preserve"> </w:t>
            </w:r>
          </w:p>
          <w:p w14:paraId="78DADAC8" w14:textId="1B87F69D" w:rsidR="00312A88" w:rsidRPr="005846B8" w:rsidRDefault="00AF6F3F" w:rsidP="00FE6B24">
            <w:pPr>
              <w:jc w:val="center"/>
            </w:pPr>
            <w:r w:rsidRPr="005846B8">
              <w:rPr>
                <w:bCs/>
              </w:rPr>
              <w:t xml:space="preserve">where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1-16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oMath>
            <w:r w:rsidR="00FE6B24">
              <w:rPr>
                <w:rFonts w:eastAsiaTheme="minorEastAsia"/>
                <w:bCs/>
              </w:rPr>
              <w:t xml:space="preserve"> 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53AEEC37" w14:textId="77777777" w:rsidTr="00E246F0">
        <w:tc>
          <w:tcPr>
            <w:tcW w:w="1965" w:type="dxa"/>
          </w:tcPr>
          <w:p w14:paraId="741111BE" w14:textId="77777777" w:rsidR="00AF6F3F" w:rsidRPr="00C34E6A" w:rsidRDefault="00C34E6A" w:rsidP="00AF6F3F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</m:oMath>
          </w:p>
        </w:tc>
        <w:tc>
          <w:tcPr>
            <w:tcW w:w="2985" w:type="dxa"/>
          </w:tcPr>
          <w:p w14:paraId="4DE299F0" w14:textId="77777777" w:rsidR="00AF6F3F" w:rsidRPr="00C34E6A" w:rsidRDefault="00AF6F3F" w:rsidP="00AF6F3F">
            <w:r w:rsidRPr="00C34E6A">
              <w:t>Monin-Obhukov Correction for heat transport for Stable Atmospheric Conditions (L&gt;0)</w:t>
            </w:r>
          </w:p>
        </w:tc>
        <w:tc>
          <w:tcPr>
            <w:tcW w:w="4788" w:type="dxa"/>
          </w:tcPr>
          <w:p w14:paraId="09386608" w14:textId="57B50DE6" w:rsidR="00AF6F3F" w:rsidRPr="00C34E6A" w:rsidRDefault="00C34E6A" w:rsidP="00AF6F3F"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=-5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oMath>
            <w:r w:rsidR="00D533BB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71418D8F" w14:textId="77777777" w:rsidTr="00E246F0">
        <w:tc>
          <w:tcPr>
            <w:tcW w:w="1965" w:type="dxa"/>
          </w:tcPr>
          <w:p w14:paraId="78A8D35E" w14:textId="77777777" w:rsidR="00AF6F3F" w:rsidRPr="00C34E6A" w:rsidRDefault="00C34E6A" w:rsidP="00AF6F3F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M</m:t>
              </m:r>
            </m:oMath>
          </w:p>
        </w:tc>
        <w:tc>
          <w:tcPr>
            <w:tcW w:w="2985" w:type="dxa"/>
          </w:tcPr>
          <w:p w14:paraId="7FC1B1BC" w14:textId="77777777" w:rsidR="00AF6F3F" w:rsidRPr="00C34E6A" w:rsidRDefault="00AF6F3F" w:rsidP="00AF6F3F">
            <w:r w:rsidRPr="00C34E6A">
              <w:t>Monin-Obhukov Correction for heat transport for Stable Atmospheric Conditions (L&gt;0)</w:t>
            </w:r>
          </w:p>
        </w:tc>
        <w:tc>
          <w:tcPr>
            <w:tcW w:w="4788" w:type="dxa"/>
          </w:tcPr>
          <w:p w14:paraId="44CC6B6A" w14:textId="5306F915" w:rsidR="00AF6F3F" w:rsidRPr="00C34E6A" w:rsidRDefault="00C34E6A" w:rsidP="00AF6F3F">
            <w:commentRangeStart w:id="9"/>
            <w:commentRangeStart w:id="10"/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=-5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w:commentRangeEnd w:id="9"/>
              <m:r>
                <m:rPr>
                  <m:sty m:val="p"/>
                </m:rPr>
                <w:rPr>
                  <w:rStyle w:val="CommentReference"/>
                </w:rPr>
                <w:commentReference w:id="9"/>
              </m:r>
              <w:commentRangeEnd w:id="10"/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10"/>
              </m:r>
            </m:oMath>
            <w:r w:rsidR="00D533BB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04F9D91E" w14:textId="77777777" w:rsidTr="00E246F0">
        <w:tc>
          <w:tcPr>
            <w:tcW w:w="1965" w:type="dxa"/>
          </w:tcPr>
          <w:p w14:paraId="7AE08ECC" w14:textId="77777777" w:rsidR="00312A88" w:rsidRPr="00C34E6A" w:rsidRDefault="009F3004" w:rsidP="00AF6F3F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oMath>
          </w:p>
        </w:tc>
        <w:tc>
          <w:tcPr>
            <w:tcW w:w="2985" w:type="dxa"/>
          </w:tcPr>
          <w:p w14:paraId="13D31F06" w14:textId="77777777" w:rsidR="00312A88" w:rsidRPr="00C34E6A" w:rsidRDefault="00AF6F3F" w:rsidP="00C33B4D">
            <w:r w:rsidRPr="00C34E6A">
              <w:t>Friction Velocity, corrected with Monin-Obhukov Correction</w:t>
            </w:r>
            <w:r w:rsidR="00C34E6A" w:rsidRPr="00C34E6A">
              <w:t xml:space="preserve"> </w:t>
            </w:r>
          </w:p>
        </w:tc>
        <w:tc>
          <w:tcPr>
            <w:tcW w:w="4788" w:type="dxa"/>
          </w:tcPr>
          <w:p w14:paraId="2559E6D9" w14:textId="391F2EA5" w:rsidR="00312A88" w:rsidRPr="00C34E6A" w:rsidRDefault="009F3004" w:rsidP="00AF6F3F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*0.41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w:commentRangeStart w:id="11"/>
                          <w:commentRangeStart w:id="12"/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station height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z0m</m:t>
                              </m:r>
                            </m:den>
                          </m:f>
                          <w:commentRangeEnd w:id="11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11"/>
                          </m:r>
                          <w:commentRangeEnd w:id="12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12"/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 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</m:d>
                </m:den>
              </m:f>
            </m:oMath>
            <w:r w:rsidR="00D533BB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01C5C" w14:paraId="081C3574" w14:textId="77777777" w:rsidTr="00E246F0">
        <w:tc>
          <w:tcPr>
            <w:tcW w:w="1965" w:type="dxa"/>
          </w:tcPr>
          <w:p w14:paraId="000B15EA" w14:textId="77777777" w:rsidR="00AF6F3F" w:rsidRPr="00C34E6A" w:rsidRDefault="00AF6F3F" w:rsidP="00AF6F3F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4E6A">
              <w:t>rAH</w:t>
            </w:r>
            <w:proofErr w:type="spellEnd"/>
          </w:p>
        </w:tc>
        <w:tc>
          <w:tcPr>
            <w:tcW w:w="2985" w:type="dxa"/>
          </w:tcPr>
          <w:p w14:paraId="44546675" w14:textId="77777777" w:rsidR="00AF6F3F" w:rsidRPr="00E676B0" w:rsidRDefault="00AF6F3F" w:rsidP="00AF6F3F">
            <w:r w:rsidRPr="00E676B0">
              <w:t>Aerodynamic resistance to heat transport, corrected with Monin-Obhukov Correction</w:t>
            </w:r>
          </w:p>
        </w:tc>
        <w:tc>
          <w:tcPr>
            <w:tcW w:w="4788" w:type="dxa"/>
          </w:tcPr>
          <w:p w14:paraId="74EB7609" w14:textId="3CF54633" w:rsidR="00AF6F3F" w:rsidRPr="00E676B0" w:rsidRDefault="00FE6B24" w:rsidP="00D533BB">
            <w:pPr>
              <w:pStyle w:val="CalibriHeading2"/>
              <w:spacing w:before="0"/>
              <w:rPr>
                <w:b w:val="0"/>
                <w:u w:val="none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rAH</m:t>
              </m:r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u w:val="none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none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u w:val="non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/>
                                  <w:color w:val="000000" w:themeColor="text1"/>
                                </w:rPr>
                                <m:t>station height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u w:val="none"/>
                                </w:rPr>
                                <m:t>0.01</m:t>
                              </m:r>
                            </m:den>
                          </m:f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none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vertAlign w:val="subscript"/>
                        </w:rPr>
                        <m:t>H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u w:val="none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u w:val="none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u w:val="none"/>
                                </w:rPr>
                                <m:t>*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u w:val="none"/>
                            </w:rPr>
                            <m:t>*0.41</m:t>
                          </m:r>
                        </m:e>
                      </m:d>
                    </m:den>
                  </m:f>
                </m:e>
              </m:d>
            </m:oMath>
            <w:r w:rsidR="00D533BB">
              <w:rPr>
                <w:b w:val="0"/>
                <w:bCs/>
                <w:u w:val="none"/>
              </w:rPr>
              <w:t xml:space="preserve"> </w:t>
            </w:r>
            <w:r>
              <w:rPr>
                <w:b w:val="0"/>
                <w:bCs/>
                <w:u w:val="none"/>
              </w:rPr>
              <w:fldChar w:fldCharType="begin"/>
            </w:r>
            <w:r>
              <w:rPr>
                <w:b w:val="0"/>
                <w:bCs/>
                <w:u w:val="none"/>
              </w:rPr>
              <w:instrText xml:space="preserve"> NOTEREF _Ref385743881 \h </w:instrText>
            </w:r>
            <w:r>
              <w:rPr>
                <w:b w:val="0"/>
                <w:bCs/>
                <w:u w:val="none"/>
              </w:rPr>
            </w:r>
            <w:r>
              <w:rPr>
                <w:b w:val="0"/>
                <w:bCs/>
                <w:u w:val="none"/>
              </w:rPr>
              <w:fldChar w:fldCharType="separate"/>
            </w:r>
            <w:proofErr w:type="spellStart"/>
            <w:r>
              <w:rPr>
                <w:b w:val="0"/>
                <w:bCs/>
                <w:u w:val="none"/>
              </w:rPr>
              <w:t>i</w:t>
            </w:r>
            <w:proofErr w:type="spellEnd"/>
            <w:r>
              <w:rPr>
                <w:b w:val="0"/>
                <w:bCs/>
                <w:u w:val="none"/>
              </w:rPr>
              <w:fldChar w:fldCharType="end"/>
            </w:r>
          </w:p>
        </w:tc>
      </w:tr>
      <w:tr w:rsidR="003C486E" w14:paraId="27CA44D5" w14:textId="77777777" w:rsidTr="009F3004">
        <w:tc>
          <w:tcPr>
            <w:tcW w:w="9738" w:type="dxa"/>
            <w:gridSpan w:val="3"/>
          </w:tcPr>
          <w:p w14:paraId="3D3B521F" w14:textId="77777777" w:rsidR="003C486E" w:rsidRPr="00E246F0" w:rsidRDefault="003C486E" w:rsidP="00C01C5C">
            <w:pPr>
              <w:rPr>
                <w:b/>
                <w:i/>
              </w:rPr>
            </w:pPr>
            <w:r w:rsidRPr="00E246F0">
              <w:rPr>
                <w:b/>
                <w:i/>
              </w:rPr>
              <w:t>Iteration: Repeat steps</w:t>
            </w:r>
            <w:r w:rsidR="00A8087A">
              <w:rPr>
                <w:b/>
                <w:i/>
              </w:rPr>
              <w:t xml:space="preserve"> 13 through 22 </w:t>
            </w:r>
            <w:r w:rsidRPr="00E246F0">
              <w:rPr>
                <w:b/>
                <w:i/>
              </w:rPr>
              <w:t>until changes in H are &lt;5%</w:t>
            </w:r>
          </w:p>
        </w:tc>
      </w:tr>
      <w:tr w:rsidR="00C01C5C" w14:paraId="26537EE5" w14:textId="77777777" w:rsidTr="00E246F0">
        <w:tc>
          <w:tcPr>
            <w:tcW w:w="1965" w:type="dxa"/>
          </w:tcPr>
          <w:p w14:paraId="15BF637E" w14:textId="5DEBC040" w:rsidR="00AF6F3F" w:rsidRPr="00C34E6A" w:rsidRDefault="00AF6F3F" w:rsidP="00AF6F3F">
            <w:pPr>
              <w:pStyle w:val="ListParagraph"/>
              <w:numPr>
                <w:ilvl w:val="0"/>
                <w:numId w:val="4"/>
              </w:numPr>
            </w:pPr>
            <w:r w:rsidRPr="00C34E6A">
              <w:t>Ʌ</w:t>
            </w:r>
            <w:r w:rsidR="00E676B0">
              <w:rPr>
                <w:vertAlign w:val="subscript"/>
              </w:rPr>
              <w:t>op</w:t>
            </w:r>
          </w:p>
        </w:tc>
        <w:tc>
          <w:tcPr>
            <w:tcW w:w="2985" w:type="dxa"/>
          </w:tcPr>
          <w:p w14:paraId="6A589085" w14:textId="6AB410D5" w:rsidR="00AF6F3F" w:rsidRPr="00C34E6A" w:rsidRDefault="00AF6F3F" w:rsidP="00AF6F3F">
            <w:r w:rsidRPr="00C34E6A">
              <w:t>Evaporative Fraction</w:t>
            </w:r>
            <w:r w:rsidR="00C34E6A" w:rsidRPr="00C34E6A">
              <w:t xml:space="preserve"> </w:t>
            </w:r>
            <w:r w:rsidR="00E676B0">
              <w:t xml:space="preserve">at overpass </w:t>
            </w:r>
            <w:r w:rsidR="00C34E6A" w:rsidRPr="00C34E6A">
              <w:t>(dimensionless)</w:t>
            </w:r>
          </w:p>
        </w:tc>
        <w:tc>
          <w:tcPr>
            <w:tcW w:w="4788" w:type="dxa"/>
          </w:tcPr>
          <w:p w14:paraId="62AD1D8C" w14:textId="53213844" w:rsidR="00AF6F3F" w:rsidRPr="00C34E6A" w:rsidRDefault="009F3004" w:rsidP="00AF6F3F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Ʌ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Rn-G-H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Rn-G</m:t>
                  </m:r>
                </m:den>
              </m:f>
            </m:oMath>
            <w:r w:rsidR="00D533BB">
              <w:rPr>
                <w:rFonts w:eastAsiaTheme="minorEastAsia"/>
                <w:bCs/>
              </w:rPr>
              <w:t xml:space="preserve"> </w:t>
            </w:r>
            <w:r w:rsidR="00FE6B24">
              <w:rPr>
                <w:rFonts w:eastAsiaTheme="minorEastAsia"/>
                <w:bCs/>
              </w:rPr>
              <w:fldChar w:fldCharType="begin"/>
            </w:r>
            <w:r w:rsidR="00FE6B24">
              <w:rPr>
                <w:rFonts w:eastAsiaTheme="minorEastAsia"/>
                <w:bCs/>
              </w:rPr>
              <w:instrText xml:space="preserve"> NOTEREF _Ref385743881 \h </w:instrText>
            </w:r>
            <w:r w:rsidR="00FE6B24">
              <w:rPr>
                <w:rFonts w:eastAsiaTheme="minorEastAsia"/>
                <w:bCs/>
              </w:rPr>
            </w:r>
            <w:r w:rsidR="00FE6B24">
              <w:rPr>
                <w:rFonts w:eastAsiaTheme="minorEastAsia"/>
                <w:bCs/>
              </w:rPr>
              <w:fldChar w:fldCharType="separate"/>
            </w:r>
            <w:proofErr w:type="spellStart"/>
            <w:r w:rsidR="00FE6B24">
              <w:rPr>
                <w:rFonts w:eastAsiaTheme="minorEastAsia"/>
                <w:bCs/>
              </w:rPr>
              <w:t>i</w:t>
            </w:r>
            <w:proofErr w:type="spellEnd"/>
            <w:r w:rsidR="00FE6B24">
              <w:rPr>
                <w:rFonts w:eastAsiaTheme="minorEastAsia"/>
                <w:bCs/>
              </w:rPr>
              <w:fldChar w:fldCharType="end"/>
            </w:r>
          </w:p>
        </w:tc>
      </w:tr>
      <w:tr w:rsidR="00C34E6A" w14:paraId="7CF8EF45" w14:textId="77777777" w:rsidTr="00E246F0">
        <w:tc>
          <w:tcPr>
            <w:tcW w:w="1965" w:type="dxa"/>
          </w:tcPr>
          <w:p w14:paraId="6C37D468" w14:textId="5DADE8CB" w:rsidR="003C486E" w:rsidRPr="00C34E6A" w:rsidRDefault="003C486E" w:rsidP="00AF6F3F">
            <w:pPr>
              <w:pStyle w:val="ListParagraph"/>
              <w:numPr>
                <w:ilvl w:val="0"/>
                <w:numId w:val="4"/>
              </w:numPr>
            </w:pPr>
            <w:r w:rsidRPr="00C34E6A">
              <w:t>ET</w:t>
            </w:r>
            <w:r w:rsidR="005846B8">
              <w:rPr>
                <w:vertAlign w:val="subscript"/>
              </w:rPr>
              <w:t>24</w:t>
            </w:r>
          </w:p>
        </w:tc>
        <w:tc>
          <w:tcPr>
            <w:tcW w:w="2985" w:type="dxa"/>
          </w:tcPr>
          <w:p w14:paraId="34DC82FB" w14:textId="77777777" w:rsidR="003C486E" w:rsidRPr="00C34E6A" w:rsidRDefault="003C486E" w:rsidP="00AF6F3F">
            <w:r w:rsidRPr="00C34E6A">
              <w:t>24 hour Evapotranspiration (mm</w:t>
            </w:r>
            <w:r w:rsidR="00C34E6A" w:rsidRPr="00C34E6A">
              <w:t>/day</w:t>
            </w:r>
            <w:r w:rsidRPr="00C34E6A">
              <w:t>)</w:t>
            </w:r>
          </w:p>
        </w:tc>
        <w:tc>
          <w:tcPr>
            <w:tcW w:w="4788" w:type="dxa"/>
          </w:tcPr>
          <w:p w14:paraId="0A99B1ED" w14:textId="371E9459" w:rsidR="00C34E6A" w:rsidRDefault="00C34E6A" w:rsidP="00FD107A">
            <w:pPr>
              <w:rPr>
                <w:rFonts w:ascii="Calibri" w:eastAsia="Calibri" w:hAnsi="Calibri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ET=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86,400*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* λ</m:t>
                      </m:r>
                    </m:den>
                  </m:f>
                </m:e>
              </m:d>
            </m:oMath>
            <w:r w:rsidR="003C486E" w:rsidRPr="00C34E6A">
              <w:rPr>
                <w:rFonts w:ascii="Calibri" w:eastAsia="Calibri" w:hAnsi="Calibri" w:cs="Times New Roman"/>
                <w:bCs/>
              </w:rPr>
              <w:t xml:space="preserve"> </w:t>
            </w:r>
            <w:r w:rsidR="00FE6B24">
              <w:rPr>
                <w:rFonts w:ascii="Calibri" w:eastAsia="Calibri" w:hAnsi="Calibri" w:cs="Times New Roman"/>
                <w:bCs/>
              </w:rPr>
              <w:fldChar w:fldCharType="begin"/>
            </w:r>
            <w:r w:rsidR="00FE6B24">
              <w:rPr>
                <w:rFonts w:ascii="Calibri" w:eastAsia="Calibri" w:hAnsi="Calibri" w:cs="Times New Roman"/>
                <w:bCs/>
              </w:rPr>
              <w:instrText xml:space="preserve"> NOTEREF _Ref385743881 \h </w:instrText>
            </w:r>
            <w:r w:rsidR="00FE6B24">
              <w:rPr>
                <w:rFonts w:ascii="Calibri" w:eastAsia="Calibri" w:hAnsi="Calibri" w:cs="Times New Roman"/>
                <w:bCs/>
              </w:rPr>
            </w:r>
            <w:r w:rsidR="00FE6B24">
              <w:rPr>
                <w:rFonts w:ascii="Calibri" w:eastAsia="Calibri" w:hAnsi="Calibri" w:cs="Times New Roman"/>
                <w:bCs/>
              </w:rPr>
              <w:fldChar w:fldCharType="separate"/>
            </w:r>
            <w:proofErr w:type="spellStart"/>
            <w:r w:rsidR="00FE6B24">
              <w:rPr>
                <w:rFonts w:ascii="Calibri" w:eastAsia="Calibri" w:hAnsi="Calibri" w:cs="Times New Roman"/>
                <w:bCs/>
              </w:rPr>
              <w:t>i</w:t>
            </w:r>
            <w:proofErr w:type="spellEnd"/>
            <w:r w:rsidR="00FE6B24">
              <w:rPr>
                <w:rFonts w:ascii="Calibri" w:eastAsia="Calibri" w:hAnsi="Calibri" w:cs="Times New Roman"/>
                <w:bCs/>
              </w:rPr>
              <w:fldChar w:fldCharType="end"/>
            </w:r>
          </w:p>
          <w:p w14:paraId="454B834D" w14:textId="470F624F" w:rsidR="003C486E" w:rsidRPr="00C34E6A" w:rsidRDefault="00C34E6A" w:rsidP="00FD107A">
            <w:pPr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  <w:bCs/>
              </w:rPr>
              <w:t>where</w:t>
            </w:r>
            <w:proofErr w:type="gramEnd"/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ρ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w</w:t>
            </w:r>
            <w:proofErr w:type="spellEnd"/>
            <w:r w:rsidR="0009726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density of water (kg 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="00097266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-3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), λ is</w:t>
            </w:r>
            <w:r w:rsidR="0009726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latent heat of vaporization (J 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kg</w:t>
            </w:r>
            <w:r w:rsidR="00097266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00FD107A" w:rsidRPr="00C34E6A">
              <w:rPr>
                <w:rFonts w:ascii="Times New Roman" w:eastAsia="AdvTT5843c571" w:hAnsi="Times New Roman" w:cs="Times New Roman"/>
              </w:rPr>
              <w:t>.</w:t>
            </w:r>
          </w:p>
        </w:tc>
      </w:tr>
    </w:tbl>
    <w:p w14:paraId="2C003B4E" w14:textId="1965257A" w:rsidR="00906D33" w:rsidRDefault="00906D33" w:rsidP="001174AC">
      <w:bookmarkStart w:id="13" w:name="_GoBack"/>
      <w:bookmarkEnd w:id="13"/>
    </w:p>
    <w:sectPr w:rsidR="00906D33">
      <w:footnotePr>
        <w:numFmt w:val="lowerRoman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ography" w:date="2014-04-13T13:50:00Z" w:initials="G">
    <w:p w14:paraId="19F07D40" w14:textId="72130D4E" w:rsidR="00D960D5" w:rsidRDefault="00D960D5">
      <w:pPr>
        <w:pStyle w:val="CommentText"/>
      </w:pPr>
      <w:r>
        <w:rPr>
          <w:rStyle w:val="CommentReference"/>
        </w:rPr>
        <w:annotationRef/>
      </w:r>
      <w:r>
        <w:t xml:space="preserve">Please add the reference that was the source.  If different sources, then add the reference to the equation.  If there are only 2-3 different sources, then just us footnotes (e.g.  </w:t>
      </w:r>
      <w:proofErr w:type="gramStart"/>
      <w:r>
        <w:rPr>
          <w:vertAlign w:val="superscript"/>
        </w:rPr>
        <w:t>a</w:t>
      </w:r>
      <w:proofErr w:type="gramEnd"/>
      <w:r>
        <w:t xml:space="preserve">), and at  bottom of table </w:t>
      </w:r>
    </w:p>
    <w:p w14:paraId="0B4E47D1" w14:textId="3A01CC9A" w:rsidR="00D960D5" w:rsidRDefault="00D960D5">
      <w:pPr>
        <w:pStyle w:val="CommentText"/>
      </w:pPr>
      <w:r>
        <w:t>a. Morse et al (2000).</w:t>
      </w:r>
    </w:p>
    <w:p w14:paraId="1AD44CD5" w14:textId="77777777" w:rsidR="00D960D5" w:rsidRPr="00D960D5" w:rsidRDefault="00D960D5">
      <w:pPr>
        <w:pStyle w:val="CommentText"/>
      </w:pPr>
    </w:p>
  </w:comment>
  <w:comment w:id="1" w:author="Alex Messina" w:date="2014-04-20T07:24:00Z" w:initials="AM">
    <w:p w14:paraId="12610DEB" w14:textId="26DCDC1A" w:rsidR="00906D33" w:rsidRDefault="00906D33">
      <w:pPr>
        <w:pStyle w:val="CommentText"/>
      </w:pPr>
      <w:r>
        <w:rPr>
          <w:rStyle w:val="CommentReference"/>
        </w:rPr>
        <w:annotationRef/>
      </w:r>
      <w:r w:rsidR="001174AC">
        <w:t>Most of these equations are in the original SEBAL formulation (Bastiaanssen 1998) however the form is strange. They are more readable in Tasumi (2003) in my opinion</w:t>
      </w:r>
    </w:p>
  </w:comment>
  <w:comment w:id="2" w:author="Geography" w:date="2014-04-13T13:46:00Z" w:initials="G">
    <w:p w14:paraId="28A5D3E2" w14:textId="674DDC26" w:rsidR="003B77B3" w:rsidRDefault="003B77B3">
      <w:pPr>
        <w:pStyle w:val="CommentText"/>
      </w:pPr>
      <w:r>
        <w:rPr>
          <w:rStyle w:val="CommentReference"/>
        </w:rPr>
        <w:annotationRef/>
      </w:r>
      <w:r>
        <w:t>Provide ref for lit values.</w:t>
      </w:r>
    </w:p>
  </w:comment>
  <w:comment w:id="3" w:author="Alex Messina" w:date="2014-04-20T07:30:00Z" w:initials="AM">
    <w:p w14:paraId="5E519209" w14:textId="1485826D" w:rsidR="00906D33" w:rsidRDefault="00906D33">
      <w:pPr>
        <w:pStyle w:val="CommentText"/>
      </w:pPr>
      <w:r>
        <w:rPr>
          <w:rStyle w:val="CommentReference"/>
        </w:rPr>
        <w:annotationRef/>
      </w:r>
      <w:r>
        <w:t>I think I also used Jain (2007) but I don’t still have the book with me. I used mean values of literature values I found.</w:t>
      </w:r>
    </w:p>
  </w:comment>
  <w:comment w:id="5" w:author="Geography" w:date="2014-04-13T13:34:00Z" w:initials="G">
    <w:p w14:paraId="19C4138F" w14:textId="77777777" w:rsidR="00CA666F" w:rsidRDefault="00CA666F">
      <w:pPr>
        <w:pStyle w:val="CommentText"/>
      </w:pPr>
      <w:r>
        <w:rPr>
          <w:rStyle w:val="CommentReference"/>
        </w:rPr>
        <w:annotationRef/>
      </w:r>
      <w:r>
        <w:t>You had “station height” here; pretty sure it’s 200.</w:t>
      </w:r>
    </w:p>
  </w:comment>
  <w:comment w:id="7" w:author="Geography" w:date="2014-04-13T13:36:00Z" w:initials="G">
    <w:p w14:paraId="07E4A100" w14:textId="1FA4E91E" w:rsidR="00A0761D" w:rsidRDefault="00A0761D">
      <w:pPr>
        <w:pStyle w:val="CommentText"/>
      </w:pPr>
      <w:r>
        <w:rPr>
          <w:rStyle w:val="CommentReference"/>
        </w:rPr>
        <w:annotationRef/>
      </w:r>
      <w:r>
        <w:t xml:space="preserve">What’s the initial guess of </w:t>
      </w:r>
      <w:proofErr w:type="spellStart"/>
      <w:r>
        <w:t>dT</w:t>
      </w:r>
      <w:proofErr w:type="spellEnd"/>
      <w:r>
        <w:t>?</w:t>
      </w:r>
    </w:p>
  </w:comment>
  <w:comment w:id="8" w:author="Alex Messina" w:date="2014-04-20T07:17:00Z" w:initials="AM">
    <w:p w14:paraId="7C17E52D" w14:textId="1A400998" w:rsidR="00B6392B" w:rsidRDefault="00B6392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dTdry</w:t>
      </w:r>
      <w:proofErr w:type="spellEnd"/>
      <w:proofErr w:type="gramEnd"/>
      <w:r>
        <w:t xml:space="preserve"> is calculated:</w:t>
      </w:r>
    </w:p>
    <w:p w14:paraId="4B47BD90" w14:textId="1E7A1B81" w:rsidR="00B6392B" w:rsidRDefault="00B6392B">
      <w:pPr>
        <w:pStyle w:val="CommentText"/>
      </w:pPr>
      <w:r>
        <w:t xml:space="preserve">((Rn-G) * </w:t>
      </w:r>
      <w:proofErr w:type="spellStart"/>
      <w:r>
        <w:t>rAH</w:t>
      </w:r>
      <w:proofErr w:type="spellEnd"/>
      <w:r>
        <w:t>)/</w:t>
      </w:r>
      <w:proofErr w:type="spellStart"/>
      <w:r>
        <w:t>AirDens</w:t>
      </w:r>
      <w:proofErr w:type="spellEnd"/>
      <w:r>
        <w:t xml:space="preserve"> *</w:t>
      </w:r>
      <w:proofErr w:type="spellStart"/>
      <w:r>
        <w:t>Cp</w:t>
      </w:r>
      <w:proofErr w:type="spellEnd"/>
    </w:p>
    <w:p w14:paraId="7D8A7572" w14:textId="29D2B675" w:rsidR="001174AC" w:rsidRDefault="001174AC">
      <w:pPr>
        <w:pStyle w:val="CommentText"/>
      </w:pPr>
      <w:r>
        <w:t>Tasumi (2003)</w:t>
      </w:r>
    </w:p>
  </w:comment>
  <w:comment w:id="9" w:author="Geography" w:date="2014-04-13T13:48:00Z" w:initials="G">
    <w:p w14:paraId="3BE5454E" w14:textId="06C3B006" w:rsidR="005846B8" w:rsidRDefault="005846B8">
      <w:pPr>
        <w:pStyle w:val="CommentText"/>
      </w:pPr>
      <w:r>
        <w:rPr>
          <w:rStyle w:val="CommentReference"/>
        </w:rPr>
        <w:annotationRef/>
      </w:r>
      <w:r>
        <w:t>Equations are same?  Double check.</w:t>
      </w:r>
    </w:p>
  </w:comment>
  <w:comment w:id="10" w:author="Alex Messina" w:date="2014-04-20T07:12:00Z" w:initials="AM">
    <w:p w14:paraId="1048F8A3" w14:textId="72250C98" w:rsidR="006E3023" w:rsidRDefault="006E3023">
      <w:pPr>
        <w:pStyle w:val="CommentText"/>
      </w:pPr>
      <w:r>
        <w:rPr>
          <w:rStyle w:val="CommentReference"/>
        </w:rPr>
        <w:annotationRef/>
      </w:r>
      <w:r w:rsidR="00906D33">
        <w:t xml:space="preserve">Yes: </w:t>
      </w:r>
      <w:r>
        <w:t xml:space="preserve">Tasumi 2003 page </w:t>
      </w:r>
      <w:r w:rsidR="00B6392B">
        <w:t>109</w:t>
      </w:r>
    </w:p>
  </w:comment>
  <w:comment w:id="11" w:author="Geography" w:date="2014-04-13T13:48:00Z" w:initials="G">
    <w:p w14:paraId="5B8202EB" w14:textId="55E8C3D7" w:rsidR="005846B8" w:rsidRDefault="005846B8">
      <w:pPr>
        <w:pStyle w:val="CommentText"/>
      </w:pPr>
      <w:r>
        <w:rPr>
          <w:rStyle w:val="CommentReference"/>
        </w:rPr>
        <w:annotationRef/>
      </w:r>
      <w:r>
        <w:t>You had 2 here instead of station height.   Confirm correct.</w:t>
      </w:r>
    </w:p>
  </w:comment>
  <w:comment w:id="12" w:author="Alex Messina" w:date="2014-04-20T07:13:00Z" w:initials="AM">
    <w:p w14:paraId="671C0B3C" w14:textId="0A90DE2B" w:rsidR="00B6392B" w:rsidRDefault="00B6392B">
      <w:pPr>
        <w:pStyle w:val="CommentText"/>
      </w:pPr>
      <w:r>
        <w:rPr>
          <w:rStyle w:val="CommentReference"/>
        </w:rPr>
        <w:annotationRef/>
      </w:r>
      <w:r>
        <w:t xml:space="preserve">This is where it’s correcting for </w:t>
      </w:r>
      <w:proofErr w:type="spellStart"/>
      <w:r>
        <w:t>Ustar</w:t>
      </w:r>
      <w:proofErr w:type="spellEnd"/>
      <w:r>
        <w:t xml:space="preserve"> and </w:t>
      </w:r>
      <w:proofErr w:type="spellStart"/>
      <w:r>
        <w:t>rAH</w:t>
      </w:r>
      <w:proofErr w:type="spellEnd"/>
      <w:r>
        <w:t xml:space="preserve"> between z1 and z2. In my equations z2 was equal to 2 so I usually just used 2 (m) to keep it simple. Station height is only used to find </w:t>
      </w:r>
      <w:proofErr w:type="spellStart"/>
      <w:r>
        <w:t>Ustar</w:t>
      </w:r>
      <w:proofErr w:type="spellEnd"/>
      <w:r>
        <w:t xml:space="preserve"> at the ICRISAT station. 21 and 22 should both use z2 instead of </w:t>
      </w:r>
      <w:proofErr w:type="spellStart"/>
      <w:r>
        <w:t>stationheight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44CD5" w15:done="0"/>
  <w15:commentEx w15:paraId="12610DEB" w15:paraIdParent="1AD44CD5" w15:done="0"/>
  <w15:commentEx w15:paraId="28A5D3E2" w15:done="0"/>
  <w15:commentEx w15:paraId="5E519209" w15:paraIdParent="28A5D3E2" w15:done="0"/>
  <w15:commentEx w15:paraId="19C4138F" w15:done="0"/>
  <w15:commentEx w15:paraId="07E4A100" w15:done="0"/>
  <w15:commentEx w15:paraId="7D8A7572" w15:paraIdParent="07E4A100" w15:done="0"/>
  <w15:commentEx w15:paraId="3BE5454E" w15:done="0"/>
  <w15:commentEx w15:paraId="1048F8A3" w15:paraIdParent="3BE5454E" w15:done="0"/>
  <w15:commentEx w15:paraId="5B8202EB" w15:done="0"/>
  <w15:commentEx w15:paraId="671C0B3C" w15:paraIdParent="5B8202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D07F6" w14:textId="77777777" w:rsidR="00416898" w:rsidRDefault="00416898" w:rsidP="001174AC">
      <w:pPr>
        <w:spacing w:after="0" w:line="240" w:lineRule="auto"/>
      </w:pPr>
      <w:r>
        <w:separator/>
      </w:r>
    </w:p>
  </w:endnote>
  <w:endnote w:type="continuationSeparator" w:id="0">
    <w:p w14:paraId="3FC6FE38" w14:textId="77777777" w:rsidR="00416898" w:rsidRDefault="00416898" w:rsidP="0011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-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5843c571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B4B13" w14:textId="77777777" w:rsidR="00416898" w:rsidRDefault="00416898" w:rsidP="001174AC">
      <w:pPr>
        <w:spacing w:after="0" w:line="240" w:lineRule="auto"/>
      </w:pPr>
      <w:r>
        <w:separator/>
      </w:r>
    </w:p>
  </w:footnote>
  <w:footnote w:type="continuationSeparator" w:id="0">
    <w:p w14:paraId="5AF9955E" w14:textId="77777777" w:rsidR="00416898" w:rsidRDefault="00416898" w:rsidP="001174AC">
      <w:pPr>
        <w:spacing w:after="0" w:line="240" w:lineRule="auto"/>
      </w:pPr>
      <w:r>
        <w:continuationSeparator/>
      </w:r>
    </w:p>
  </w:footnote>
  <w:footnote w:id="1">
    <w:p w14:paraId="4CFC9AB9" w14:textId="605CBD31" w:rsidR="00D533BB" w:rsidRDefault="00D533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"Tasumi", "given" : "Masahiro", "non-dropping-particle" : "", "parse-names" : false, "suffix" : "" } ], "id" : "ITEM-1", "issued" : { "date-parts" : [ [ "2003" ] ] }, "page" : "357", "publisher" : "University of Idaho", "title" : "Progress in Operational Estimation of Regional Evapotranspiration Using Satellite Imagery", "type" : "thesis" }, "uris" : [ "http://www.mendeley.com/documents/?uuid=ef073cf7-8f6d-4469-b2cb-825a01c05cb6" ] } ], "mendeley" : { "previouslyFormattedCitation" : "(Tasumi, 2003)"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(Tasumi, 2003)</w:t>
      </w:r>
      <w:r>
        <w:fldChar w:fldCharType="end"/>
      </w:r>
    </w:p>
  </w:footnote>
  <w:footnote w:id="2">
    <w:p w14:paraId="7541E081" w14:textId="747EE9C2" w:rsidR="00D533BB" w:rsidRDefault="00D533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"Gieske", "given" : "Ambro S.", "non-dropping-particle" : "", "parse-names" : false, "suffix" : "" } ], "id" : "ITEM-1", "issued" : { "date-parts" : [ [ "2001" ] ] }, "page" : "1-37", "publisher-place" : "Colombo, Sri Lanka", "title" : "SHEBA User's Manual", "type" : "article" }, "uris" : [ "http://www.mendeley.com/documents/?uuid=07c29749-5600-45a6-8f9d-a9de444448c5" ] } ], "mendeley" : { "previouslyFormattedCitation" : "(Gieske, 2001)"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(Gieske, 2001)</w:t>
      </w:r>
      <w:r>
        <w:fldChar w:fldCharType="end"/>
      </w:r>
    </w:p>
  </w:footnote>
  <w:footnote w:id="3">
    <w:p w14:paraId="37ABFB1C" w14:textId="1BD1D82D" w:rsidR="00D533BB" w:rsidRDefault="00D533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"Messina", "given" : "Alex T.", "non-dropping-particle" : "", "parse-names" : false, "suffix" : "" } ], "id" : "ITEM-1", "issued" : { "date-parts" : [ [ "2012" ] ] }, "publisher" : "San Diego State University", "title" : "Mapping Drought in the Krishna Basin with Remote Sensing", "type" : "thesis" }, "uris" : [ "http://www.mendeley.com/documents/?uuid=728f1c07-9782-44a2-a0d9-c373d9a83c38" ] } ], "mendeley" : { "previouslyFormattedCitation" : "(Messina, 2012)" }, "properties" : { "noteIndex" : 0 }, "schema" : "https://github.com/citation-style-language/schema/raw/master/csl-citation.json" }</w:instrText>
      </w:r>
      <w:r>
        <w:fldChar w:fldCharType="separate"/>
      </w:r>
      <w:r w:rsidRPr="00D533BB">
        <w:rPr>
          <w:noProof/>
        </w:rPr>
        <w:t>(Messina, 2012)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A9"/>
    <w:multiLevelType w:val="hybridMultilevel"/>
    <w:tmpl w:val="6D80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7D5C"/>
    <w:multiLevelType w:val="hybridMultilevel"/>
    <w:tmpl w:val="F38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7F7"/>
    <w:multiLevelType w:val="hybridMultilevel"/>
    <w:tmpl w:val="F7CE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033A"/>
    <w:multiLevelType w:val="hybridMultilevel"/>
    <w:tmpl w:val="F4F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498"/>
    <w:multiLevelType w:val="hybridMultilevel"/>
    <w:tmpl w:val="6F6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graphy">
    <w15:presenceInfo w15:providerId="None" w15:userId="Geography"/>
  </w15:person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4"/>
    <w:rsid w:val="00004042"/>
    <w:rsid w:val="00054705"/>
    <w:rsid w:val="00097266"/>
    <w:rsid w:val="000A6CDE"/>
    <w:rsid w:val="000F7AF1"/>
    <w:rsid w:val="001174AC"/>
    <w:rsid w:val="001330D5"/>
    <w:rsid w:val="001A789B"/>
    <w:rsid w:val="001E3D88"/>
    <w:rsid w:val="002B53D3"/>
    <w:rsid w:val="00312A88"/>
    <w:rsid w:val="003A351E"/>
    <w:rsid w:val="003B77B3"/>
    <w:rsid w:val="003C486E"/>
    <w:rsid w:val="004069F2"/>
    <w:rsid w:val="00416898"/>
    <w:rsid w:val="004D434A"/>
    <w:rsid w:val="004F7428"/>
    <w:rsid w:val="005815B9"/>
    <w:rsid w:val="00584132"/>
    <w:rsid w:val="005846B8"/>
    <w:rsid w:val="0059176E"/>
    <w:rsid w:val="005B420A"/>
    <w:rsid w:val="006A0A94"/>
    <w:rsid w:val="006B5635"/>
    <w:rsid w:val="006E3023"/>
    <w:rsid w:val="007A0C75"/>
    <w:rsid w:val="007C5F8E"/>
    <w:rsid w:val="007F55E7"/>
    <w:rsid w:val="008309D4"/>
    <w:rsid w:val="008618A5"/>
    <w:rsid w:val="0087691F"/>
    <w:rsid w:val="008920A3"/>
    <w:rsid w:val="008B7794"/>
    <w:rsid w:val="009057F6"/>
    <w:rsid w:val="00906D33"/>
    <w:rsid w:val="009F3004"/>
    <w:rsid w:val="00A071E7"/>
    <w:rsid w:val="00A0761D"/>
    <w:rsid w:val="00A54532"/>
    <w:rsid w:val="00A8087A"/>
    <w:rsid w:val="00AF6F3F"/>
    <w:rsid w:val="00B22303"/>
    <w:rsid w:val="00B57C16"/>
    <w:rsid w:val="00B6392B"/>
    <w:rsid w:val="00B74DE9"/>
    <w:rsid w:val="00BC06F5"/>
    <w:rsid w:val="00C01C5C"/>
    <w:rsid w:val="00C33B4D"/>
    <w:rsid w:val="00C34E6A"/>
    <w:rsid w:val="00C63A7D"/>
    <w:rsid w:val="00CA666F"/>
    <w:rsid w:val="00D533BB"/>
    <w:rsid w:val="00D672B6"/>
    <w:rsid w:val="00D960D5"/>
    <w:rsid w:val="00DD7575"/>
    <w:rsid w:val="00E246F0"/>
    <w:rsid w:val="00E676B0"/>
    <w:rsid w:val="00E879D1"/>
    <w:rsid w:val="00E948D6"/>
    <w:rsid w:val="00EF37F6"/>
    <w:rsid w:val="00FD107A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1AF"/>
  <w15:docId w15:val="{AE011D49-EA78-4A00-8A5A-F4347AC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  <w:style w:type="table" w:styleId="TableGrid">
    <w:name w:val="Table Grid"/>
    <w:basedOn w:val="TableNormal"/>
    <w:uiPriority w:val="39"/>
    <w:rsid w:val="00EF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54705"/>
    <w:rPr>
      <w:color w:val="808080"/>
    </w:rPr>
  </w:style>
  <w:style w:type="paragraph" w:customStyle="1" w:styleId="CalibriHeading2">
    <w:name w:val="Calibri Heading 2"/>
    <w:basedOn w:val="Normal"/>
    <w:link w:val="CalibriHeading2Char"/>
    <w:qFormat/>
    <w:rsid w:val="00AF6F3F"/>
    <w:pPr>
      <w:spacing w:before="120" w:after="0" w:line="240" w:lineRule="auto"/>
    </w:pPr>
    <w:rPr>
      <w:rFonts w:eastAsia="Switzerland-Normal" w:cs="Switzerland-Normal"/>
      <w:b/>
      <w:color w:val="231F20"/>
      <w:u w:val="single"/>
    </w:rPr>
  </w:style>
  <w:style w:type="character" w:customStyle="1" w:styleId="CalibriHeading2Char">
    <w:name w:val="Calibri Heading 2 Char"/>
    <w:basedOn w:val="DefaultParagraphFont"/>
    <w:link w:val="CalibriHeading2"/>
    <w:rsid w:val="00AF6F3F"/>
    <w:rPr>
      <w:rFonts w:eastAsia="Switzerland-Normal" w:cs="Switzerland-Normal"/>
      <w:b/>
      <w:color w:val="231F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7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1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6D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4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4A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4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4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39E8-E9CA-4514-8F05-919B5AE0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Alex Messina</cp:lastModifiedBy>
  <cp:revision>4</cp:revision>
  <dcterms:created xsi:type="dcterms:W3CDTF">2014-04-13T12:43:00Z</dcterms:created>
  <dcterms:modified xsi:type="dcterms:W3CDTF">2014-04-20T19:08:00Z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16th edition (full 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