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B7A29" w14:textId="6A05FF72" w:rsidR="003B6169" w:rsidRDefault="003B6169" w:rsidP="003B6169">
      <w:r>
        <w:t>Working Title:</w:t>
      </w:r>
    </w:p>
    <w:p w14:paraId="09A9332F" w14:textId="16E56334" w:rsidR="004B5D21" w:rsidRPr="003B6169" w:rsidRDefault="003B6169" w:rsidP="003B6169">
      <w:pPr>
        <w:pStyle w:val="Heading1"/>
        <w:spacing w:before="120"/>
      </w:pPr>
      <w:r w:rsidRPr="003B6169">
        <w:t>Assessing the effectiveness of sediment management in a small, tropical watershed</w:t>
      </w:r>
      <w:r w:rsidR="004B5D21" w:rsidRPr="003B6169">
        <w:t>, American Samoa</w:t>
      </w:r>
    </w:p>
    <w:p w14:paraId="6F647141" w14:textId="5959EE58" w:rsidR="00575AFD" w:rsidRDefault="003758AD" w:rsidP="004B5D21">
      <w:pPr>
        <w:pStyle w:val="Heading1"/>
      </w:pPr>
      <w:r>
        <w:t>O</w:t>
      </w:r>
      <w:r w:rsidR="004B5D21">
        <w:t>utline:</w:t>
      </w:r>
    </w:p>
    <w:p w14:paraId="7B59C9EA" w14:textId="77777777" w:rsidR="004B5D21" w:rsidRPr="00A524A1" w:rsidRDefault="004B5D21">
      <w:pPr>
        <w:rPr>
          <w:i/>
        </w:rPr>
      </w:pPr>
      <w:r w:rsidRPr="00A524A1">
        <w:rPr>
          <w:i/>
        </w:rPr>
        <w:t>Goal for the manuscript:</w:t>
      </w:r>
    </w:p>
    <w:p w14:paraId="3EA4073A" w14:textId="35A0100F" w:rsidR="004B5D21" w:rsidRDefault="003B6169">
      <w:r>
        <w:t>This manuscript describes</w:t>
      </w:r>
      <w:r w:rsidR="003758AD">
        <w:t xml:space="preserve"> </w:t>
      </w:r>
      <w:r>
        <w:t>the actions taken in the Faga’alu watershed, specifically at the quarry, to reduce sediment discharge to the adjacent coral reef, and provides an analysis of their effec</w:t>
      </w:r>
      <w:r w:rsidR="000B428E">
        <w:t xml:space="preserve">tiveness in relation to pre-mitigation (disturbed) and natural background </w:t>
      </w:r>
      <w:r w:rsidR="000B428E">
        <w:t>conditions</w:t>
      </w:r>
      <w:r w:rsidR="000B428E">
        <w:t>.</w:t>
      </w:r>
    </w:p>
    <w:p w14:paraId="35B6013B" w14:textId="77777777" w:rsidR="004B5D21" w:rsidRDefault="004B5D21" w:rsidP="004B5D21">
      <w:pPr>
        <w:pStyle w:val="Heading2"/>
      </w:pPr>
      <w:r>
        <w:t>I</w:t>
      </w:r>
      <w:r w:rsidRPr="004B5D21">
        <w:rPr>
          <w:rStyle w:val="Heading2Char"/>
        </w:rPr>
        <w:t xml:space="preserve">ntroduction </w:t>
      </w:r>
    </w:p>
    <w:p w14:paraId="3816515F" w14:textId="5202F1F8" w:rsidR="00A524A1" w:rsidRDefault="004B5D21" w:rsidP="003758AD">
      <w:r w:rsidRPr="00AD5AF3">
        <w:rPr>
          <w:b/>
        </w:rPr>
        <w:t>Background of the problem</w:t>
      </w:r>
      <w:r w:rsidR="00903170" w:rsidRPr="00AD5AF3">
        <w:rPr>
          <w:b/>
        </w:rPr>
        <w:t>:</w:t>
      </w:r>
      <w:r w:rsidR="00903170">
        <w:t xml:space="preserve"> </w:t>
      </w:r>
      <w:r w:rsidR="000B428E">
        <w:t>I</w:t>
      </w:r>
      <w:r w:rsidR="000B428E">
        <w:t>n Faga’alu watershed,</w:t>
      </w:r>
      <w:r w:rsidR="000B428E">
        <w:t xml:space="preserve"> sediment yield during baseflow and stormflow was significantly increased by the operation of an open aggregate quarry and the more common disturbances associated with village areas. In 2014 a sediment mitigation plan was put into effect to retain sediment yield from the quarry.</w:t>
      </w:r>
      <w:bookmarkStart w:id="0" w:name="_GoBack"/>
      <w:bookmarkEnd w:id="0"/>
    </w:p>
    <w:p w14:paraId="4B3C71BE" w14:textId="779CF4DB" w:rsidR="004B5D21" w:rsidRDefault="004B5D21" w:rsidP="00A524A1">
      <w:r w:rsidRPr="00AD5AF3">
        <w:rPr>
          <w:b/>
        </w:rPr>
        <w:t>Specific knowledge gap</w:t>
      </w:r>
      <w:r w:rsidR="00903170" w:rsidRPr="00AD5AF3">
        <w:rPr>
          <w:b/>
        </w:rPr>
        <w:t>:</w:t>
      </w:r>
      <w:r w:rsidR="00903170">
        <w:t xml:space="preserve"> </w:t>
      </w:r>
      <w:r w:rsidR="000B428E">
        <w:t>How effective was the sediment mitigation plan at reducing SSY during baseflow and stormflow?</w:t>
      </w:r>
    </w:p>
    <w:p w14:paraId="1CD3EC3C" w14:textId="4A5E59D2" w:rsidR="004B5D21" w:rsidRDefault="004B5D21" w:rsidP="004B5D21">
      <w:r w:rsidRPr="00AD5AF3">
        <w:rPr>
          <w:b/>
        </w:rPr>
        <w:t>So we did “X” to learn “Y”</w:t>
      </w:r>
      <w:r w:rsidR="00903170" w:rsidRPr="00AD5AF3">
        <w:rPr>
          <w:b/>
        </w:rPr>
        <w:t>:</w:t>
      </w:r>
      <w:r w:rsidR="00903170">
        <w:t xml:space="preserve"> </w:t>
      </w:r>
      <w:r w:rsidR="00276586">
        <w:t>Using in situ measurements of water discharge and suspended sediment concentration, storm event sediment yields</w:t>
      </w:r>
      <w:r w:rsidR="000B428E">
        <w:t xml:space="preserve"> </w:t>
      </w:r>
      <w:r w:rsidR="00276586">
        <w:t xml:space="preserve">were measured </w:t>
      </w:r>
      <w:r w:rsidR="000B428E">
        <w:t xml:space="preserve">above and below the quarry </w:t>
      </w:r>
      <w:r w:rsidR="00276586">
        <w:t>before and after the mitigation to assess it’s</w:t>
      </w:r>
      <w:r w:rsidR="000B428E">
        <w:t xml:space="preserve"> effectiveness for a range of storm event sizes. </w:t>
      </w:r>
    </w:p>
    <w:p w14:paraId="091A7CB6" w14:textId="3DDB4B2A" w:rsidR="004B5D21" w:rsidRDefault="004B5D21" w:rsidP="004B5D21">
      <w:pPr>
        <w:pStyle w:val="Heading2"/>
      </w:pPr>
      <w:r>
        <w:t>Study Area</w:t>
      </w:r>
    </w:p>
    <w:p w14:paraId="00F05D8A" w14:textId="0758F58B" w:rsidR="00A910D7" w:rsidRDefault="004B5D21" w:rsidP="003758AD">
      <w:pPr>
        <w:rPr>
          <w:i/>
        </w:rPr>
      </w:pPr>
      <w:r w:rsidRPr="00A524A1">
        <w:rPr>
          <w:i/>
        </w:rPr>
        <w:t xml:space="preserve">Background info on specific study area: </w:t>
      </w:r>
    </w:p>
    <w:p w14:paraId="41A244E6" w14:textId="6921B76A" w:rsidR="00276586" w:rsidRDefault="00276586" w:rsidP="00276586">
      <w:pPr>
        <w:pStyle w:val="ListParagraph"/>
        <w:numPr>
          <w:ilvl w:val="0"/>
          <w:numId w:val="13"/>
        </w:numPr>
      </w:pPr>
      <w:r>
        <w:t>Basic background on location, size, climate, land use</w:t>
      </w:r>
    </w:p>
    <w:p w14:paraId="0884316B" w14:textId="4656074D" w:rsidR="00276586" w:rsidRDefault="00276586" w:rsidP="00276586">
      <w:pPr>
        <w:pStyle w:val="ListParagraph"/>
        <w:numPr>
          <w:ilvl w:val="0"/>
          <w:numId w:val="13"/>
        </w:numPr>
      </w:pPr>
      <w:r>
        <w:t>Discussion of USCRTF program and activity timeline</w:t>
      </w:r>
    </w:p>
    <w:p w14:paraId="38895399" w14:textId="42A0476D" w:rsidR="005B26B6" w:rsidRDefault="00276586" w:rsidP="004B5D21">
      <w:pPr>
        <w:pStyle w:val="ListParagraph"/>
        <w:numPr>
          <w:ilvl w:val="0"/>
          <w:numId w:val="13"/>
        </w:numPr>
      </w:pPr>
      <w:r>
        <w:t>Description of the mitigation activities, structures, timeline</w:t>
      </w:r>
    </w:p>
    <w:p w14:paraId="204133E7" w14:textId="77777777" w:rsidR="004B5D21" w:rsidRDefault="004B5D21" w:rsidP="004B5D21">
      <w:pPr>
        <w:pStyle w:val="Heading2"/>
      </w:pPr>
      <w:r>
        <w:t>Methods</w:t>
      </w:r>
    </w:p>
    <w:p w14:paraId="0070E450" w14:textId="66115592" w:rsidR="004B5D21" w:rsidRDefault="00A524A1">
      <w:pPr>
        <w:rPr>
          <w:i/>
        </w:rPr>
      </w:pPr>
      <w:r>
        <w:t>O</w:t>
      </w:r>
      <w:r w:rsidR="004B5D21" w:rsidRPr="00A524A1">
        <w:rPr>
          <w:i/>
        </w:rPr>
        <w:t xml:space="preserve">utline the methods used - both instruments and specific calculations; </w:t>
      </w:r>
    </w:p>
    <w:p w14:paraId="545D080B" w14:textId="77777777" w:rsidR="000D0301" w:rsidRDefault="000D0301" w:rsidP="000D0301">
      <w:pPr>
        <w:pStyle w:val="ListParagraph"/>
        <w:numPr>
          <w:ilvl w:val="0"/>
          <w:numId w:val="14"/>
        </w:numPr>
      </w:pPr>
      <w:r>
        <w:t>Event-based analysis</w:t>
      </w:r>
      <w:r>
        <w:t>:</w:t>
      </w:r>
      <w:r>
        <w:t xml:space="preserve"> </w:t>
      </w:r>
    </w:p>
    <w:p w14:paraId="46DDC004" w14:textId="441C443A" w:rsidR="004F2E10" w:rsidRDefault="004F2E10" w:rsidP="004F2E10">
      <w:pPr>
        <w:pStyle w:val="ListParagraph"/>
        <w:numPr>
          <w:ilvl w:val="1"/>
          <w:numId w:val="14"/>
        </w:numPr>
      </w:pPr>
      <w:r>
        <w:t>As opposed to Annual totals or Q-SSC changes</w:t>
      </w:r>
    </w:p>
    <w:p w14:paraId="253604AE" w14:textId="100A67D7" w:rsidR="000D0301" w:rsidRDefault="000D0301" w:rsidP="000D0301">
      <w:pPr>
        <w:pStyle w:val="ListParagraph"/>
        <w:numPr>
          <w:ilvl w:val="1"/>
          <w:numId w:val="14"/>
        </w:numPr>
      </w:pPr>
      <w:r>
        <w:t>quantifying sediment contributions from the quarry and village</w:t>
      </w:r>
    </w:p>
    <w:p w14:paraId="7A3E656A" w14:textId="46C58A32" w:rsidR="000D0301" w:rsidRDefault="000D0301" w:rsidP="000D0301">
      <w:pPr>
        <w:pStyle w:val="ListParagraph"/>
        <w:numPr>
          <w:ilvl w:val="1"/>
          <w:numId w:val="14"/>
        </w:numPr>
      </w:pPr>
      <w:r>
        <w:t>disturbance ratio</w:t>
      </w:r>
    </w:p>
    <w:p w14:paraId="245E60C1" w14:textId="77777777" w:rsidR="000D0301" w:rsidRPr="00276586" w:rsidRDefault="000D0301" w:rsidP="000D0301">
      <w:pPr>
        <w:pStyle w:val="ListParagraph"/>
        <w:numPr>
          <w:ilvl w:val="0"/>
          <w:numId w:val="14"/>
        </w:numPr>
      </w:pPr>
      <w:r>
        <w:t>Comparison of Qmax-SSY models pre- and post-mitigation</w:t>
      </w:r>
    </w:p>
    <w:p w14:paraId="07A0207E" w14:textId="49583286" w:rsidR="00276586" w:rsidRDefault="00276586" w:rsidP="00276586">
      <w:pPr>
        <w:pStyle w:val="ListParagraph"/>
        <w:numPr>
          <w:ilvl w:val="0"/>
          <w:numId w:val="14"/>
        </w:numPr>
      </w:pPr>
      <w:r>
        <w:t>Field data collection</w:t>
      </w:r>
    </w:p>
    <w:p w14:paraId="67D74AA9" w14:textId="5C88A17C" w:rsidR="00276586" w:rsidRDefault="00276586" w:rsidP="00276586">
      <w:pPr>
        <w:pStyle w:val="ListParagraph"/>
        <w:numPr>
          <w:ilvl w:val="1"/>
          <w:numId w:val="14"/>
        </w:numPr>
      </w:pPr>
      <w:r>
        <w:t>Precipitation</w:t>
      </w:r>
    </w:p>
    <w:p w14:paraId="5797258E" w14:textId="46C6217B" w:rsidR="00276586" w:rsidRDefault="00276586" w:rsidP="00276586">
      <w:pPr>
        <w:pStyle w:val="ListParagraph"/>
        <w:numPr>
          <w:ilvl w:val="1"/>
          <w:numId w:val="14"/>
        </w:numPr>
      </w:pPr>
      <w:r>
        <w:t xml:space="preserve">Water discharge </w:t>
      </w:r>
    </w:p>
    <w:p w14:paraId="00A7F747" w14:textId="0F26D952" w:rsidR="00276586" w:rsidRDefault="00276586" w:rsidP="00276586">
      <w:pPr>
        <w:pStyle w:val="ListParagraph"/>
        <w:numPr>
          <w:ilvl w:val="1"/>
          <w:numId w:val="14"/>
        </w:numPr>
      </w:pPr>
      <w:r>
        <w:t>Suspended Sediment Concentration</w:t>
      </w:r>
    </w:p>
    <w:p w14:paraId="606BE452" w14:textId="3F45D35D" w:rsidR="00276586" w:rsidRDefault="00276586" w:rsidP="00276586">
      <w:pPr>
        <w:pStyle w:val="ListParagraph"/>
        <w:numPr>
          <w:ilvl w:val="1"/>
          <w:numId w:val="14"/>
        </w:numPr>
      </w:pPr>
      <w:r>
        <w:t>Turbidity</w:t>
      </w:r>
    </w:p>
    <w:p w14:paraId="053CF893" w14:textId="77777777" w:rsidR="003758AD" w:rsidRDefault="003758AD">
      <w:pPr>
        <w:rPr>
          <w:i/>
        </w:rPr>
      </w:pPr>
    </w:p>
    <w:p w14:paraId="3328F8D8" w14:textId="77777777" w:rsidR="004B5D21" w:rsidRDefault="004B5D21" w:rsidP="004B5D21">
      <w:pPr>
        <w:pStyle w:val="Heading2"/>
      </w:pPr>
      <w:r>
        <w:t>Results</w:t>
      </w:r>
    </w:p>
    <w:p w14:paraId="3FBCDFC3" w14:textId="680F3401" w:rsidR="00BF507B" w:rsidRDefault="004B5D21" w:rsidP="003758AD">
      <w:r w:rsidRPr="00A524A1">
        <w:rPr>
          <w:i/>
        </w:rPr>
        <w:tab/>
        <w:t xml:space="preserve">Results are the data - not methods. You can compare the results to other studies to put them in context, but don't explain why you think you're seeing the patterns you're seeing - that's for the </w:t>
      </w:r>
      <w:r w:rsidR="003B6169">
        <w:rPr>
          <w:i/>
        </w:rPr>
        <w:t xml:space="preserve"> </w:t>
      </w:r>
    </w:p>
    <w:p w14:paraId="7E521A6A" w14:textId="0F4E3C61" w:rsidR="00BF507B" w:rsidRDefault="000D0301" w:rsidP="000D0301">
      <w:pPr>
        <w:pStyle w:val="ListParagraph"/>
        <w:numPr>
          <w:ilvl w:val="0"/>
          <w:numId w:val="15"/>
        </w:numPr>
      </w:pPr>
      <w:r>
        <w:t>Changes in SSC of grab/autosamples</w:t>
      </w:r>
    </w:p>
    <w:p w14:paraId="0B53ABEE" w14:textId="23F78CF9" w:rsidR="00853C64" w:rsidRDefault="00853C64" w:rsidP="00853C64">
      <w:pPr>
        <w:pStyle w:val="ListParagraph"/>
        <w:numPr>
          <w:ilvl w:val="1"/>
          <w:numId w:val="15"/>
        </w:numPr>
      </w:pPr>
      <w:r>
        <w:t>Mean is lower at FG2 and FG3 but there are still some high values.</w:t>
      </w:r>
    </w:p>
    <w:p w14:paraId="3DD77FCA" w14:textId="062B9EE7" w:rsidR="000D0301" w:rsidRDefault="000D0301" w:rsidP="000D0301">
      <w:pPr>
        <w:pStyle w:val="ListParagraph"/>
        <w:numPr>
          <w:ilvl w:val="0"/>
          <w:numId w:val="15"/>
        </w:numPr>
      </w:pPr>
      <w:r>
        <w:t>Contributions from Upper, LOWER_QUARRY, LOWER_VILLAGE</w:t>
      </w:r>
    </w:p>
    <w:p w14:paraId="47CD8F24" w14:textId="0AC07B12" w:rsidR="00136D2F" w:rsidRDefault="00136D2F" w:rsidP="00136D2F">
      <w:pPr>
        <w:pStyle w:val="ListParagraph"/>
        <w:numPr>
          <w:ilvl w:val="1"/>
          <w:numId w:val="15"/>
        </w:numPr>
      </w:pPr>
      <w:r>
        <w:t xml:space="preserve">Changes in sSSY from Upper, Lower, Total watersheds </w:t>
      </w:r>
    </w:p>
    <w:p w14:paraId="6BD90119" w14:textId="153E1F35" w:rsidR="00136D2F" w:rsidRDefault="00136D2F" w:rsidP="00136D2F">
      <w:pPr>
        <w:pStyle w:val="ListParagraph"/>
        <w:numPr>
          <w:ilvl w:val="1"/>
          <w:numId w:val="15"/>
        </w:numPr>
      </w:pPr>
      <w:r>
        <w:t>Changes in DR</w:t>
      </w:r>
    </w:p>
    <w:p w14:paraId="0D3D5D29" w14:textId="527BAF73" w:rsidR="000D0301" w:rsidRDefault="000D0301" w:rsidP="000D0301">
      <w:pPr>
        <w:pStyle w:val="ListParagraph"/>
        <w:numPr>
          <w:ilvl w:val="0"/>
          <w:numId w:val="15"/>
        </w:numPr>
      </w:pPr>
      <w:r>
        <w:t>Qmax-SSY models</w:t>
      </w:r>
    </w:p>
    <w:p w14:paraId="0B3FFA8A" w14:textId="307B4225" w:rsidR="00136D2F" w:rsidRPr="00526F7E" w:rsidRDefault="00136D2F" w:rsidP="00136D2F">
      <w:pPr>
        <w:pStyle w:val="ListParagraph"/>
        <w:numPr>
          <w:ilvl w:val="1"/>
          <w:numId w:val="15"/>
        </w:numPr>
      </w:pPr>
      <w:r>
        <w:t>Lower?</w:t>
      </w:r>
    </w:p>
    <w:p w14:paraId="4613E133" w14:textId="77777777" w:rsidR="004B5D21" w:rsidRDefault="004B5D21" w:rsidP="004B5D21">
      <w:pPr>
        <w:pStyle w:val="Heading2"/>
      </w:pPr>
      <w:r>
        <w:t>Discussion</w:t>
      </w:r>
    </w:p>
    <w:p w14:paraId="3D1BE8AF" w14:textId="0F18BFB3" w:rsidR="00746537" w:rsidRDefault="00746537">
      <w:r w:rsidRPr="00FF758D">
        <w:rPr>
          <w:i/>
        </w:rPr>
        <w:t>Wrap it all up with the big take-away message</w:t>
      </w:r>
      <w:r w:rsidR="00FF758D" w:rsidRPr="00FF758D">
        <w:t xml:space="preserve"> </w:t>
      </w:r>
    </w:p>
    <w:p w14:paraId="437EF485" w14:textId="4930D70F" w:rsidR="003758AD" w:rsidRDefault="000D0301" w:rsidP="000D0301">
      <w:pPr>
        <w:pStyle w:val="ListParagraph"/>
        <w:numPr>
          <w:ilvl w:val="0"/>
          <w:numId w:val="16"/>
        </w:numPr>
      </w:pPr>
      <w:r>
        <w:t>Mitigation fixed baseflow</w:t>
      </w:r>
      <w:r w:rsidR="00136D2F">
        <w:t xml:space="preserve"> by routing the groundwater around the site and off the haul roads</w:t>
      </w:r>
    </w:p>
    <w:p w14:paraId="71B72DB1" w14:textId="75513790" w:rsidR="00136D2F" w:rsidRDefault="000D0301" w:rsidP="00136D2F">
      <w:pPr>
        <w:pStyle w:val="ListParagraph"/>
        <w:numPr>
          <w:ilvl w:val="0"/>
          <w:numId w:val="16"/>
        </w:numPr>
      </w:pPr>
      <w:r>
        <w:t>Mitigation fixed stormflow</w:t>
      </w:r>
      <w:r w:rsidR="00136D2F">
        <w:t xml:space="preserve"> by capturing most stormflow in retention ponds</w:t>
      </w:r>
    </w:p>
    <w:p w14:paraId="586AD046" w14:textId="651C235E" w:rsidR="000D0301" w:rsidRDefault="000D0301" w:rsidP="000D0301">
      <w:pPr>
        <w:pStyle w:val="ListParagraph"/>
        <w:numPr>
          <w:ilvl w:val="0"/>
          <w:numId w:val="16"/>
        </w:numPr>
      </w:pPr>
      <w:r>
        <w:t>Introduce sedimentation monitoring in the bay</w:t>
      </w:r>
    </w:p>
    <w:p w14:paraId="78775885" w14:textId="158BEE17" w:rsidR="003758AD" w:rsidRDefault="003758AD" w:rsidP="003758AD">
      <w:pPr>
        <w:pStyle w:val="Heading2"/>
        <w:rPr>
          <w:i/>
        </w:rPr>
      </w:pPr>
      <w:r>
        <w:t>Conclusion</w:t>
      </w:r>
    </w:p>
    <w:p w14:paraId="5B8D4C2B" w14:textId="77777777" w:rsidR="00FF758D" w:rsidRDefault="00FF758D"/>
    <w:p w14:paraId="19E0E95B" w14:textId="77777777" w:rsidR="005B26B6" w:rsidRDefault="005B26B6"/>
    <w:sectPr w:rsidR="005B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12F0"/>
    <w:multiLevelType w:val="hybridMultilevel"/>
    <w:tmpl w:val="5CF4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B57B0"/>
    <w:multiLevelType w:val="hybridMultilevel"/>
    <w:tmpl w:val="A5C8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A3956"/>
    <w:multiLevelType w:val="hybridMultilevel"/>
    <w:tmpl w:val="CBD2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273CB"/>
    <w:multiLevelType w:val="hybridMultilevel"/>
    <w:tmpl w:val="ED58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604B8"/>
    <w:multiLevelType w:val="hybridMultilevel"/>
    <w:tmpl w:val="4B4C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961CB"/>
    <w:multiLevelType w:val="hybridMultilevel"/>
    <w:tmpl w:val="F1AE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2483F"/>
    <w:multiLevelType w:val="hybridMultilevel"/>
    <w:tmpl w:val="D62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571E7"/>
    <w:multiLevelType w:val="hybridMultilevel"/>
    <w:tmpl w:val="D1B2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40913"/>
    <w:multiLevelType w:val="hybridMultilevel"/>
    <w:tmpl w:val="9400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50195"/>
    <w:multiLevelType w:val="hybridMultilevel"/>
    <w:tmpl w:val="C08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464F5"/>
    <w:multiLevelType w:val="hybridMultilevel"/>
    <w:tmpl w:val="C2C6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3668C4"/>
    <w:multiLevelType w:val="hybridMultilevel"/>
    <w:tmpl w:val="EF42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E1F4F"/>
    <w:multiLevelType w:val="hybridMultilevel"/>
    <w:tmpl w:val="C1E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51390"/>
    <w:multiLevelType w:val="hybridMultilevel"/>
    <w:tmpl w:val="4108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F6E57"/>
    <w:multiLevelType w:val="hybridMultilevel"/>
    <w:tmpl w:val="923E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733EA"/>
    <w:multiLevelType w:val="hybridMultilevel"/>
    <w:tmpl w:val="BD94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0"/>
  </w:num>
  <w:num w:numId="14">
    <w:abstractNumId w:val="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21"/>
    <w:rsid w:val="000202C1"/>
    <w:rsid w:val="000906F8"/>
    <w:rsid w:val="000B428E"/>
    <w:rsid w:val="000D0301"/>
    <w:rsid w:val="000E3BDA"/>
    <w:rsid w:val="00107B60"/>
    <w:rsid w:val="00121268"/>
    <w:rsid w:val="00136D2F"/>
    <w:rsid w:val="00212C10"/>
    <w:rsid w:val="00226A5C"/>
    <w:rsid w:val="00276586"/>
    <w:rsid w:val="002E09F7"/>
    <w:rsid w:val="003314C2"/>
    <w:rsid w:val="003758AD"/>
    <w:rsid w:val="00395DFC"/>
    <w:rsid w:val="003B6169"/>
    <w:rsid w:val="00410364"/>
    <w:rsid w:val="0044183D"/>
    <w:rsid w:val="004969EA"/>
    <w:rsid w:val="004B5D21"/>
    <w:rsid w:val="004C5293"/>
    <w:rsid w:val="004F2E10"/>
    <w:rsid w:val="00526F7E"/>
    <w:rsid w:val="0059092E"/>
    <w:rsid w:val="005B26B6"/>
    <w:rsid w:val="006E231A"/>
    <w:rsid w:val="0074132F"/>
    <w:rsid w:val="00746537"/>
    <w:rsid w:val="007B4DF4"/>
    <w:rsid w:val="00853C64"/>
    <w:rsid w:val="00903170"/>
    <w:rsid w:val="009A7DC2"/>
    <w:rsid w:val="00A524A1"/>
    <w:rsid w:val="00A910D7"/>
    <w:rsid w:val="00AB6FE7"/>
    <w:rsid w:val="00AD5AF3"/>
    <w:rsid w:val="00AE7715"/>
    <w:rsid w:val="00B03D61"/>
    <w:rsid w:val="00BE6095"/>
    <w:rsid w:val="00BF507B"/>
    <w:rsid w:val="00C220D3"/>
    <w:rsid w:val="00C604D0"/>
    <w:rsid w:val="00D22262"/>
    <w:rsid w:val="00DD34FF"/>
    <w:rsid w:val="00E37BF2"/>
    <w:rsid w:val="00E5588B"/>
    <w:rsid w:val="00F57DF1"/>
    <w:rsid w:val="00FA5A25"/>
    <w:rsid w:val="00FF758D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3057"/>
  <w15:chartTrackingRefBased/>
  <w15:docId w15:val="{63916C70-F1F7-4CB1-AAF8-5C289A71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D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D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D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4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6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A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A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A5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2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BE609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85567-1968-4920-BE61-EBBC8C1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7</cp:revision>
  <dcterms:created xsi:type="dcterms:W3CDTF">2015-04-20T19:56:00Z</dcterms:created>
  <dcterms:modified xsi:type="dcterms:W3CDTF">2015-04-20T23:52:00Z</dcterms:modified>
</cp:coreProperties>
</file>