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FC01C" w14:textId="77777777" w:rsidR="00575AFD" w:rsidRDefault="00301276">
      <w:bookmarkStart w:id="0" w:name="_GoBack"/>
      <w:r>
        <w:t xml:space="preserve">SSYEV from the </w:t>
      </w:r>
      <w:r>
        <w:t>UPPER subwatershed</w:t>
      </w:r>
      <w:r>
        <w:t>, draining</w:t>
      </w:r>
      <w:r>
        <w:t xml:space="preserve"> undisturbed forest</w:t>
      </w:r>
      <w:r>
        <w:t>, wa</w:t>
      </w:r>
      <w:r>
        <w:t>s sampled at FG1;</w:t>
      </w:r>
      <w:r>
        <w:t xml:space="preserve"> SSYEV from</w:t>
      </w:r>
      <w:r>
        <w:t xml:space="preserve"> the LOWER_QUARRY subwatershed</w:t>
      </w:r>
      <w:r>
        <w:t>, draining forest areas and the quarry between FG1 and FG2,</w:t>
      </w:r>
      <w:r>
        <w:t xml:space="preserve"> </w:t>
      </w:r>
      <w:r>
        <w:t>was calculated as the difference between SSYEV measured at FG1 and FG2</w:t>
      </w:r>
      <w:r>
        <w:t xml:space="preserve">; </w:t>
      </w:r>
      <w:r>
        <w:t xml:space="preserve">SSYEV from </w:t>
      </w:r>
      <w:r>
        <w:t>the LOWER_VILLAGE subwatershed</w:t>
      </w:r>
      <w:r>
        <w:t>, which</w:t>
      </w:r>
      <w:r>
        <w:t xml:space="preserve"> drains undisturbed forest and the village between FG2 and FG3</w:t>
      </w:r>
      <w:r>
        <w:t>, was calculated as the difference between SSYEV measured at FG2 and FG3</w:t>
      </w:r>
      <w:r>
        <w:t>; the LOWER subwatershed</w:t>
      </w:r>
      <w:r>
        <w:t>, which drains undisturbed forest and the quarry and village between FG1 and FG3, was calculated as the difference between SSYEV measured at FG1 and FG3</w:t>
      </w:r>
      <w:r>
        <w:t xml:space="preserve">(Figure 1; Table 1). </w:t>
      </w:r>
      <w:r>
        <w:t xml:space="preserve">SSYEV from the Total watershed was measured at </w:t>
      </w:r>
      <w:r>
        <w:t>FG3.</w:t>
      </w:r>
      <w:r>
        <w:rPr>
          <w:rStyle w:val="CommentReference"/>
        </w:rPr>
        <w:annotationRef/>
      </w:r>
    </w:p>
    <w:bookmarkEnd w:id="0"/>
    <w:p w14:paraId="7799DE37" w14:textId="77777777" w:rsidR="00301276" w:rsidRDefault="00301276"/>
    <w:p w14:paraId="64EEE155" w14:textId="77777777" w:rsidR="00301276" w:rsidRDefault="00301276"/>
    <w:p w14:paraId="3B4775BC" w14:textId="77777777" w:rsidR="00301276" w:rsidRDefault="00301276"/>
    <w:p w14:paraId="3F7C90CD" w14:textId="77777777" w:rsidR="00301276" w:rsidRDefault="00301276">
      <w:r>
        <w:t>Previous version</w:t>
      </w:r>
    </w:p>
    <w:p w14:paraId="28CBEAB5" w14:textId="77777777" w:rsidR="00301276" w:rsidRDefault="00301276">
      <w:r>
        <w:t>The UPPER subwatershed is sampled at FG1 and drains undisturbed forest; the LOWER_QUARRY subwatershed is sampled at FG2 and drains the forest and quarry between FG1 and FG2; the LOWER_VILLAGE subwatershed is sampled at FG3 and drains undisturbed forest and the village between FG2 and FG3; the LOWER subwatershed is sampled at FG3 and includes the undisturbed forest, quarry and village between FG1 and FG3.  (Figure 1; Table 1). FG3 is also the watershed outlet for the TOTAL watershed.</w:t>
      </w:r>
      <w:r>
        <w:rPr>
          <w:rStyle w:val="CommentReference"/>
        </w:rPr>
        <w:annotationRef/>
      </w:r>
    </w:p>
    <w:p w14:paraId="31F7DA40" w14:textId="77777777" w:rsidR="00301276" w:rsidRDefault="00301276"/>
    <w:p w14:paraId="0C7CA172" w14:textId="77777777" w:rsidR="00301276" w:rsidRDefault="00301276">
      <w:r>
        <w:t>New draft version</w:t>
      </w:r>
    </w:p>
    <w:p w14:paraId="244A3DE0" w14:textId="77777777" w:rsidR="00301276" w:rsidRDefault="00301276" w:rsidP="00301276">
      <w:commentRangeStart w:id="1"/>
      <w:r>
        <w:t>1</w:t>
      </w:r>
      <w:commentRangeEnd w:id="1"/>
      <w:r>
        <w:rPr>
          <w:rStyle w:val="CommentReference"/>
        </w:rPr>
        <w:commentReference w:id="1"/>
      </w:r>
      <w:r>
        <w:t>) SSY</w:t>
      </w:r>
      <w:r w:rsidRPr="00152119">
        <w:rPr>
          <w:vertAlign w:val="subscript"/>
        </w:rPr>
        <w:t>EV</w:t>
      </w:r>
      <w:r>
        <w:t xml:space="preserve"> from the Upper watershed was measured at FG1, 2) SSYEV from the </w:t>
      </w:r>
      <w:proofErr w:type="spellStart"/>
      <w:r>
        <w:t>Lower_Quarry</w:t>
      </w:r>
      <w:proofErr w:type="spellEnd"/>
      <w:r>
        <w:t xml:space="preserve"> watershed </w:t>
      </w:r>
      <w:proofErr w:type="gramStart"/>
      <w:r>
        <w:t>was</w:t>
      </w:r>
      <w:proofErr w:type="gramEnd"/>
      <w:r>
        <w:t xml:space="preserve"> calculated as the difference between SSYEV measured at FG1 and at FG2, 3) SSYEV from the </w:t>
      </w:r>
      <w:proofErr w:type="spellStart"/>
      <w:r>
        <w:t>Lower_Village</w:t>
      </w:r>
      <w:proofErr w:type="spellEnd"/>
      <w:r>
        <w:t xml:space="preserve"> was calculated as the difference between SSYEV measured at FG2 and at FG3, and 4) SSYEV from the Lower watershed (including the </w:t>
      </w:r>
      <w:proofErr w:type="spellStart"/>
      <w:r>
        <w:t>Lower_Quarry</w:t>
      </w:r>
      <w:proofErr w:type="spellEnd"/>
      <w:r>
        <w:t xml:space="preserve"> and </w:t>
      </w:r>
      <w:proofErr w:type="spellStart"/>
      <w:r>
        <w:t>Lower_Village</w:t>
      </w:r>
      <w:proofErr w:type="spellEnd"/>
      <w:r>
        <w:t xml:space="preserve"> subwatersheds) was calculated as the difference between SSYEV measured at FG1 and at FG3. SSYEV from the Total watershed was SSYEV measured at FG3.</w:t>
      </w:r>
    </w:p>
    <w:p w14:paraId="4F347B56" w14:textId="77777777" w:rsidR="00301276" w:rsidRDefault="00301276"/>
    <w:sectPr w:rsidR="0030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ex Messina" w:date="2016-02-14T17:37:00Z" w:initials="AM">
    <w:p w14:paraId="560EDE35" w14:textId="77777777" w:rsidR="00301276" w:rsidRDefault="00301276" w:rsidP="00301276">
      <w:pPr>
        <w:pStyle w:val="CommentText"/>
      </w:pPr>
      <w:r>
        <w:rPr>
          <w:rStyle w:val="CommentReference"/>
        </w:rPr>
        <w:annotationRef/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0EDE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Messina">
    <w15:presenceInfo w15:providerId="Windows Live" w15:userId="2225572b3707e4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76"/>
    <w:rsid w:val="00301276"/>
    <w:rsid w:val="00512B2A"/>
    <w:rsid w:val="0059092E"/>
    <w:rsid w:val="005E7EC7"/>
    <w:rsid w:val="00B03D61"/>
    <w:rsid w:val="00CE389E"/>
    <w:rsid w:val="00D00184"/>
    <w:rsid w:val="00D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2F20"/>
  <w15:chartTrackingRefBased/>
  <w15:docId w15:val="{D9359121-765F-4641-BFF9-3A4D43BB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customStyle="1" w:styleId="Heading10">
    <w:name w:val="Heading1"/>
    <w:basedOn w:val="Normal"/>
    <w:link w:val="Heading1Char0"/>
    <w:qFormat/>
    <w:rsid w:val="00512B2A"/>
    <w:rPr>
      <w:rFonts w:ascii="Calibri" w:eastAsiaTheme="majorEastAsia" w:hAnsi="Calibri"/>
      <w:b/>
      <w:color w:val="1F4E79" w:themeColor="accent1" w:themeShade="80"/>
      <w:sz w:val="28"/>
    </w:rPr>
  </w:style>
  <w:style w:type="character" w:customStyle="1" w:styleId="Heading1Char0">
    <w:name w:val="Heading1 Char"/>
    <w:basedOn w:val="DefaultParagraphFont"/>
    <w:link w:val="Heading10"/>
    <w:rsid w:val="00512B2A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2">
    <w:name w:val="Heading2"/>
    <w:basedOn w:val="Normal"/>
    <w:link w:val="Heading2Char"/>
    <w:qFormat/>
    <w:rsid w:val="00512B2A"/>
    <w:rPr>
      <w:rFonts w:ascii="Calibri" w:eastAsiaTheme="majorEastAsia" w:hAnsi="Calibri"/>
      <w:b/>
      <w:color w:val="0070C0"/>
      <w:sz w:val="26"/>
    </w:rPr>
  </w:style>
  <w:style w:type="character" w:customStyle="1" w:styleId="Heading2Char">
    <w:name w:val="Heading2 Char"/>
    <w:basedOn w:val="Heading1Char0"/>
    <w:link w:val="Heading2"/>
    <w:rsid w:val="00512B2A"/>
    <w:rPr>
      <w:rFonts w:ascii="Calibri" w:eastAsiaTheme="majorEastAsia" w:hAnsi="Calibri" w:cs="Times New Roman"/>
      <w:b/>
      <w:color w:val="0070C0"/>
      <w:sz w:val="26"/>
      <w:szCs w:val="20"/>
    </w:rPr>
  </w:style>
  <w:style w:type="paragraph" w:customStyle="1" w:styleId="Heading3">
    <w:name w:val="Heading3"/>
    <w:basedOn w:val="Normal"/>
    <w:link w:val="Heading3Char"/>
    <w:qFormat/>
    <w:rsid w:val="00512B2A"/>
    <w:rPr>
      <w:rFonts w:ascii="Calibri" w:eastAsiaTheme="majorEastAsia" w:hAnsi="Calibri"/>
      <w:b/>
      <w:color w:val="0070C0"/>
      <w:sz w:val="24"/>
    </w:rPr>
  </w:style>
  <w:style w:type="character" w:customStyle="1" w:styleId="Heading3Char">
    <w:name w:val="Heading3 Char"/>
    <w:basedOn w:val="Heading2Char"/>
    <w:link w:val="Heading3"/>
    <w:rsid w:val="00512B2A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customStyle="1" w:styleId="Heading4">
    <w:name w:val="Heading4"/>
    <w:basedOn w:val="Heading5"/>
    <w:link w:val="Heading4Char"/>
    <w:qFormat/>
    <w:rsid w:val="00512B2A"/>
  </w:style>
  <w:style w:type="character" w:customStyle="1" w:styleId="Heading4Char">
    <w:name w:val="Heading4 Char"/>
    <w:basedOn w:val="Heading5Char"/>
    <w:link w:val="Heading4"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2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customStyle="1" w:styleId="blk1">
    <w:name w:val="blk 1"/>
    <w:basedOn w:val="Heading1"/>
    <w:link w:val="blk1Char"/>
    <w:qFormat/>
    <w:rsid w:val="00D00184"/>
    <w:rPr>
      <w:rFonts w:ascii="Times New Roman" w:hAnsi="Times New Roman"/>
      <w:b/>
      <w:sz w:val="28"/>
    </w:rPr>
  </w:style>
  <w:style w:type="character" w:customStyle="1" w:styleId="blk1Char">
    <w:name w:val="blk 1 Char"/>
    <w:basedOn w:val="Heading1Char"/>
    <w:link w:val="blk1"/>
    <w:rsid w:val="00D0018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0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01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276"/>
    <w:pPr>
      <w:spacing w:line="480" w:lineRule="auto"/>
      <w:ind w:firstLine="720"/>
    </w:pPr>
    <w:rPr>
      <w:rFonts w:ascii="Times" w:hAnsi="Times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276"/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2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2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261</Words>
  <Characters>1467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</cp:revision>
  <dcterms:created xsi:type="dcterms:W3CDTF">2016-02-15T04:41:00Z</dcterms:created>
  <dcterms:modified xsi:type="dcterms:W3CDTF">2016-02-15T07:20:00Z</dcterms:modified>
</cp:coreProperties>
</file>