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68B00" w14:textId="77777777" w:rsidR="004B3B56" w:rsidRDefault="000F43AF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文件结构与配置</w:t>
      </w:r>
    </w:p>
    <w:p w14:paraId="2FFF377F" w14:textId="77777777" w:rsidR="004B3B56" w:rsidRDefault="000F43AF">
      <w:pPr>
        <w:pStyle w:val="1"/>
        <w:jc w:val="left"/>
      </w:pPr>
      <w:r>
        <w:rPr>
          <w:rFonts w:hint="eastAsia"/>
        </w:rPr>
        <w:t>文件结构</w:t>
      </w:r>
    </w:p>
    <w:p w14:paraId="6D00DB54" w14:textId="77777777" w:rsidR="004B3B56" w:rsidRDefault="000F43AF">
      <w:pPr>
        <w:pStyle w:val="2"/>
        <w:ind w:leftChars="50" w:left="875" w:hangingChars="236" w:hanging="755"/>
      </w:pPr>
      <w:bookmarkStart w:id="0" w:name="_Toc352876694"/>
      <w:r>
        <w:rPr>
          <w:rFonts w:hint="eastAsia"/>
        </w:rPr>
        <w:t>源码目录</w:t>
      </w:r>
      <w:bookmarkEnd w:id="0"/>
    </w:p>
    <w:p w14:paraId="54EB0E57" w14:textId="77777777" w:rsidR="004B3B56" w:rsidRDefault="000F43AF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/</w:t>
      </w:r>
      <w:proofErr w:type="spellStart"/>
      <w:r>
        <w:rPr>
          <w:rFonts w:hint="eastAsia"/>
          <w:b/>
          <w:color w:val="548DD4" w:themeColor="text2" w:themeTint="99"/>
        </w:rPr>
        <w:t>src</w:t>
      </w:r>
      <w:proofErr w:type="spellEnd"/>
      <w:r>
        <w:rPr>
          <w:rFonts w:hint="eastAsia"/>
          <w:b/>
          <w:color w:val="548DD4" w:themeColor="text2" w:themeTint="99"/>
        </w:rPr>
        <w:t>/main/java</w:t>
      </w:r>
    </w:p>
    <w:p w14:paraId="5891FDF0" w14:textId="77777777" w:rsidR="004B3B56" w:rsidRDefault="004B3B56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4B3B56" w14:paraId="52C0F711" w14:textId="77777777">
        <w:tc>
          <w:tcPr>
            <w:tcW w:w="2518" w:type="dxa"/>
          </w:tcPr>
          <w:p w14:paraId="73C7D453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com.</w:t>
            </w:r>
            <w:r>
              <w:rPr>
                <w:rFonts w:asciiTheme="minorHAnsi" w:eastAsiaTheme="minorEastAsia" w:hAnsiTheme="minorHAnsi" w:cstheme="minorBidi" w:hint="eastAsia"/>
              </w:rPr>
              <w:t>jxtii</w:t>
            </w:r>
            <w:r>
              <w:rPr>
                <w:rFonts w:asciiTheme="minorHAnsi" w:eastAsiaTheme="minorEastAsia" w:hAnsiTheme="minorHAnsi" w:cstheme="minorBidi" w:hint="eastAsia"/>
              </w:rPr>
              <w:t>.</w:t>
            </w:r>
            <w:r>
              <w:rPr>
                <w:rFonts w:asciiTheme="minorHAnsi" w:eastAsiaTheme="minorEastAsia" w:hAnsiTheme="minorHAnsi" w:cstheme="minorBidi"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14:paraId="542962D2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项目框架</w:t>
            </w:r>
            <w:r>
              <w:rPr>
                <w:rFonts w:asciiTheme="minorHAnsi" w:eastAsiaTheme="minorEastAsia" w:hAnsiTheme="minorHAnsi" w:cstheme="minorBidi" w:hint="eastAsia"/>
              </w:rPr>
              <w:t>目录</w:t>
            </w:r>
          </w:p>
        </w:tc>
      </w:tr>
      <w:tr w:rsidR="004B3B56" w14:paraId="39245DD9" w14:textId="77777777">
        <w:tc>
          <w:tcPr>
            <w:tcW w:w="2518" w:type="dxa"/>
          </w:tcPr>
          <w:p w14:paraId="4FD32CC7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common</w:t>
            </w:r>
          </w:p>
        </w:tc>
        <w:tc>
          <w:tcPr>
            <w:tcW w:w="6004" w:type="dxa"/>
          </w:tcPr>
          <w:p w14:paraId="7369B3D1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公共模块存放目录</w:t>
            </w:r>
          </w:p>
        </w:tc>
      </w:tr>
      <w:tr w:rsidR="004B3B56" w14:paraId="080C51CE" w14:textId="77777777">
        <w:tc>
          <w:tcPr>
            <w:tcW w:w="2518" w:type="dxa"/>
          </w:tcPr>
          <w:p w14:paraId="433130AA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14:paraId="5124B3A3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实体</w:t>
            </w:r>
            <w:r>
              <w:rPr>
                <w:rFonts w:asciiTheme="minorHAnsi" w:eastAsiaTheme="minorEastAsia" w:hAnsiTheme="minorHAnsi" w:cstheme="minorBidi" w:hint="eastAsia"/>
              </w:rPr>
              <w:t>Bean</w:t>
            </w:r>
            <w:r>
              <w:rPr>
                <w:rFonts w:asciiTheme="minorHAnsi" w:eastAsiaTheme="minorEastAsia" w:hAnsiTheme="minorHAnsi" w:cstheme="minorBidi" w:hint="eastAsia"/>
              </w:rPr>
              <w:t>验证相关类</w:t>
            </w:r>
          </w:p>
        </w:tc>
      </w:tr>
      <w:tr w:rsidR="004B3B56" w14:paraId="3DD75C03" w14:textId="77777777">
        <w:tc>
          <w:tcPr>
            <w:tcW w:w="2518" w:type="dxa"/>
          </w:tcPr>
          <w:p w14:paraId="5BAAFA4A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log</w:t>
            </w:r>
          </w:p>
        </w:tc>
        <w:tc>
          <w:tcPr>
            <w:tcW w:w="6004" w:type="dxa"/>
          </w:tcPr>
          <w:p w14:paraId="4950DA66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日志工具相关类</w:t>
            </w:r>
          </w:p>
        </w:tc>
      </w:tr>
      <w:tr w:rsidR="004B3B56" w14:paraId="33C58F56" w14:textId="77777777">
        <w:tc>
          <w:tcPr>
            <w:tcW w:w="2518" w:type="dxa"/>
          </w:tcPr>
          <w:p w14:paraId="09F1BA95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mapper</w:t>
            </w:r>
          </w:p>
        </w:tc>
        <w:tc>
          <w:tcPr>
            <w:tcW w:w="6004" w:type="dxa"/>
          </w:tcPr>
          <w:p w14:paraId="198F914A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各种</w:t>
            </w:r>
            <w:r>
              <w:rPr>
                <w:rFonts w:asciiTheme="minorHAnsi" w:eastAsiaTheme="minorEastAsia" w:hAnsiTheme="minorHAnsi" w:cstheme="minorBidi" w:hint="eastAsia"/>
              </w:rPr>
              <w:t>Object</w:t>
            </w:r>
            <w:r>
              <w:rPr>
                <w:rFonts w:asciiTheme="minorHAnsi" w:eastAsiaTheme="minorEastAsia" w:hAnsiTheme="minorHAnsi" w:cstheme="minorBidi" w:hint="eastAsia"/>
              </w:rPr>
              <w:t>到</w:t>
            </w:r>
            <w:r>
              <w:rPr>
                <w:rFonts w:asciiTheme="minorHAnsi" w:eastAsiaTheme="minorEastAsia" w:hAnsiTheme="minorHAnsi" w:cstheme="minorBidi" w:hint="eastAsia"/>
              </w:rPr>
              <w:t>Xml</w:t>
            </w:r>
            <w:r>
              <w:rPr>
                <w:rFonts w:asciiTheme="minorHAnsi" w:eastAsiaTheme="minorEastAsia" w:hAnsiTheme="minorHAnsi" w:cstheme="minorBidi" w:hint="eastAsia"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</w:rPr>
              <w:t>Object</w:t>
            </w:r>
            <w:r>
              <w:rPr>
                <w:rFonts w:asciiTheme="minorHAnsi" w:eastAsiaTheme="minorEastAsia" w:hAnsiTheme="minorHAnsi" w:cstheme="minorBidi" w:hint="eastAsia"/>
              </w:rPr>
              <w:t>到</w:t>
            </w: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Json</w:t>
            </w:r>
            <w:proofErr w:type="spellEnd"/>
            <w:r>
              <w:rPr>
                <w:rFonts w:asciiTheme="minorHAnsi" w:eastAsiaTheme="minorEastAsia" w:hAnsiTheme="minorHAnsi" w:cstheme="minorBidi" w:hint="eastAsia"/>
              </w:rPr>
              <w:t>的映射转换类</w:t>
            </w:r>
          </w:p>
        </w:tc>
      </w:tr>
      <w:tr w:rsidR="004B3B56" w14:paraId="6E80B148" w14:textId="77777777">
        <w:tc>
          <w:tcPr>
            <w:tcW w:w="2518" w:type="dxa"/>
          </w:tcPr>
          <w:p w14:paraId="3D18ACB6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persistence</w:t>
            </w:r>
          </w:p>
        </w:tc>
        <w:tc>
          <w:tcPr>
            <w:tcW w:w="6004" w:type="dxa"/>
          </w:tcPr>
          <w:p w14:paraId="76A68D1E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持久层相关类</w:t>
            </w:r>
          </w:p>
        </w:tc>
      </w:tr>
      <w:tr w:rsidR="004B3B56" w14:paraId="57D58187" w14:textId="77777777">
        <w:tc>
          <w:tcPr>
            <w:tcW w:w="2518" w:type="dxa"/>
          </w:tcPr>
          <w:p w14:paraId="5A1DFAE2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security</w:t>
            </w:r>
          </w:p>
        </w:tc>
        <w:tc>
          <w:tcPr>
            <w:tcW w:w="6004" w:type="dxa"/>
          </w:tcPr>
          <w:p w14:paraId="4B2EA750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安全相关类</w:t>
            </w:r>
          </w:p>
        </w:tc>
      </w:tr>
      <w:tr w:rsidR="004B3B56" w14:paraId="2FBCAC19" w14:textId="77777777">
        <w:tc>
          <w:tcPr>
            <w:tcW w:w="2518" w:type="dxa"/>
          </w:tcPr>
          <w:p w14:paraId="34D6ED3D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service</w:t>
            </w:r>
          </w:p>
        </w:tc>
        <w:tc>
          <w:tcPr>
            <w:tcW w:w="6004" w:type="dxa"/>
          </w:tcPr>
          <w:p w14:paraId="345804C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业务层相关类</w:t>
            </w:r>
          </w:p>
        </w:tc>
      </w:tr>
      <w:tr w:rsidR="004B3B56" w14:paraId="62D3A71B" w14:textId="77777777">
        <w:tc>
          <w:tcPr>
            <w:tcW w:w="2518" w:type="dxa"/>
          </w:tcPr>
          <w:p w14:paraId="74231871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servlet</w:t>
            </w:r>
          </w:p>
        </w:tc>
        <w:tc>
          <w:tcPr>
            <w:tcW w:w="6004" w:type="dxa"/>
          </w:tcPr>
          <w:p w14:paraId="016D8D55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公共</w:t>
            </w:r>
            <w:r>
              <w:rPr>
                <w:rFonts w:asciiTheme="minorHAnsi" w:eastAsiaTheme="minorEastAsia" w:hAnsiTheme="minorHAnsi" w:cstheme="minorBidi" w:hint="eastAsia"/>
              </w:rPr>
              <w:t>servlet</w:t>
            </w:r>
            <w:r>
              <w:rPr>
                <w:rFonts w:asciiTheme="minorHAnsi" w:eastAsiaTheme="minorEastAsia" w:hAnsiTheme="minorHAnsi" w:cstheme="minorBidi" w:hint="eastAsia"/>
              </w:rPr>
              <w:t>相关类</w:t>
            </w:r>
          </w:p>
        </w:tc>
      </w:tr>
      <w:tr w:rsidR="004B3B56" w14:paraId="19660883" w14:textId="77777777">
        <w:tc>
          <w:tcPr>
            <w:tcW w:w="2518" w:type="dxa"/>
          </w:tcPr>
          <w:p w14:paraId="6CBE9D9C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14:paraId="67B15711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各种操作小工具类</w:t>
            </w:r>
          </w:p>
        </w:tc>
      </w:tr>
      <w:tr w:rsidR="004B3B56" w14:paraId="5611B507" w14:textId="77777777">
        <w:tc>
          <w:tcPr>
            <w:tcW w:w="2518" w:type="dxa"/>
          </w:tcPr>
          <w:p w14:paraId="7A613B30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web</w:t>
            </w:r>
          </w:p>
        </w:tc>
        <w:tc>
          <w:tcPr>
            <w:tcW w:w="6004" w:type="dxa"/>
          </w:tcPr>
          <w:p w14:paraId="7F28AA14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模型控制器层相关类</w:t>
            </w:r>
          </w:p>
        </w:tc>
      </w:tr>
      <w:tr w:rsidR="004B3B56" w14:paraId="445E2B2D" w14:textId="77777777">
        <w:tc>
          <w:tcPr>
            <w:tcW w:w="2518" w:type="dxa"/>
          </w:tcPr>
          <w:p w14:paraId="005ABFD0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modules</w:t>
            </w:r>
          </w:p>
        </w:tc>
        <w:tc>
          <w:tcPr>
            <w:tcW w:w="6004" w:type="dxa"/>
          </w:tcPr>
          <w:p w14:paraId="347D421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内置功能模块存放目录</w:t>
            </w:r>
          </w:p>
        </w:tc>
      </w:tr>
      <w:tr w:rsidR="004B3B56" w14:paraId="51D98150" w14:textId="77777777">
        <w:tc>
          <w:tcPr>
            <w:tcW w:w="2518" w:type="dxa"/>
          </w:tcPr>
          <w:p w14:paraId="6BAB4100" w14:textId="77777777" w:rsidR="004B3B56" w:rsidRDefault="000F43AF">
            <w:pPr>
              <w:ind w:firstLineChars="200" w:firstLine="48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sys</w:t>
            </w:r>
          </w:p>
        </w:tc>
        <w:tc>
          <w:tcPr>
            <w:tcW w:w="6004" w:type="dxa"/>
          </w:tcPr>
          <w:p w14:paraId="23E98D2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系统核心模块存放目录</w:t>
            </w:r>
          </w:p>
        </w:tc>
      </w:tr>
      <w:tr w:rsidR="004B3B56" w14:paraId="09A5D964" w14:textId="77777777">
        <w:tc>
          <w:tcPr>
            <w:tcW w:w="2518" w:type="dxa"/>
          </w:tcPr>
          <w:p w14:paraId="2042B9F9" w14:textId="77777777" w:rsidR="004B3B56" w:rsidRDefault="000F43AF">
            <w:pPr>
              <w:ind w:firstLineChars="300" w:firstLine="7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14:paraId="3AE54C1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数据访问层相关类</w:t>
            </w:r>
          </w:p>
        </w:tc>
      </w:tr>
      <w:tr w:rsidR="004B3B56" w14:paraId="0D975149" w14:textId="77777777">
        <w:tc>
          <w:tcPr>
            <w:tcW w:w="2518" w:type="dxa"/>
          </w:tcPr>
          <w:p w14:paraId="3A919789" w14:textId="77777777" w:rsidR="004B3B56" w:rsidRDefault="000F43AF">
            <w:pPr>
              <w:ind w:firstLineChars="300" w:firstLine="7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entity</w:t>
            </w:r>
          </w:p>
        </w:tc>
        <w:tc>
          <w:tcPr>
            <w:tcW w:w="6004" w:type="dxa"/>
          </w:tcPr>
          <w:p w14:paraId="7E6F442C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实体相关类</w:t>
            </w:r>
          </w:p>
        </w:tc>
      </w:tr>
      <w:tr w:rsidR="004B3B56" w14:paraId="27C2F038" w14:textId="77777777" w:rsidTr="00317865">
        <w:trPr>
          <w:trHeight w:val="507"/>
        </w:trPr>
        <w:tc>
          <w:tcPr>
            <w:tcW w:w="2518" w:type="dxa"/>
          </w:tcPr>
          <w:p w14:paraId="01161665" w14:textId="77777777" w:rsidR="004B3B56" w:rsidRDefault="000F43AF">
            <w:pPr>
              <w:ind w:firstLineChars="300" w:firstLine="7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interceptor</w:t>
            </w:r>
          </w:p>
        </w:tc>
        <w:tc>
          <w:tcPr>
            <w:tcW w:w="6004" w:type="dxa"/>
          </w:tcPr>
          <w:p w14:paraId="4765CEFF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系统模块拦截器相关类</w:t>
            </w:r>
          </w:p>
        </w:tc>
      </w:tr>
      <w:tr w:rsidR="004B3B56" w14:paraId="246F0F9E" w14:textId="77777777">
        <w:tc>
          <w:tcPr>
            <w:tcW w:w="2518" w:type="dxa"/>
          </w:tcPr>
          <w:p w14:paraId="7C8662A4" w14:textId="77777777" w:rsidR="004B3B56" w:rsidRDefault="000F43AF">
            <w:pPr>
              <w:ind w:firstLineChars="300" w:firstLine="7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service</w:t>
            </w:r>
          </w:p>
        </w:tc>
        <w:tc>
          <w:tcPr>
            <w:tcW w:w="6004" w:type="dxa"/>
          </w:tcPr>
          <w:p w14:paraId="4A8326A9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业务处相关类</w:t>
            </w:r>
          </w:p>
        </w:tc>
      </w:tr>
      <w:tr w:rsidR="004B3B56" w14:paraId="24283AED" w14:textId="77777777">
        <w:tc>
          <w:tcPr>
            <w:tcW w:w="2518" w:type="dxa"/>
          </w:tcPr>
          <w:p w14:paraId="53B6DB4B" w14:textId="77777777" w:rsidR="004B3B56" w:rsidRDefault="000F43AF">
            <w:pPr>
              <w:ind w:firstLineChars="250" w:firstLine="60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web</w:t>
            </w:r>
          </w:p>
        </w:tc>
        <w:tc>
          <w:tcPr>
            <w:tcW w:w="6004" w:type="dxa"/>
          </w:tcPr>
          <w:p w14:paraId="29079D3F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模型控制器层相关类</w:t>
            </w:r>
          </w:p>
        </w:tc>
      </w:tr>
      <w:tr w:rsidR="004B3B56" w14:paraId="03027B1F" w14:textId="77777777">
        <w:tc>
          <w:tcPr>
            <w:tcW w:w="2518" w:type="dxa"/>
          </w:tcPr>
          <w:p w14:paraId="3669630D" w14:textId="77777777" w:rsidR="004B3B56" w:rsidRDefault="000F43AF">
            <w:pPr>
              <w:ind w:firstLineChars="250" w:firstLine="60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14:paraId="0409B21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系统模块的工具类</w:t>
            </w:r>
          </w:p>
        </w:tc>
      </w:tr>
    </w:tbl>
    <w:p w14:paraId="113A086A" w14:textId="77777777" w:rsidR="004B3B56" w:rsidRDefault="000F43AF">
      <w:pPr>
        <w:pStyle w:val="2"/>
        <w:ind w:leftChars="50" w:left="875" w:hangingChars="236" w:hanging="755"/>
      </w:pPr>
      <w:bookmarkStart w:id="1" w:name="_Toc352876695"/>
      <w:r>
        <w:rPr>
          <w:rFonts w:hint="eastAsia"/>
        </w:rPr>
        <w:lastRenderedPageBreak/>
        <w:t>资源目录</w:t>
      </w:r>
      <w:bookmarkEnd w:id="1"/>
    </w:p>
    <w:p w14:paraId="7A618E2B" w14:textId="77777777" w:rsidR="004B3B56" w:rsidRDefault="000F43AF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/</w:t>
      </w:r>
      <w:proofErr w:type="spellStart"/>
      <w:r>
        <w:rPr>
          <w:rFonts w:hint="eastAsia"/>
          <w:b/>
          <w:color w:val="548DD4" w:themeColor="text2" w:themeTint="99"/>
        </w:rPr>
        <w:t>src</w:t>
      </w:r>
      <w:proofErr w:type="spellEnd"/>
      <w:r>
        <w:rPr>
          <w:rFonts w:hint="eastAsia"/>
          <w:b/>
          <w:color w:val="548DD4" w:themeColor="text2" w:themeTint="99"/>
        </w:rPr>
        <w:t>/main/resource</w:t>
      </w:r>
    </w:p>
    <w:p w14:paraId="0B97F94A" w14:textId="77777777" w:rsidR="004B3B56" w:rsidRDefault="004B3B56">
      <w:pPr>
        <w:rPr>
          <w:b/>
          <w:color w:val="548DD4" w:themeColor="text2" w:themeTint="99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3017"/>
        <w:gridCol w:w="5505"/>
      </w:tblGrid>
      <w:tr w:rsidR="004B3B56" w14:paraId="1B9CDD47" w14:textId="77777777">
        <w:tc>
          <w:tcPr>
            <w:tcW w:w="3017" w:type="dxa"/>
          </w:tcPr>
          <w:p w14:paraId="6043547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cache</w:t>
            </w:r>
          </w:p>
        </w:tc>
        <w:tc>
          <w:tcPr>
            <w:tcW w:w="5505" w:type="dxa"/>
          </w:tcPr>
          <w:p w14:paraId="120D19A0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Ehcache</w:t>
            </w:r>
            <w:proofErr w:type="spellEnd"/>
            <w:r>
              <w:rPr>
                <w:rFonts w:asciiTheme="minorHAnsi" w:eastAsiaTheme="minorEastAsia" w:hAnsiTheme="minorHAnsi" w:cstheme="minorBidi" w:hint="eastAsia"/>
              </w:rPr>
              <w:t>缓存配置存放目录</w:t>
            </w:r>
          </w:p>
        </w:tc>
      </w:tr>
      <w:tr w:rsidR="004B3B56" w14:paraId="0B52E0DF" w14:textId="77777777">
        <w:tc>
          <w:tcPr>
            <w:tcW w:w="3017" w:type="dxa"/>
          </w:tcPr>
          <w:p w14:paraId="6BE1B193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mappings</w:t>
            </w:r>
          </w:p>
        </w:tc>
        <w:tc>
          <w:tcPr>
            <w:tcW w:w="5505" w:type="dxa"/>
          </w:tcPr>
          <w:p w14:paraId="4C664AD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M</w:t>
            </w:r>
            <w:r>
              <w:rPr>
                <w:rFonts w:asciiTheme="minorHAnsi" w:eastAsiaTheme="minorEastAsia" w:hAnsiTheme="minorHAnsi" w:cstheme="minorBidi" w:hint="eastAsia"/>
              </w:rPr>
              <w:t>ybatis</w:t>
            </w:r>
            <w:proofErr w:type="spellEnd"/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Sql</w:t>
            </w:r>
            <w:proofErr w:type="spellEnd"/>
            <w:r>
              <w:rPr>
                <w:rFonts w:asciiTheme="minorHAnsi" w:eastAsiaTheme="minorEastAsia" w:hAnsiTheme="minorHAnsi" w:cstheme="minorBidi" w:hint="eastAsia"/>
              </w:rPr>
              <w:t>映射文件存放目录</w:t>
            </w:r>
          </w:p>
        </w:tc>
      </w:tr>
      <w:tr w:rsidR="004B3B56" w14:paraId="3A68B07A" w14:textId="77777777">
        <w:tc>
          <w:tcPr>
            <w:tcW w:w="3017" w:type="dxa"/>
          </w:tcPr>
          <w:p w14:paraId="058983A9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oa</w:t>
            </w:r>
            <w:r>
              <w:rPr>
                <w:rFonts w:asciiTheme="minorHAnsi" w:eastAsiaTheme="minorEastAsia" w:hAnsiTheme="minorHAnsi" w:cstheme="minorBidi"/>
              </w:rPr>
              <w:t>.properties</w:t>
            </w:r>
            <w:proofErr w:type="spellEnd"/>
          </w:p>
        </w:tc>
        <w:tc>
          <w:tcPr>
            <w:tcW w:w="5505" w:type="dxa"/>
          </w:tcPr>
          <w:p w14:paraId="078CAA2A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系统配置属性文件</w:t>
            </w:r>
          </w:p>
        </w:tc>
      </w:tr>
      <w:tr w:rsidR="004B3B56" w14:paraId="300FE346" w14:textId="77777777">
        <w:tc>
          <w:tcPr>
            <w:tcW w:w="3017" w:type="dxa"/>
          </w:tcPr>
          <w:p w14:paraId="5D46FA08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spring-*</w:t>
            </w:r>
            <w:r>
              <w:rPr>
                <w:rFonts w:asciiTheme="minorHAnsi" w:eastAsiaTheme="minorEastAsia" w:hAnsiTheme="minorHAnsi" w:cstheme="minorBidi"/>
              </w:rPr>
              <w:t>.xml</w:t>
            </w:r>
          </w:p>
        </w:tc>
        <w:tc>
          <w:tcPr>
            <w:tcW w:w="5505" w:type="dxa"/>
          </w:tcPr>
          <w:p w14:paraId="06F2EA37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Spring</w:t>
            </w:r>
            <w:r>
              <w:rPr>
                <w:rFonts w:asciiTheme="minorHAnsi" w:eastAsiaTheme="minorEastAsia" w:hAnsiTheme="minorHAnsi" w:cstheme="minorBidi" w:hint="eastAsia"/>
              </w:rPr>
              <w:t>相关文件</w:t>
            </w:r>
          </w:p>
        </w:tc>
      </w:tr>
      <w:tr w:rsidR="004B3B56" w14:paraId="19BBB92A" w14:textId="77777777">
        <w:tc>
          <w:tcPr>
            <w:tcW w:w="3017" w:type="dxa"/>
          </w:tcPr>
          <w:p w14:paraId="6C8EBD1C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log4j.properties</w:t>
            </w:r>
          </w:p>
        </w:tc>
        <w:tc>
          <w:tcPr>
            <w:tcW w:w="5505" w:type="dxa"/>
          </w:tcPr>
          <w:p w14:paraId="3AF9BC5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Log4j</w:t>
            </w:r>
            <w:r>
              <w:rPr>
                <w:rFonts w:asciiTheme="minorHAnsi" w:eastAsiaTheme="minorEastAsia" w:hAnsiTheme="minorHAnsi" w:cstheme="minorBidi" w:hint="eastAsia"/>
              </w:rPr>
              <w:t>日志配置属性文件</w:t>
            </w:r>
          </w:p>
        </w:tc>
      </w:tr>
    </w:tbl>
    <w:p w14:paraId="51BB4C62" w14:textId="40C9F4E2" w:rsidR="004B3B56" w:rsidRDefault="00406E03">
      <w:pPr>
        <w:pStyle w:val="2"/>
        <w:ind w:leftChars="50" w:left="875" w:hangingChars="236" w:hanging="755"/>
      </w:pPr>
      <w:bookmarkStart w:id="2" w:name="_Toc352876696"/>
      <w:r>
        <w:rPr>
          <w:rFonts w:hint="eastAsia"/>
        </w:rPr>
        <w:t>web</w:t>
      </w:r>
      <w:r w:rsidR="000F43AF">
        <w:rPr>
          <w:rFonts w:hint="eastAsia"/>
        </w:rPr>
        <w:t>目录</w:t>
      </w:r>
      <w:bookmarkEnd w:id="2"/>
    </w:p>
    <w:p w14:paraId="196E3A6C" w14:textId="77777777" w:rsidR="004B3B56" w:rsidRDefault="000F43AF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/</w:t>
      </w:r>
      <w:proofErr w:type="spellStart"/>
      <w:r>
        <w:rPr>
          <w:rFonts w:hint="eastAsia"/>
          <w:b/>
          <w:color w:val="548DD4" w:themeColor="text2" w:themeTint="99"/>
        </w:rPr>
        <w:t>src</w:t>
      </w:r>
      <w:proofErr w:type="spellEnd"/>
      <w:r>
        <w:rPr>
          <w:rFonts w:hint="eastAsia"/>
          <w:b/>
          <w:color w:val="548DD4" w:themeColor="text2" w:themeTint="99"/>
        </w:rPr>
        <w:t>/main/</w:t>
      </w:r>
      <w:proofErr w:type="spellStart"/>
      <w:r>
        <w:rPr>
          <w:rFonts w:hint="eastAsia"/>
          <w:b/>
          <w:color w:val="548DD4" w:themeColor="text2" w:themeTint="99"/>
        </w:rPr>
        <w:t>webapp</w:t>
      </w:r>
      <w:proofErr w:type="spellEnd"/>
    </w:p>
    <w:p w14:paraId="34C40D83" w14:textId="77777777" w:rsidR="004B3B56" w:rsidRDefault="004B3B56">
      <w:pPr>
        <w:rPr>
          <w:b/>
          <w:color w:val="548DD4" w:themeColor="text2" w:themeTint="99"/>
        </w:rPr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4B3B56" w14:paraId="72DCE645" w14:textId="77777777">
        <w:tc>
          <w:tcPr>
            <w:tcW w:w="2518" w:type="dxa"/>
          </w:tcPr>
          <w:p w14:paraId="604730F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static</w:t>
            </w:r>
          </w:p>
        </w:tc>
        <w:tc>
          <w:tcPr>
            <w:tcW w:w="6004" w:type="dxa"/>
          </w:tcPr>
          <w:p w14:paraId="262EF795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静态文件存放目录（</w:t>
            </w:r>
            <w:r>
              <w:rPr>
                <w:rFonts w:asciiTheme="minorHAnsi" w:eastAsiaTheme="minorEastAsia" w:hAnsiTheme="minorHAnsi" w:cstheme="minorBidi" w:hint="eastAsia"/>
              </w:rPr>
              <w:t>JS</w:t>
            </w:r>
            <w:r>
              <w:rPr>
                <w:rFonts w:asciiTheme="minorHAnsi" w:eastAsiaTheme="minorEastAsia" w:hAnsiTheme="minorHAnsi" w:cstheme="minorBidi" w:hint="eastAsia"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</w:rPr>
              <w:t>CSS</w:t>
            </w:r>
            <w:r>
              <w:rPr>
                <w:rFonts w:asciiTheme="minorHAnsi" w:eastAsiaTheme="minorEastAsia" w:hAnsiTheme="minorHAnsi" w:cstheme="minorBidi" w:hint="eastAsia"/>
              </w:rPr>
              <w:t>、前端插件类库等）</w:t>
            </w:r>
          </w:p>
        </w:tc>
      </w:tr>
      <w:tr w:rsidR="004B3B56" w14:paraId="583200E2" w14:textId="77777777">
        <w:tc>
          <w:tcPr>
            <w:tcW w:w="2518" w:type="dxa"/>
          </w:tcPr>
          <w:p w14:paraId="1F7AC86C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compressor.bat</w:t>
            </w:r>
          </w:p>
        </w:tc>
        <w:tc>
          <w:tcPr>
            <w:tcW w:w="6004" w:type="dxa"/>
          </w:tcPr>
          <w:p w14:paraId="4467ABAE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JavaScrpt</w:t>
            </w:r>
            <w:proofErr w:type="spellEnd"/>
            <w:r>
              <w:rPr>
                <w:rFonts w:asciiTheme="minorHAnsi" w:eastAsiaTheme="minorEastAsia" w:hAnsiTheme="minorHAnsi" w:cstheme="minorBidi" w:hint="eastAsia"/>
              </w:rPr>
              <w:t>和</w:t>
            </w:r>
            <w:r>
              <w:rPr>
                <w:rFonts w:asciiTheme="minorHAnsi" w:eastAsiaTheme="minorEastAsia" w:hAnsiTheme="minorHAnsi" w:cstheme="minorBidi" w:hint="eastAsia"/>
              </w:rPr>
              <w:t>CSS</w:t>
            </w:r>
            <w:r>
              <w:rPr>
                <w:rFonts w:asciiTheme="minorHAnsi" w:eastAsiaTheme="minorEastAsia" w:hAnsiTheme="minorHAnsi" w:cstheme="minorBidi" w:hint="eastAsia"/>
              </w:rPr>
              <w:t>文件压缩脚本</w:t>
            </w:r>
          </w:p>
        </w:tc>
      </w:tr>
      <w:tr w:rsidR="004B3B56" w14:paraId="6E2DEE80" w14:textId="77777777">
        <w:tc>
          <w:tcPr>
            <w:tcW w:w="2518" w:type="dxa"/>
          </w:tcPr>
          <w:p w14:paraId="288C0655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WEB-INF</w:t>
            </w:r>
          </w:p>
        </w:tc>
        <w:tc>
          <w:tcPr>
            <w:tcW w:w="6004" w:type="dxa"/>
          </w:tcPr>
          <w:p w14:paraId="1EDBB7FC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WEB</w:t>
            </w:r>
            <w:r>
              <w:rPr>
                <w:rFonts w:asciiTheme="minorHAnsi" w:eastAsiaTheme="minorEastAsia" w:hAnsiTheme="minorHAnsi" w:cstheme="minorBidi" w:hint="eastAsia"/>
              </w:rPr>
              <w:t>应用安全目录，通过映射访问相关文件。</w:t>
            </w:r>
          </w:p>
        </w:tc>
      </w:tr>
      <w:tr w:rsidR="004B3B56" w14:paraId="0A19CC23" w14:textId="77777777">
        <w:tc>
          <w:tcPr>
            <w:tcW w:w="2518" w:type="dxa"/>
          </w:tcPr>
          <w:p w14:paraId="732387E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lib</w:t>
            </w:r>
          </w:p>
        </w:tc>
        <w:tc>
          <w:tcPr>
            <w:tcW w:w="6004" w:type="dxa"/>
          </w:tcPr>
          <w:p w14:paraId="352290C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依赖</w:t>
            </w:r>
            <w:r>
              <w:rPr>
                <w:rFonts w:asciiTheme="minorHAnsi" w:eastAsiaTheme="minorEastAsia" w:hAnsiTheme="minorHAnsi" w:cstheme="minorBidi" w:hint="eastAsia"/>
              </w:rPr>
              <w:t>jar</w:t>
            </w:r>
            <w:r>
              <w:rPr>
                <w:rFonts w:asciiTheme="minorHAnsi" w:eastAsiaTheme="minorEastAsia" w:hAnsiTheme="minorHAnsi" w:cstheme="minorBidi" w:hint="eastAsia"/>
              </w:rPr>
              <w:t>包目录</w:t>
            </w:r>
          </w:p>
        </w:tc>
      </w:tr>
      <w:tr w:rsidR="004B3B56" w14:paraId="39306B25" w14:textId="77777777">
        <w:tc>
          <w:tcPr>
            <w:tcW w:w="2518" w:type="dxa"/>
          </w:tcPr>
          <w:p w14:paraId="1AB90F04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tags</w:t>
            </w:r>
          </w:p>
        </w:tc>
        <w:tc>
          <w:tcPr>
            <w:tcW w:w="6004" w:type="dxa"/>
          </w:tcPr>
          <w:p w14:paraId="4881DE0D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</w:t>
            </w:r>
            <w:r>
              <w:rPr>
                <w:rFonts w:asciiTheme="minorHAnsi" w:eastAsiaTheme="minorEastAsia" w:hAnsiTheme="minorHAnsi" w:cstheme="minorBidi" w:hint="eastAsia"/>
              </w:rPr>
              <w:t>ags</w:t>
            </w:r>
            <w:r>
              <w:rPr>
                <w:rFonts w:asciiTheme="minorHAnsi" w:eastAsiaTheme="minorEastAsia" w:hAnsiTheme="minorHAnsi" w:cstheme="minorBidi" w:hint="eastAsia"/>
              </w:rPr>
              <w:t>标签存放目录</w:t>
            </w:r>
          </w:p>
        </w:tc>
      </w:tr>
      <w:tr w:rsidR="004B3B56" w14:paraId="33CCF457" w14:textId="77777777">
        <w:tc>
          <w:tcPr>
            <w:tcW w:w="2518" w:type="dxa"/>
          </w:tcPr>
          <w:p w14:paraId="118B3CCA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views</w:t>
            </w:r>
          </w:p>
        </w:tc>
        <w:tc>
          <w:tcPr>
            <w:tcW w:w="6004" w:type="dxa"/>
          </w:tcPr>
          <w:p w14:paraId="25A7DCC3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视图文件目录</w:t>
            </w:r>
          </w:p>
        </w:tc>
      </w:tr>
      <w:tr w:rsidR="004B3B56" w14:paraId="4A6CE904" w14:textId="77777777">
        <w:tc>
          <w:tcPr>
            <w:tcW w:w="2518" w:type="dxa"/>
          </w:tcPr>
          <w:p w14:paraId="58C67CB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error</w:t>
            </w:r>
          </w:p>
        </w:tc>
        <w:tc>
          <w:tcPr>
            <w:tcW w:w="6004" w:type="dxa"/>
          </w:tcPr>
          <w:p w14:paraId="51ABE494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系统异常映射相关页面</w:t>
            </w:r>
          </w:p>
        </w:tc>
      </w:tr>
      <w:tr w:rsidR="004B3B56" w14:paraId="68FBB1EC" w14:textId="77777777">
        <w:tc>
          <w:tcPr>
            <w:tcW w:w="2518" w:type="dxa"/>
          </w:tcPr>
          <w:p w14:paraId="4F3423D5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include</w:t>
            </w:r>
          </w:p>
        </w:tc>
        <w:tc>
          <w:tcPr>
            <w:tcW w:w="6004" w:type="dxa"/>
          </w:tcPr>
          <w:p w14:paraId="1E4F7301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视图相关包含文件</w:t>
            </w:r>
          </w:p>
        </w:tc>
      </w:tr>
      <w:tr w:rsidR="004B3B56" w14:paraId="0DEBC609" w14:textId="77777777">
        <w:tc>
          <w:tcPr>
            <w:tcW w:w="2518" w:type="dxa"/>
          </w:tcPr>
          <w:p w14:paraId="1AE58C4B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layouts</w:t>
            </w:r>
          </w:p>
        </w:tc>
        <w:tc>
          <w:tcPr>
            <w:tcW w:w="6004" w:type="dxa"/>
          </w:tcPr>
          <w:p w14:paraId="7343DFC0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视图布局相关文件</w:t>
            </w:r>
          </w:p>
        </w:tc>
      </w:tr>
      <w:tr w:rsidR="004B3B56" w14:paraId="61429075" w14:textId="77777777">
        <w:tc>
          <w:tcPr>
            <w:tcW w:w="2518" w:type="dxa"/>
          </w:tcPr>
          <w:p w14:paraId="2918EF5C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modules</w:t>
            </w:r>
          </w:p>
        </w:tc>
        <w:tc>
          <w:tcPr>
            <w:tcW w:w="6004" w:type="dxa"/>
          </w:tcPr>
          <w:p w14:paraId="3CA356B7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内置核心功能模块视图相关文件</w:t>
            </w:r>
          </w:p>
        </w:tc>
      </w:tr>
      <w:tr w:rsidR="004B3B56" w14:paraId="31BAA20D" w14:textId="77777777">
        <w:tc>
          <w:tcPr>
            <w:tcW w:w="2518" w:type="dxa"/>
          </w:tcPr>
          <w:p w14:paraId="51ACBA82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│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   </w:t>
            </w: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sys</w:t>
            </w:r>
          </w:p>
        </w:tc>
        <w:tc>
          <w:tcPr>
            <w:tcW w:w="6004" w:type="dxa"/>
          </w:tcPr>
          <w:p w14:paraId="6A7BFD8B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系统管理模块视图相关文件</w:t>
            </w:r>
          </w:p>
        </w:tc>
      </w:tr>
      <w:tr w:rsidR="004B3B56" w14:paraId="30902D47" w14:textId="77777777">
        <w:tc>
          <w:tcPr>
            <w:tcW w:w="2518" w:type="dxa"/>
          </w:tcPr>
          <w:p w14:paraId="5FE79D6B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ckfinder.xml</w:t>
            </w:r>
          </w:p>
        </w:tc>
        <w:tc>
          <w:tcPr>
            <w:tcW w:w="6004" w:type="dxa"/>
          </w:tcPr>
          <w:p w14:paraId="538F03C3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CK</w:t>
            </w:r>
            <w:r>
              <w:rPr>
                <w:rFonts w:asciiTheme="minorHAnsi" w:eastAsiaTheme="minorEastAsia" w:hAnsiTheme="minorHAnsi" w:cstheme="minorBidi"/>
              </w:rPr>
              <w:t>finder</w:t>
            </w:r>
            <w:proofErr w:type="spellEnd"/>
            <w:r>
              <w:rPr>
                <w:rFonts w:asciiTheme="minorHAnsi" w:eastAsiaTheme="minorEastAsia" w:hAnsiTheme="minorHAnsi" w:cstheme="minorBidi" w:hint="eastAsia"/>
              </w:rPr>
              <w:t>配置文件</w:t>
            </w:r>
          </w:p>
        </w:tc>
      </w:tr>
      <w:tr w:rsidR="004B3B56" w14:paraId="0A4705BC" w14:textId="77777777">
        <w:tc>
          <w:tcPr>
            <w:tcW w:w="2518" w:type="dxa"/>
          </w:tcPr>
          <w:p w14:paraId="2625C3AD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├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decorators.xml</w:t>
            </w:r>
          </w:p>
        </w:tc>
        <w:tc>
          <w:tcPr>
            <w:tcW w:w="6004" w:type="dxa"/>
          </w:tcPr>
          <w:p w14:paraId="11D0973F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</w:t>
            </w:r>
            <w:r>
              <w:rPr>
                <w:rFonts w:asciiTheme="minorHAnsi" w:eastAsiaTheme="minorEastAsia" w:hAnsiTheme="minorHAnsi" w:cstheme="minorBidi"/>
              </w:rPr>
              <w:t>ecorator</w:t>
            </w:r>
            <w:r>
              <w:rPr>
                <w:rFonts w:asciiTheme="minorHAnsi" w:eastAsiaTheme="minorEastAsia" w:hAnsiTheme="minorHAnsi" w:cstheme="minorBidi" w:hint="eastAsia"/>
              </w:rPr>
              <w:t>配置文件</w:t>
            </w:r>
          </w:p>
        </w:tc>
      </w:tr>
      <w:tr w:rsidR="004B3B56" w14:paraId="6F0E81A6" w14:textId="77777777">
        <w:tc>
          <w:tcPr>
            <w:tcW w:w="2518" w:type="dxa"/>
          </w:tcPr>
          <w:p w14:paraId="61B3B976" w14:textId="77777777" w:rsidR="004B3B56" w:rsidRDefault="000F43AF">
            <w:pPr>
              <w:ind w:firstLineChars="50" w:firstLine="12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└</w:t>
            </w:r>
            <w:r>
              <w:rPr>
                <w:rFonts w:asciiTheme="minorHAnsi" w:eastAsiaTheme="minorEastAsia" w:hAnsiTheme="minorHAnsi" w:cstheme="minorBidi" w:hint="eastAsia"/>
              </w:rPr>
              <w:t xml:space="preserve"> web.xml</w:t>
            </w:r>
          </w:p>
        </w:tc>
        <w:tc>
          <w:tcPr>
            <w:tcW w:w="6004" w:type="dxa"/>
          </w:tcPr>
          <w:p w14:paraId="46DEDE9A" w14:textId="77777777" w:rsidR="004B3B56" w:rsidRDefault="000F43AF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</w:t>
            </w:r>
            <w:r>
              <w:rPr>
                <w:rFonts w:asciiTheme="minorHAnsi" w:eastAsiaTheme="minorEastAsia" w:hAnsiTheme="minorHAnsi" w:cstheme="minorBidi" w:hint="eastAsia"/>
              </w:rPr>
              <w:t>eb</w:t>
            </w:r>
            <w:r>
              <w:rPr>
                <w:rFonts w:asciiTheme="minorHAnsi" w:eastAsiaTheme="minorEastAsia" w:hAnsiTheme="minorHAnsi" w:cstheme="minorBidi" w:hint="eastAsia"/>
              </w:rPr>
              <w:t>配置文件</w:t>
            </w:r>
          </w:p>
        </w:tc>
      </w:tr>
    </w:tbl>
    <w:p w14:paraId="1A90B6FE" w14:textId="15D5BA34" w:rsidR="004B3B56" w:rsidRDefault="00A31DC4">
      <w:pPr>
        <w:pStyle w:val="2"/>
        <w:ind w:leftChars="50" w:left="875" w:hangingChars="236" w:hanging="755"/>
      </w:pPr>
      <w:bookmarkStart w:id="3" w:name="_Toc352876697"/>
      <w:r>
        <w:rPr>
          <w:rFonts w:hint="eastAsia"/>
        </w:rPr>
        <w:lastRenderedPageBreak/>
        <w:t>数据库脚本</w:t>
      </w:r>
      <w:r w:rsidR="000F43AF">
        <w:rPr>
          <w:rFonts w:hint="eastAsia"/>
        </w:rPr>
        <w:t>目录</w:t>
      </w:r>
      <w:bookmarkEnd w:id="3"/>
    </w:p>
    <w:p w14:paraId="4C5D9520" w14:textId="04F78589" w:rsidR="004B3B56" w:rsidRDefault="000F43AF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/</w:t>
      </w:r>
      <w:proofErr w:type="spellStart"/>
      <w:r>
        <w:rPr>
          <w:b/>
          <w:color w:val="548DD4" w:themeColor="text2" w:themeTint="99"/>
        </w:rPr>
        <w:t>db</w:t>
      </w:r>
      <w:proofErr w:type="spellEnd"/>
      <w:r>
        <w:rPr>
          <w:rFonts w:hint="eastAsia"/>
          <w:b/>
          <w:color w:val="548DD4" w:themeColor="text2" w:themeTint="99"/>
        </w:rPr>
        <w:t xml:space="preserve"> </w:t>
      </w:r>
      <w:r>
        <w:rPr>
          <w:rFonts w:hint="eastAsia"/>
          <w:b/>
          <w:color w:val="548DD4" w:themeColor="text2" w:themeTint="99"/>
        </w:rPr>
        <w:t>数据库建表语句</w:t>
      </w:r>
      <w:bookmarkStart w:id="4" w:name="_GoBack"/>
      <w:bookmarkEnd w:id="4"/>
    </w:p>
    <w:p w14:paraId="3D2EDD18" w14:textId="58996F61" w:rsidR="004B3B56" w:rsidRDefault="000F43AF">
      <w:pPr>
        <w:pStyle w:val="1"/>
      </w:pPr>
      <w:proofErr w:type="spellStart"/>
      <w:proofErr w:type="gramStart"/>
      <w:r>
        <w:rPr>
          <w:rFonts w:hint="eastAsia"/>
        </w:rPr>
        <w:t>oa</w:t>
      </w:r>
      <w:r>
        <w:rPr>
          <w:rFonts w:hint="eastAsia"/>
        </w:rPr>
        <w:t>.properti</w:t>
      </w:r>
      <w:r>
        <w:rPr>
          <w:rFonts w:hint="eastAsia"/>
        </w:rPr>
        <w:t>es</w:t>
      </w:r>
      <w:proofErr w:type="spellEnd"/>
      <w:proofErr w:type="gramEnd"/>
    </w:p>
    <w:p w14:paraId="49E4ADD8" w14:textId="77777777" w:rsidR="004B3B56" w:rsidRDefault="000F43AF">
      <w:pPr>
        <w:pStyle w:val="2"/>
      </w:pPr>
      <w:r>
        <w:rPr>
          <w:rFonts w:hint="eastAsia"/>
        </w:rPr>
        <w:t>数据源配置</w:t>
      </w:r>
    </w:p>
    <w:p w14:paraId="64EE2649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14:paraId="1F3FB12A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  <w:proofErr w:type="spellEnd"/>
    </w:p>
    <w:p w14:paraId="697C4849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:thin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:@127.0.0.1:1521:orcl</w:t>
      </w:r>
    </w:p>
    <w:p w14:paraId="5FEE02EB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username</w:t>
      </w:r>
    </w:p>
    <w:p w14:paraId="48F2C883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14:paraId="25032CF2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E01436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14:paraId="00741C5C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14:paraId="0170A681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.minIdle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14:paraId="59B0555D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.maxActive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14:paraId="5CC7C675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1556C9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proofErr w:type="spell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14:paraId="08AF4686" w14:textId="5BE037EB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</w:p>
    <w:p w14:paraId="47312C91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877EC2" w14:textId="77777777" w:rsidR="004B3B56" w:rsidRDefault="000F43AF">
      <w:pPr>
        <w:pStyle w:val="2"/>
      </w:pPr>
      <w:r>
        <w:rPr>
          <w:rFonts w:hint="eastAsia"/>
        </w:rPr>
        <w:t>系统配置</w:t>
      </w:r>
    </w:p>
    <w:p w14:paraId="1D16A847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42706E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14:paraId="54DFEE1F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OA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产品</w:t>
      </w:r>
    </w:p>
    <w:p w14:paraId="2DBF0403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 w14:paraId="1409BE62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 w14:paraId="54D98087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24AD76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是否是演示模式，如果是，则如下模块，无法进行保存操作</w:t>
      </w:r>
    </w:p>
    <w:p w14:paraId="151F495C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sys: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area/office/user/role/menu/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dict</w:t>
      </w:r>
      <w:proofErr w:type="spellEnd"/>
    </w:p>
    <w:p w14:paraId="6C4DF874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demoMode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06417687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6CBA3D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14:paraId="1E317B8C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14:paraId="6B5D64FA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F7B0B8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14:paraId="5143843F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14:paraId="2635330A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F3CB6A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14:paraId="60CF97F8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14:paraId="1705E59B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461CFC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14:paraId="14D2D9CC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14:paraId="77FA3050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14:paraId="541C58A9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14:paraId="5E821EF0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.remind.interval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14:paraId="40E9CB55" w14:textId="77777777" w:rsidR="004B3B56" w:rsidRDefault="000F43AF">
      <w:pPr>
        <w:pStyle w:val="2"/>
      </w:pPr>
      <w:r>
        <w:rPr>
          <w:rFonts w:hint="eastAsia"/>
        </w:rPr>
        <w:t>框架参数配置</w:t>
      </w:r>
    </w:p>
    <w:p w14:paraId="642A562A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3884BD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web.xml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里设置无效，单位毫秒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14:paraId="5E492DAF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14:paraId="386A8969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14:paraId="6A265E21" w14:textId="77777777" w:rsidR="004B3B56" w:rsidRDefault="000F43AF">
      <w:r>
        <w:br w:type="page"/>
      </w:r>
    </w:p>
    <w:p w14:paraId="5CF601C9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AF6824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14:paraId="383B0B0A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14:paraId="4C234FEE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ehcache.configFile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=cache/ehcache-rmi.xml</w:t>
      </w:r>
    </w:p>
    <w:p w14:paraId="01BE3A60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D23157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14:paraId="0FBBC6DB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14:paraId="31C8677F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3745DB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14:paraId="137FD0C8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.prefix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14:paraId="297943A0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.suffix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jsp</w:t>
      </w:r>
      <w:proofErr w:type="spellEnd"/>
    </w:p>
    <w:p w14:paraId="2C242918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493AA4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14:paraId="4E5B4C8A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14:paraId="1F94355C" w14:textId="77777777" w:rsidR="004B3B56" w:rsidRDefault="004B3B5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CFD222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14:paraId="26BD0F4F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treeData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oaNotify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/self/count</w:t>
      </w:r>
    </w:p>
    <w:p w14:paraId="3E0122F0" w14:textId="77777777" w:rsidR="004B3B56" w:rsidRDefault="000F43A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cludeRequestMapping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  <w:proofErr w:type="spellEnd"/>
    </w:p>
    <w:p w14:paraId="4CA637D7" w14:textId="77777777" w:rsidR="004B3B56" w:rsidRDefault="004B3B56">
      <w:pPr>
        <w:rPr>
          <w:rFonts w:ascii="Courier New" w:hAnsi="Courier New" w:cs="Courier New"/>
          <w:kern w:val="0"/>
          <w:sz w:val="20"/>
          <w:szCs w:val="20"/>
        </w:rPr>
      </w:pPr>
    </w:p>
    <w:p w14:paraId="1FB9071A" w14:textId="77777777" w:rsidR="004B3B56" w:rsidRDefault="000F43AF">
      <w:pPr>
        <w:pStyle w:val="1"/>
      </w:pPr>
      <w:r>
        <w:rPr>
          <w:rFonts w:hint="eastAsia"/>
        </w:rPr>
        <w:t>pom.xml</w:t>
      </w:r>
    </w:p>
    <w:p w14:paraId="18523BAD" w14:textId="77777777" w:rsidR="004B3B56" w:rsidRDefault="000F43AF">
      <w:pPr>
        <w:pStyle w:val="2"/>
      </w:pPr>
      <w:r>
        <w:rPr>
          <w:rFonts w:hint="eastAsia"/>
        </w:rPr>
        <w:t>修改项目名称</w:t>
      </w:r>
    </w:p>
    <w:p w14:paraId="25C81D69" w14:textId="77777777" w:rsidR="004B3B56" w:rsidRDefault="000F43AF">
      <w:pPr>
        <w:pStyle w:val="10"/>
        <w:ind w:firstLine="480"/>
      </w:pPr>
      <w:proofErr w:type="spellStart"/>
      <w:r>
        <w:t>artifactId</w:t>
      </w:r>
      <w:proofErr w:type="spellEnd"/>
      <w:r>
        <w:rPr>
          <w:rFonts w:hint="eastAsia"/>
        </w:rPr>
        <w:t>：项目名称</w:t>
      </w:r>
      <w:r>
        <w:rPr>
          <w:rFonts w:hint="eastAsia"/>
        </w:rPr>
        <w:t xml:space="preserve">   version</w:t>
      </w:r>
      <w:r>
        <w:rPr>
          <w:rFonts w:hint="eastAsia"/>
        </w:rPr>
        <w:t>：版本</w:t>
      </w:r>
    </w:p>
    <w:p w14:paraId="091D1C84" w14:textId="77777777" w:rsidR="004B3B56" w:rsidRDefault="000F43AF">
      <w:pPr>
        <w:pStyle w:val="10"/>
        <w:ind w:firstLine="480"/>
      </w:pPr>
      <w:r>
        <w:rPr>
          <w:rFonts w:hint="eastAsia"/>
        </w:rPr>
        <w:t>修改完成后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compile</w:t>
      </w:r>
      <w:r>
        <w:rPr>
          <w:rFonts w:hint="eastAsia"/>
        </w:rPr>
        <w:t>重新生成项目文件。</w:t>
      </w:r>
    </w:p>
    <w:p w14:paraId="3CDB9F7D" w14:textId="77777777" w:rsidR="004B3B56" w:rsidRDefault="000F43AF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14:paraId="50824657" w14:textId="77777777" w:rsidR="004B3B56" w:rsidRDefault="000F43AF">
      <w:pPr>
        <w:pStyle w:val="10"/>
        <w:ind w:firstLine="480"/>
      </w:pPr>
      <w:r>
        <w:rPr>
          <w:rFonts w:hint="eastAsia"/>
        </w:rPr>
        <w:t>开发</w:t>
      </w:r>
      <w:r>
        <w:rPr>
          <w:rFonts w:hint="eastAsia"/>
        </w:rPr>
        <w:t>过程中如需要新的工具</w:t>
      </w:r>
      <w:r>
        <w:rPr>
          <w:rFonts w:hint="eastAsia"/>
        </w:rPr>
        <w:t>JAR</w:t>
      </w:r>
      <w:r>
        <w:rPr>
          <w:rFonts w:hint="eastAsia"/>
        </w:rPr>
        <w:t>包，必须用在</w:t>
      </w:r>
      <w:r>
        <w:rPr>
          <w:rFonts w:hint="eastAsia"/>
        </w:rPr>
        <w:t>POM</w:t>
      </w:r>
      <w:r>
        <w:rPr>
          <w:rFonts w:hint="eastAsia"/>
        </w:rPr>
        <w:t>增加依赖的方式</w:t>
      </w:r>
      <w:r>
        <w:rPr>
          <w:rFonts w:hint="eastAsia"/>
        </w:rPr>
        <w:t>。</w:t>
      </w:r>
    </w:p>
    <w:p w14:paraId="30D15FD5" w14:textId="77777777" w:rsidR="004B3B56" w:rsidRDefault="000F43AF">
      <w:pPr>
        <w:pStyle w:val="10"/>
        <w:ind w:firstLine="480"/>
      </w:pPr>
      <w:r>
        <w:rPr>
          <w:rFonts w:hint="eastAsia"/>
        </w:rPr>
        <w:t>如果</w:t>
      </w:r>
      <w:r>
        <w:rPr>
          <w:rFonts w:hint="eastAsia"/>
        </w:rPr>
        <w:t>中央仓库</w:t>
      </w:r>
      <w:r>
        <w:rPr>
          <w:rFonts w:hint="eastAsia"/>
        </w:rPr>
        <w:t>没有相应的依赖</w:t>
      </w:r>
      <w:r>
        <w:rPr>
          <w:rFonts w:hint="eastAsia"/>
        </w:rPr>
        <w:t>jar</w:t>
      </w:r>
      <w:r w:rsidR="00317865">
        <w:rPr>
          <w:rFonts w:hint="eastAsia"/>
        </w:rPr>
        <w:t>可</w:t>
      </w:r>
      <w:r>
        <w:rPr>
          <w:rFonts w:hint="eastAsia"/>
        </w:rPr>
        <w:t>添加依赖</w:t>
      </w:r>
      <w:r>
        <w:rPr>
          <w:rFonts w:hint="eastAsia"/>
        </w:rPr>
        <w:t>jar</w:t>
      </w:r>
      <w:r>
        <w:rPr>
          <w:rFonts w:hint="eastAsia"/>
        </w:rPr>
        <w:t>到私服中。</w:t>
      </w:r>
    </w:p>
    <w:p w14:paraId="6B563B41" w14:textId="77777777" w:rsidR="004B3B56" w:rsidRDefault="000F43AF">
      <w:pPr>
        <w:pStyle w:val="1"/>
      </w:pPr>
      <w:r>
        <w:rPr>
          <w:rFonts w:hint="eastAsia"/>
        </w:rPr>
        <w:t>数据库设计</w:t>
      </w:r>
    </w:p>
    <w:p w14:paraId="662C1463" w14:textId="77777777" w:rsidR="004B3B56" w:rsidRDefault="000F43AF">
      <w:pPr>
        <w:pStyle w:val="10"/>
        <w:ind w:firstLine="480"/>
      </w:pPr>
      <w:r>
        <w:rPr>
          <w:rFonts w:hint="eastAsia"/>
        </w:rPr>
        <w:t>模型文件：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proofErr w:type="spellEnd"/>
      <w:r>
        <w:t>/test/</w:t>
      </w:r>
      <w:proofErr w:type="spellStart"/>
      <w:r>
        <w:rPr>
          <w:rFonts w:hint="eastAsia"/>
        </w:rPr>
        <w:t>test</w:t>
      </w:r>
      <w:r>
        <w:t>.erm</w:t>
      </w:r>
      <w:proofErr w:type="spellEnd"/>
    </w:p>
    <w:p w14:paraId="441709D5" w14:textId="77777777" w:rsidR="004B3B56" w:rsidRDefault="000F43AF">
      <w:pPr>
        <w:pStyle w:val="10"/>
        <w:ind w:firstLine="480"/>
      </w:pPr>
      <w:r>
        <w:rPr>
          <w:rFonts w:hint="eastAsia"/>
        </w:rPr>
        <w:lastRenderedPageBreak/>
        <w:t>业务数据表必须包含以下公共字段：</w:t>
      </w:r>
    </w:p>
    <w:p w14:paraId="42E1117C" w14:textId="77777777" w:rsidR="004B3B56" w:rsidRDefault="000F43AF">
      <w:pPr>
        <w:pStyle w:val="10"/>
        <w:ind w:firstLine="480"/>
      </w:pPr>
      <w:r>
        <w:rPr>
          <w:noProof/>
        </w:rPr>
        <w:drawing>
          <wp:inline distT="0" distB="0" distL="0" distR="0" wp14:anchorId="757D5B66" wp14:editId="65284F0A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B78" w14:textId="77777777" w:rsidR="004B3B56" w:rsidRDefault="000F43AF">
      <w:pPr>
        <w:pStyle w:val="1"/>
      </w:pPr>
      <w:r>
        <w:rPr>
          <w:rFonts w:hint="eastAsia"/>
        </w:rPr>
        <w:t>重要规范</w:t>
      </w:r>
    </w:p>
    <w:p w14:paraId="7D870A3C" w14:textId="77777777" w:rsidR="004B3B56" w:rsidRDefault="000F43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类注释：必须包含</w:t>
      </w:r>
      <w:r>
        <w:rPr>
          <w:rFonts w:hint="eastAsia"/>
          <w:color w:val="FF0000"/>
        </w:rPr>
        <w:t>类功能描述，作者，时间</w:t>
      </w:r>
    </w:p>
    <w:p w14:paraId="40A0925D" w14:textId="77777777" w:rsidR="004B3B56" w:rsidRDefault="000F43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14:paraId="6B1BC948" w14:textId="77777777" w:rsidR="004B3B56" w:rsidRDefault="000F43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按照以上命名结构进行文件分配存放。</w:t>
      </w:r>
    </w:p>
    <w:p w14:paraId="2405C4A5" w14:textId="77777777" w:rsidR="004B3B56" w:rsidRDefault="000F43AF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视图文件名要加模块或功能前缀，例如</w:t>
      </w:r>
      <w:proofErr w:type="spellStart"/>
      <w:r>
        <w:rPr>
          <w:rFonts w:hint="eastAsia"/>
        </w:rPr>
        <w:t>actTaskTodoList.jsp</w:t>
      </w:r>
      <w:proofErr w:type="spellEnd"/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proofErr w:type="spellStart"/>
      <w:r>
        <w:rPr>
          <w:rFonts w:hint="eastAsia"/>
        </w:rPr>
        <w:t>list.jsp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todoList.jsp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taskTodoList.jsp</w:t>
      </w:r>
      <w:proofErr w:type="spellEnd"/>
      <w:r>
        <w:rPr>
          <w:rFonts w:hint="eastAsia"/>
        </w:rPr>
        <w:t>。</w:t>
      </w:r>
    </w:p>
    <w:p w14:paraId="0C55C097" w14:textId="77777777" w:rsidR="004B3B56" w:rsidRDefault="000F43AF">
      <w:pPr>
        <w:pStyle w:val="10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14:paraId="50CA21BE" w14:textId="77777777" w:rsidR="004B3B56" w:rsidRDefault="004B3B56"/>
    <w:sectPr w:rsidR="004B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F52E7"/>
    <w:multiLevelType w:val="multilevel"/>
    <w:tmpl w:val="3C5F52E7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6347FD0"/>
    <w:multiLevelType w:val="multilevel"/>
    <w:tmpl w:val="76347FD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3AF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3BAD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865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6E03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3B56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1DC4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C6EC3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26579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03AA7173"/>
    <w:rsid w:val="34353795"/>
    <w:rsid w:val="3C7C6C3B"/>
    <w:rsid w:val="563A61A3"/>
    <w:rsid w:val="5F3D63A3"/>
    <w:rsid w:val="61976EA0"/>
    <w:rsid w:val="67F36430"/>
    <w:rsid w:val="6ABE2783"/>
    <w:rsid w:val="6B6F28B0"/>
    <w:rsid w:val="717A7CF0"/>
    <w:rsid w:val="755E599E"/>
    <w:rsid w:val="766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AF3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10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8">
    <w:name w:val="页眉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kern w:val="2"/>
      <w:sz w:val="18"/>
      <w:szCs w:val="18"/>
    </w:rPr>
  </w:style>
  <w:style w:type="character" w:customStyle="1" w:styleId="20">
    <w:name w:val="标题 2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a">
    <w:name w:val="标题字符"/>
    <w:basedOn w:val="a0"/>
    <w:link w:val="a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ae">
    <w:name w:val="Document Map"/>
    <w:basedOn w:val="a"/>
    <w:link w:val="af"/>
    <w:uiPriority w:val="99"/>
    <w:semiHidden/>
    <w:unhideWhenUsed/>
    <w:rsid w:val="00317865"/>
    <w:rPr>
      <w:rFonts w:ascii="宋体"/>
    </w:rPr>
  </w:style>
  <w:style w:type="character" w:customStyle="1" w:styleId="af">
    <w:name w:val="文档结构图字符"/>
    <w:basedOn w:val="a0"/>
    <w:link w:val="ae"/>
    <w:uiPriority w:val="99"/>
    <w:semiHidden/>
    <w:rsid w:val="00317865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394</Words>
  <Characters>2251</Characters>
  <Application>Microsoft Macintosh Word</Application>
  <DocSecurity>0</DocSecurity>
  <Lines>18</Lines>
  <Paragraphs>5</Paragraphs>
  <ScaleCrop>false</ScaleCrop>
  <Company>Sdcncsi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thinkgem</dc:creator>
  <cp:lastModifiedBy>guolingfa@gmail.com</cp:lastModifiedBy>
  <cp:revision>1074</cp:revision>
  <dcterms:created xsi:type="dcterms:W3CDTF">2013-09-03T11:51:00Z</dcterms:created>
  <dcterms:modified xsi:type="dcterms:W3CDTF">2017-06-26T09:04:00Z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